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EB5C4" w14:textId="77777777" w:rsidR="0085388F" w:rsidRPr="00AD51D6" w:rsidRDefault="003E386F" w:rsidP="00AD51D6">
      <w:pPr>
        <w:pStyle w:val="Title"/>
        <w:spacing w:after="0"/>
        <w:rPr>
          <w:rFonts w:ascii="Times New Roman" w:hAnsi="Times New Roman" w:cs="Times New Roman"/>
        </w:rPr>
      </w:pPr>
      <w:r w:rsidRPr="00AD51D6">
        <w:rPr>
          <w:rFonts w:ascii="Times New Roman" w:hAnsi="Times New Roman" w:cs="Times New Roman"/>
        </w:rPr>
        <w:t>Member Insights Analyst at MEC</w:t>
      </w:r>
    </w:p>
    <w:p w14:paraId="473FE55D" w14:textId="77777777" w:rsidR="0085388F" w:rsidRPr="00AD51D6" w:rsidRDefault="003E386F">
      <w:pPr>
        <w:pStyle w:val="Author"/>
        <w:rPr>
          <w:rFonts w:ascii="Times New Roman" w:hAnsi="Times New Roman" w:cs="Times New Roman"/>
          <w:i/>
          <w:iCs/>
        </w:rPr>
      </w:pPr>
      <w:r w:rsidRPr="00AD51D6">
        <w:rPr>
          <w:rFonts w:ascii="Times New Roman" w:hAnsi="Times New Roman" w:cs="Times New Roman"/>
          <w:i/>
          <w:iCs/>
        </w:rPr>
        <w:t>Alycia Butterworth</w:t>
      </w:r>
    </w:p>
    <w:p w14:paraId="04BDE828" w14:textId="77777777" w:rsidR="00AD51D6" w:rsidRPr="00AD51D6" w:rsidRDefault="00AD51D6">
      <w:pPr>
        <w:pStyle w:val="Heading2"/>
        <w:rPr>
          <w:rFonts w:ascii="Times New Roman" w:hAnsi="Times New Roman" w:cs="Times New Roman"/>
          <w:sz w:val="22"/>
          <w:szCs w:val="22"/>
          <w:u w:val="single"/>
        </w:rPr>
      </w:pPr>
      <w:bookmarkStart w:id="0" w:name="first-steps"/>
      <w:bookmarkEnd w:id="0"/>
    </w:p>
    <w:p w14:paraId="794EED5C" w14:textId="74A8A48F" w:rsidR="0085388F" w:rsidRPr="00AD51D6" w:rsidRDefault="003E386F">
      <w:pPr>
        <w:pStyle w:val="Heading2"/>
        <w:rPr>
          <w:rFonts w:ascii="Times New Roman" w:hAnsi="Times New Roman" w:cs="Times New Roman"/>
          <w:u w:val="single"/>
        </w:rPr>
      </w:pPr>
      <w:r w:rsidRPr="00AD51D6">
        <w:rPr>
          <w:rFonts w:ascii="Times New Roman" w:hAnsi="Times New Roman" w:cs="Times New Roman"/>
          <w:u w:val="single"/>
        </w:rPr>
        <w:t>First Steps</w:t>
      </w:r>
    </w:p>
    <w:p w14:paraId="63F4D4B0" w14:textId="512449F1" w:rsidR="0085388F" w:rsidRPr="00AD51D6" w:rsidRDefault="003E386F">
      <w:pPr>
        <w:pStyle w:val="FirstParagraph"/>
        <w:rPr>
          <w:rFonts w:ascii="Times New Roman" w:hAnsi="Times New Roman" w:cs="Times New Roman"/>
          <w:i/>
          <w:iCs/>
          <w:sz w:val="22"/>
          <w:szCs w:val="22"/>
        </w:rPr>
      </w:pPr>
      <w:r w:rsidRPr="00AD51D6">
        <w:rPr>
          <w:rFonts w:ascii="Times New Roman" w:hAnsi="Times New Roman" w:cs="Times New Roman"/>
          <w:i/>
          <w:iCs/>
          <w:sz w:val="22"/>
          <w:szCs w:val="22"/>
        </w:rPr>
        <w:t xml:space="preserve">Below </w:t>
      </w:r>
      <w:r w:rsidR="00AD51D6" w:rsidRPr="00AD51D6">
        <w:rPr>
          <w:rFonts w:ascii="Times New Roman" w:hAnsi="Times New Roman" w:cs="Times New Roman"/>
          <w:i/>
          <w:iCs/>
          <w:sz w:val="22"/>
          <w:szCs w:val="22"/>
        </w:rPr>
        <w:t xml:space="preserve">is how I would </w:t>
      </w:r>
      <w:r w:rsidRPr="00AD51D6">
        <w:rPr>
          <w:rFonts w:ascii="Times New Roman" w:hAnsi="Times New Roman" w:cs="Times New Roman"/>
          <w:i/>
          <w:iCs/>
          <w:sz w:val="22"/>
          <w:szCs w:val="22"/>
        </w:rPr>
        <w:t>approach this position (given my current knowledge of the position’s responsibilities.)</w:t>
      </w:r>
    </w:p>
    <w:p w14:paraId="42903DED"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Talk to Member Insights team members - ask if they have any questions they want answered.</w:t>
      </w:r>
    </w:p>
    <w:p w14:paraId="32A48CB5"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Talk to other relevant MEC teams (ex. customer service, product development, digital marketing) - ask for their intuitions and questions regarding members.</w:t>
      </w:r>
    </w:p>
    <w:p w14:paraId="6DB6CCE6"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Combine, refine, and prioritize questions gathered.</w:t>
      </w:r>
    </w:p>
    <w:p w14:paraId="18DF88E5"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Perform analysis to answer those questions or find insights into them: determine relevant data sources, clean and explore data, perform analysis, report results to relevant departments and/or use those results to launch other questions and further analysis.</w:t>
      </w:r>
    </w:p>
    <w:p w14:paraId="52937E0D"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If there are no questions that currently need addressing (or the questions are too broad), perform exploratory data analysis on data sources that are deemed relevant to member insights (ex. VOC outputs, customer surveys, customer service logs). This can help MEC understand what topics should be addressed and explored further to improve understanding of MEC members - continue to steps 3 and 4.</w:t>
      </w:r>
    </w:p>
    <w:p w14:paraId="7F578FC9" w14:textId="77777777" w:rsidR="0085388F" w:rsidRPr="00AD51D6" w:rsidRDefault="003E386F">
      <w:pPr>
        <w:pStyle w:val="Compact"/>
        <w:numPr>
          <w:ilvl w:val="0"/>
          <w:numId w:val="3"/>
        </w:numPr>
        <w:rPr>
          <w:rFonts w:ascii="Times New Roman" w:hAnsi="Times New Roman" w:cs="Times New Roman"/>
        </w:rPr>
      </w:pPr>
      <w:r w:rsidRPr="00AD51D6">
        <w:rPr>
          <w:rFonts w:ascii="Times New Roman" w:hAnsi="Times New Roman" w:cs="Times New Roman"/>
        </w:rPr>
        <w:t>Develop benchmarks and metrics to be used to track member goals (member satisfaction - of products, services, customer support; retention rates, addition of new members).</w:t>
      </w:r>
    </w:p>
    <w:p w14:paraId="5D3414C5" w14:textId="09390499" w:rsidR="0085388F" w:rsidRDefault="003E386F">
      <w:pPr>
        <w:pStyle w:val="Compact"/>
        <w:numPr>
          <w:ilvl w:val="0"/>
          <w:numId w:val="3"/>
        </w:numPr>
        <w:rPr>
          <w:rFonts w:ascii="Times New Roman" w:hAnsi="Times New Roman" w:cs="Times New Roman"/>
        </w:rPr>
      </w:pPr>
      <w:r w:rsidRPr="00AD51D6">
        <w:rPr>
          <w:rFonts w:ascii="Times New Roman" w:hAnsi="Times New Roman" w:cs="Times New Roman"/>
        </w:rPr>
        <w:t>Build automated systems that track the defined member insights benchmarks/metrics to allow for continual monitoring of progress.</w:t>
      </w:r>
    </w:p>
    <w:p w14:paraId="6B7214D5" w14:textId="77777777" w:rsidR="00AD51D6" w:rsidRPr="00AD51D6" w:rsidRDefault="00AD51D6" w:rsidP="00AD51D6">
      <w:pPr>
        <w:pStyle w:val="Compact"/>
        <w:rPr>
          <w:rFonts w:ascii="Times New Roman" w:hAnsi="Times New Roman" w:cs="Times New Roman"/>
        </w:rPr>
      </w:pPr>
    </w:p>
    <w:p w14:paraId="2250EB0E" w14:textId="15564C29" w:rsidR="00AD51D6" w:rsidRPr="00AD51D6" w:rsidRDefault="00085384" w:rsidP="00AD51D6">
      <w:pPr>
        <w:spacing w:after="360"/>
        <w:rPr>
          <w:rFonts w:ascii="Times New Roman" w:hAnsi="Times New Roman" w:cs="Times New Roman"/>
        </w:rPr>
      </w:pPr>
      <w:r>
        <w:rPr>
          <w:rFonts w:ascii="Times New Roman" w:hAnsi="Times New Roman" w:cs="Times New Roman"/>
        </w:rPr>
        <w:pict w14:anchorId="151DA61C">
          <v:rect id="_x0000_i1025" style="width:0;height:1.5pt" o:hralign="center" o:hrstd="t" o:hr="t"/>
        </w:pict>
      </w:r>
      <w:bookmarkStart w:id="1" w:name="a-small-example-of-exploratory-data-anal"/>
      <w:bookmarkEnd w:id="1"/>
    </w:p>
    <w:p w14:paraId="500EE0C8" w14:textId="12961283" w:rsidR="0085388F" w:rsidRPr="00AD51D6" w:rsidRDefault="003E386F">
      <w:pPr>
        <w:pStyle w:val="Heading2"/>
        <w:rPr>
          <w:rFonts w:ascii="Times New Roman" w:hAnsi="Times New Roman" w:cs="Times New Roman"/>
          <w:u w:val="single"/>
        </w:rPr>
      </w:pPr>
      <w:r w:rsidRPr="00AD51D6">
        <w:rPr>
          <w:rFonts w:ascii="Times New Roman" w:hAnsi="Times New Roman" w:cs="Times New Roman"/>
          <w:u w:val="single"/>
        </w:rPr>
        <w:t>A Small Example of Exploratory Data Analysis</w:t>
      </w:r>
    </w:p>
    <w:p w14:paraId="65D22F7F" w14:textId="77777777" w:rsidR="0085388F" w:rsidRPr="00AD51D6" w:rsidRDefault="003E386F">
      <w:pPr>
        <w:pStyle w:val="Heading3"/>
        <w:rPr>
          <w:rFonts w:ascii="Times New Roman" w:hAnsi="Times New Roman" w:cs="Times New Roman"/>
          <w:color w:val="000000" w:themeColor="text1"/>
        </w:rPr>
      </w:pPr>
      <w:bookmarkStart w:id="2" w:name="mec-website-questions-and-insights"/>
      <w:bookmarkEnd w:id="2"/>
      <w:r w:rsidRPr="00AD51D6">
        <w:rPr>
          <w:rFonts w:ascii="Times New Roman" w:hAnsi="Times New Roman" w:cs="Times New Roman"/>
          <w:color w:val="000000" w:themeColor="text1"/>
        </w:rPr>
        <w:t>MEC Website: Questions and Insights</w:t>
      </w:r>
    </w:p>
    <w:p w14:paraId="4B7508FB" w14:textId="1DD0F100" w:rsidR="0085388F" w:rsidRPr="00AD51D6" w:rsidRDefault="003E386F">
      <w:pPr>
        <w:pStyle w:val="FirstParagraph"/>
        <w:rPr>
          <w:rFonts w:ascii="Times New Roman" w:hAnsi="Times New Roman" w:cs="Times New Roman"/>
          <w:sz w:val="22"/>
          <w:szCs w:val="22"/>
        </w:rPr>
      </w:pPr>
      <w:r w:rsidRPr="00AD51D6">
        <w:rPr>
          <w:rFonts w:ascii="Times New Roman" w:hAnsi="Times New Roman" w:cs="Times New Roman"/>
          <w:sz w:val="22"/>
          <w:szCs w:val="22"/>
        </w:rPr>
        <w:t xml:space="preserve">I performed a small MEC website scrape to access product names, product categories, subcategories, average product rating (number of stars), and number of ratings/reviews per product. After cleaning and exploring the data, I garnered a few insights and questions. </w:t>
      </w:r>
      <w:r w:rsidRPr="00AD51D6">
        <w:rPr>
          <w:rFonts w:ascii="Times New Roman" w:hAnsi="Times New Roman" w:cs="Times New Roman"/>
          <w:i/>
          <w:sz w:val="22"/>
          <w:szCs w:val="22"/>
        </w:rPr>
        <w:t xml:space="preserve">Please note all numbers are from the time the data was collected and </w:t>
      </w:r>
      <w:r w:rsidR="00AD51D6" w:rsidRPr="00AD51D6">
        <w:rPr>
          <w:rFonts w:ascii="Times New Roman" w:hAnsi="Times New Roman" w:cs="Times New Roman"/>
          <w:i/>
          <w:sz w:val="22"/>
          <w:szCs w:val="22"/>
        </w:rPr>
        <w:t>will</w:t>
      </w:r>
      <w:r w:rsidRPr="00AD51D6">
        <w:rPr>
          <w:rFonts w:ascii="Times New Roman" w:hAnsi="Times New Roman" w:cs="Times New Roman"/>
          <w:i/>
          <w:sz w:val="22"/>
          <w:szCs w:val="22"/>
        </w:rPr>
        <w:t xml:space="preserve"> change as products are added/removed from the website.</w:t>
      </w:r>
    </w:p>
    <w:p w14:paraId="63E669F6" w14:textId="77777777" w:rsidR="0085388F" w:rsidRPr="00AD51D6" w:rsidRDefault="003E386F" w:rsidP="00AD51D6">
      <w:pPr>
        <w:pStyle w:val="Heading4"/>
        <w:spacing w:after="120"/>
        <w:rPr>
          <w:rFonts w:ascii="Times New Roman" w:hAnsi="Times New Roman" w:cs="Times New Roman"/>
          <w:u w:val="single"/>
        </w:rPr>
      </w:pPr>
      <w:bookmarkStart w:id="3" w:name="a-few-insights"/>
      <w:bookmarkEnd w:id="3"/>
      <w:r w:rsidRPr="00AD51D6">
        <w:rPr>
          <w:rFonts w:ascii="Times New Roman" w:hAnsi="Times New Roman" w:cs="Times New Roman"/>
          <w:u w:val="single"/>
        </w:rPr>
        <w:t>A Few Insights</w:t>
      </w:r>
    </w:p>
    <w:p w14:paraId="197BE7F9" w14:textId="17C3B99F" w:rsidR="0085388F" w:rsidRPr="00AD51D6" w:rsidRDefault="003E386F">
      <w:pPr>
        <w:pStyle w:val="Compact"/>
        <w:numPr>
          <w:ilvl w:val="0"/>
          <w:numId w:val="4"/>
        </w:numPr>
        <w:rPr>
          <w:rFonts w:ascii="Times New Roman" w:hAnsi="Times New Roman" w:cs="Times New Roman"/>
        </w:rPr>
      </w:pPr>
      <w:r w:rsidRPr="00AD51D6">
        <w:rPr>
          <w:rFonts w:ascii="Times New Roman" w:hAnsi="Times New Roman" w:cs="Times New Roman"/>
        </w:rPr>
        <w:t>There are 13,930 unique products on the website. Over 50% of products have no reviews and 19% of products have 5+ reviews. The products with reviews have an average rating of 4.08/5 stars and 89% have a rating of 3+ stars.</w:t>
      </w:r>
    </w:p>
    <w:p w14:paraId="417EFA9F" w14:textId="0E0FBC2E" w:rsidR="0085388F" w:rsidRDefault="003E386F">
      <w:pPr>
        <w:pStyle w:val="Compact"/>
        <w:numPr>
          <w:ilvl w:val="0"/>
          <w:numId w:val="4"/>
        </w:numPr>
        <w:rPr>
          <w:rFonts w:ascii="Times New Roman" w:hAnsi="Times New Roman" w:cs="Times New Roman"/>
        </w:rPr>
      </w:pPr>
      <w:r w:rsidRPr="00AD51D6">
        <w:rPr>
          <w:rFonts w:ascii="Times New Roman" w:hAnsi="Times New Roman" w:cs="Times New Roman"/>
        </w:rPr>
        <w:t>There are 1174 MEC branded products sold (8.4% of all products). Almost 74% of the MEC brand has 1+ reviews online and the average rating is 3.94 stars.</w:t>
      </w:r>
    </w:p>
    <w:p w14:paraId="0CB2DBB9" w14:textId="77777777" w:rsidR="00AD51D6" w:rsidRPr="00AD51D6" w:rsidRDefault="00AD51D6" w:rsidP="00AD51D6">
      <w:pPr>
        <w:pStyle w:val="Compact"/>
        <w:rPr>
          <w:rFonts w:ascii="Times New Roman" w:hAnsi="Times New Roman" w:cs="Times New Roman"/>
        </w:rPr>
      </w:pPr>
    </w:p>
    <w:p w14:paraId="3F618452" w14:textId="3A072FAA" w:rsidR="0085388F" w:rsidRPr="00AD51D6" w:rsidRDefault="003E386F" w:rsidP="00AD51D6">
      <w:pPr>
        <w:pStyle w:val="Compact"/>
        <w:numPr>
          <w:ilvl w:val="0"/>
          <w:numId w:val="4"/>
        </w:numPr>
        <w:rPr>
          <w:rFonts w:ascii="Times New Roman" w:hAnsi="Times New Roman" w:cs="Times New Roman"/>
        </w:rPr>
      </w:pPr>
      <w:r w:rsidRPr="00AD51D6">
        <w:rPr>
          <w:rFonts w:ascii="Times New Roman" w:hAnsi="Times New Roman" w:cs="Times New Roman"/>
        </w:rPr>
        <w:lastRenderedPageBreak/>
        <w:t>Products are divided into 11 categories: camping and hiking, run and fitness, climbing, clothing, footwear, packs and bags, watersports, snowsports, travel gear, cycling, and kids/youth.</w:t>
      </w:r>
    </w:p>
    <w:p w14:paraId="1B1E2079"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 xml:space="preserve">Camping and hiking </w:t>
      </w:r>
      <w:proofErr w:type="gramStart"/>
      <w:r w:rsidRPr="00AD51D6">
        <w:rPr>
          <w:rFonts w:ascii="Times New Roman" w:hAnsi="Times New Roman" w:cs="Times New Roman"/>
        </w:rPr>
        <w:t>is</w:t>
      </w:r>
      <w:proofErr w:type="gramEnd"/>
      <w:r w:rsidRPr="00AD51D6">
        <w:rPr>
          <w:rFonts w:ascii="Times New Roman" w:hAnsi="Times New Roman" w:cs="Times New Roman"/>
        </w:rPr>
        <w:t xml:space="preserve"> the largest with almost 40% of products included within that category</w:t>
      </w:r>
    </w:p>
    <w:p w14:paraId="6DD07DE6"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Kids is the smallest with only 4% of products.</w:t>
      </w:r>
    </w:p>
    <w:p w14:paraId="727AC661"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Climbing gear has the highest average rating, 4.3 stars, followed by packs and bags with 4.26 stars.</w:t>
      </w:r>
    </w:p>
    <w:p w14:paraId="6B1971BE"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Cycling and kids have the lowest average rating, each with 3.99 stars.</w:t>
      </w:r>
    </w:p>
    <w:p w14:paraId="4A2D85A0"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Climbing has the lowest percentage of products with reviews under 3 stars (5.6%).</w:t>
      </w:r>
    </w:p>
    <w:p w14:paraId="4F6C31DA" w14:textId="77777777" w:rsidR="0085388F" w:rsidRPr="00AD51D6" w:rsidRDefault="003E386F">
      <w:pPr>
        <w:pStyle w:val="Compact"/>
        <w:numPr>
          <w:ilvl w:val="1"/>
          <w:numId w:val="5"/>
        </w:numPr>
        <w:rPr>
          <w:rFonts w:ascii="Times New Roman" w:hAnsi="Times New Roman" w:cs="Times New Roman"/>
        </w:rPr>
      </w:pPr>
      <w:r w:rsidRPr="00AD51D6">
        <w:rPr>
          <w:rFonts w:ascii="Times New Roman" w:hAnsi="Times New Roman" w:cs="Times New Roman"/>
        </w:rPr>
        <w:t>Kids has the highest percentage of products with reviews under 3 stars (15.5%), followed by travel gear (13.3%) and cycling (12.7%).</w:t>
      </w:r>
    </w:p>
    <w:p w14:paraId="04C1532A" w14:textId="77777777" w:rsidR="0085388F" w:rsidRPr="00AD51D6" w:rsidRDefault="003E386F">
      <w:pPr>
        <w:pStyle w:val="Compact"/>
        <w:numPr>
          <w:ilvl w:val="0"/>
          <w:numId w:val="4"/>
        </w:numPr>
        <w:rPr>
          <w:rFonts w:ascii="Times New Roman" w:hAnsi="Times New Roman" w:cs="Times New Roman"/>
        </w:rPr>
      </w:pPr>
      <w:r w:rsidRPr="00AD51D6">
        <w:rPr>
          <w:rFonts w:ascii="Times New Roman" w:hAnsi="Times New Roman" w:cs="Times New Roman"/>
        </w:rPr>
        <w:t>Only 40% of products with a less than 3 star rating have more than 3 reviews and only 25% have more than 6 reviews.</w:t>
      </w:r>
    </w:p>
    <w:p w14:paraId="07A01301" w14:textId="77777777" w:rsidR="0085388F" w:rsidRPr="00AD51D6" w:rsidRDefault="003E386F">
      <w:pPr>
        <w:pStyle w:val="Compact"/>
        <w:numPr>
          <w:ilvl w:val="0"/>
          <w:numId w:val="4"/>
        </w:numPr>
        <w:rPr>
          <w:rFonts w:ascii="Times New Roman" w:hAnsi="Times New Roman" w:cs="Times New Roman"/>
        </w:rPr>
      </w:pPr>
      <w:r w:rsidRPr="00AD51D6">
        <w:rPr>
          <w:rFonts w:ascii="Times New Roman" w:hAnsi="Times New Roman" w:cs="Times New Roman"/>
        </w:rPr>
        <w:t>Almost 50% of products that have a rating of less than 3 stars and 20 or more reviews are cycling products (tubes and accessories).</w:t>
      </w:r>
    </w:p>
    <w:p w14:paraId="2305CF4D" w14:textId="77777777" w:rsidR="0085388F" w:rsidRPr="00AD51D6" w:rsidRDefault="003E386F" w:rsidP="00AD51D6">
      <w:pPr>
        <w:pStyle w:val="Heading4"/>
        <w:spacing w:after="120"/>
        <w:rPr>
          <w:rFonts w:ascii="Times New Roman" w:hAnsi="Times New Roman" w:cs="Times New Roman"/>
          <w:u w:val="single"/>
        </w:rPr>
      </w:pPr>
      <w:bookmarkStart w:id="4" w:name="questions"/>
      <w:bookmarkEnd w:id="4"/>
      <w:r w:rsidRPr="00AD51D6">
        <w:rPr>
          <w:rFonts w:ascii="Times New Roman" w:hAnsi="Times New Roman" w:cs="Times New Roman"/>
          <w:u w:val="single"/>
        </w:rPr>
        <w:t>Questions</w:t>
      </w:r>
    </w:p>
    <w:p w14:paraId="30EE90D2"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Are products bought online that have no reviews more likely to be returned or is customer service more likely to be contacted with an issue regarding the product?</w:t>
      </w:r>
    </w:p>
    <w:p w14:paraId="4B368594"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Are products with a low rating online more likely to be returned (regardless of whether bought online or in-person)?</w:t>
      </w:r>
    </w:p>
    <w:p w14:paraId="05AF6EF0"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Are products with no reviews less likely to be purchased online than a competing product that has reviews?</w:t>
      </w:r>
      <w:bookmarkStart w:id="5" w:name="_GoBack"/>
      <w:bookmarkEnd w:id="5"/>
    </w:p>
    <w:p w14:paraId="363F9D71"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How many online product reviews do we have vs. online sales?</w:t>
      </w:r>
    </w:p>
    <w:p w14:paraId="4187D0FE"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Is there a marketing opportunity to increase number of reviews collected from online sales?</w:t>
      </w:r>
    </w:p>
    <w:p w14:paraId="12696B0E"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Are the low rated products actually performing poorly, or are the low ratings due to having few reviews? Would the ratings of these products increase if more of the purchasers reviewed the products?</w:t>
      </w:r>
    </w:p>
    <w:p w14:paraId="713CB633"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Is there a specific segment of members that are more likely to shop online instead of in-store?</w:t>
      </w:r>
    </w:p>
    <w:p w14:paraId="4126B29F" w14:textId="77777777" w:rsidR="0085388F" w:rsidRPr="00AD51D6" w:rsidRDefault="003E386F">
      <w:pPr>
        <w:pStyle w:val="Compact"/>
        <w:numPr>
          <w:ilvl w:val="0"/>
          <w:numId w:val="6"/>
        </w:numPr>
        <w:rPr>
          <w:rFonts w:ascii="Times New Roman" w:hAnsi="Times New Roman" w:cs="Times New Roman"/>
        </w:rPr>
      </w:pPr>
      <w:r w:rsidRPr="00AD51D6">
        <w:rPr>
          <w:rFonts w:ascii="Times New Roman" w:hAnsi="Times New Roman" w:cs="Times New Roman"/>
        </w:rPr>
        <w:t>Can increasing the number of product reviews we have increase online sales?</w:t>
      </w:r>
    </w:p>
    <w:p w14:paraId="3E66843E" w14:textId="054B5983" w:rsidR="00AD51D6" w:rsidRDefault="003E386F" w:rsidP="00AD51D6">
      <w:pPr>
        <w:pStyle w:val="Compact"/>
        <w:numPr>
          <w:ilvl w:val="0"/>
          <w:numId w:val="6"/>
        </w:numPr>
        <w:rPr>
          <w:rFonts w:ascii="Times New Roman" w:hAnsi="Times New Roman" w:cs="Times New Roman"/>
        </w:rPr>
      </w:pPr>
      <w:r w:rsidRPr="00AD51D6">
        <w:rPr>
          <w:rFonts w:ascii="Times New Roman" w:hAnsi="Times New Roman" w:cs="Times New Roman"/>
        </w:rPr>
        <w:t>Is there a product type or product subcategory that has consistently low reviews that MEC does NOT have any products in? Would it be feasible for MEC to enter this product type and build a product that would better satisfy their members? Or are there similar versions/brands of those products on the market that MEC currently doesn’t offer?</w:t>
      </w:r>
    </w:p>
    <w:p w14:paraId="36B5B9E0" w14:textId="77777777" w:rsidR="00AD51D6" w:rsidRPr="00AD51D6" w:rsidRDefault="00AD51D6" w:rsidP="00AD51D6">
      <w:pPr>
        <w:pStyle w:val="Compact"/>
        <w:rPr>
          <w:rFonts w:ascii="Times New Roman" w:hAnsi="Times New Roman" w:cs="Times New Roman"/>
          <w:sz w:val="12"/>
          <w:szCs w:val="12"/>
        </w:rPr>
      </w:pPr>
    </w:p>
    <w:p w14:paraId="6E699234" w14:textId="7063C416" w:rsidR="0085388F" w:rsidRPr="00AD51D6" w:rsidRDefault="003E386F" w:rsidP="00AD51D6">
      <w:pPr>
        <w:pStyle w:val="FirstParagraph"/>
        <w:spacing w:after="240"/>
        <w:rPr>
          <w:rFonts w:ascii="Times New Roman" w:hAnsi="Times New Roman" w:cs="Times New Roman"/>
          <w:sz w:val="22"/>
          <w:szCs w:val="22"/>
        </w:rPr>
      </w:pPr>
      <w:r w:rsidRPr="00AD51D6">
        <w:rPr>
          <w:rFonts w:ascii="Times New Roman" w:hAnsi="Times New Roman" w:cs="Times New Roman"/>
          <w:sz w:val="22"/>
          <w:szCs w:val="22"/>
        </w:rPr>
        <w:t xml:space="preserve">Notes: </w:t>
      </w:r>
      <w:r w:rsidRPr="00AD51D6">
        <w:rPr>
          <w:rFonts w:ascii="Times New Roman" w:hAnsi="Times New Roman" w:cs="Times New Roman"/>
          <w:i/>
          <w:sz w:val="22"/>
          <w:szCs w:val="22"/>
        </w:rPr>
        <w:t xml:space="preserve">There were more insights gained, but presenting too many </w:t>
      </w:r>
      <w:r w:rsidR="00AD51D6" w:rsidRPr="00AD51D6">
        <w:rPr>
          <w:rFonts w:ascii="Times New Roman" w:hAnsi="Times New Roman" w:cs="Times New Roman"/>
          <w:i/>
          <w:sz w:val="22"/>
          <w:szCs w:val="22"/>
        </w:rPr>
        <w:t xml:space="preserve">numbers </w:t>
      </w:r>
      <w:r w:rsidRPr="00AD51D6">
        <w:rPr>
          <w:rFonts w:ascii="Times New Roman" w:hAnsi="Times New Roman" w:cs="Times New Roman"/>
          <w:i/>
          <w:sz w:val="22"/>
          <w:szCs w:val="22"/>
        </w:rPr>
        <w:t xml:space="preserve">can get overwhelming. This was a quick </w:t>
      </w:r>
      <w:proofErr w:type="gramStart"/>
      <w:r w:rsidR="00AD51D6" w:rsidRPr="00AD51D6">
        <w:rPr>
          <w:rFonts w:ascii="Times New Roman" w:hAnsi="Times New Roman" w:cs="Times New Roman"/>
          <w:i/>
          <w:sz w:val="22"/>
          <w:szCs w:val="22"/>
        </w:rPr>
        <w:t>analysis,</w:t>
      </w:r>
      <w:proofErr w:type="gramEnd"/>
      <w:r w:rsidR="00AD51D6" w:rsidRPr="00AD51D6">
        <w:rPr>
          <w:rFonts w:ascii="Times New Roman" w:hAnsi="Times New Roman" w:cs="Times New Roman"/>
          <w:i/>
          <w:sz w:val="22"/>
          <w:szCs w:val="22"/>
        </w:rPr>
        <w:t xml:space="preserve"> </w:t>
      </w:r>
      <w:r w:rsidRPr="00AD51D6">
        <w:rPr>
          <w:rFonts w:ascii="Times New Roman" w:hAnsi="Times New Roman" w:cs="Times New Roman"/>
          <w:i/>
          <w:sz w:val="22"/>
          <w:szCs w:val="22"/>
        </w:rPr>
        <w:t>therefore I did not include figures (graphs, etc</w:t>
      </w:r>
      <w:r w:rsidR="00AD51D6" w:rsidRPr="00AD51D6">
        <w:rPr>
          <w:rFonts w:ascii="Times New Roman" w:hAnsi="Times New Roman" w:cs="Times New Roman"/>
          <w:i/>
          <w:sz w:val="22"/>
          <w:szCs w:val="22"/>
        </w:rPr>
        <w:t>.</w:t>
      </w:r>
      <w:r w:rsidRPr="00AD51D6">
        <w:rPr>
          <w:rFonts w:ascii="Times New Roman" w:hAnsi="Times New Roman" w:cs="Times New Roman"/>
          <w:i/>
          <w:sz w:val="22"/>
          <w:szCs w:val="22"/>
        </w:rPr>
        <w:t>) within this report - something I would do if presenting a</w:t>
      </w:r>
      <w:r w:rsidR="00AD51D6" w:rsidRPr="00AD51D6">
        <w:rPr>
          <w:rFonts w:ascii="Times New Roman" w:hAnsi="Times New Roman" w:cs="Times New Roman"/>
          <w:i/>
          <w:sz w:val="22"/>
          <w:szCs w:val="22"/>
        </w:rPr>
        <w:t>n</w:t>
      </w:r>
      <w:r w:rsidRPr="00AD51D6">
        <w:rPr>
          <w:rFonts w:ascii="Times New Roman" w:hAnsi="Times New Roman" w:cs="Times New Roman"/>
          <w:i/>
          <w:sz w:val="22"/>
          <w:szCs w:val="22"/>
        </w:rPr>
        <w:t xml:space="preserve"> in-depth analysis. Some of the above questions relate to member insights in an indirect way and may be more relevant to other departments, but all can help in gaining a well-rounded look at MEC’s members. </w:t>
      </w:r>
      <w:r w:rsidRPr="00AD51D6">
        <w:rPr>
          <w:rFonts w:ascii="Times New Roman" w:hAnsi="Times New Roman" w:cs="Times New Roman"/>
          <w:i/>
          <w:sz w:val="22"/>
          <w:szCs w:val="22"/>
          <w:u w:val="single"/>
        </w:rPr>
        <w:t>I recognize that there are better data sources and more important questions for the member insights analyst to tackle first.</w:t>
      </w:r>
      <w:r w:rsidRPr="00AD51D6">
        <w:rPr>
          <w:rFonts w:ascii="Times New Roman" w:hAnsi="Times New Roman" w:cs="Times New Roman"/>
          <w:i/>
          <w:sz w:val="22"/>
          <w:szCs w:val="22"/>
        </w:rPr>
        <w:t xml:space="preserve"> Further, some of these questions may be the responsibility of an analyst within a different department. This was simply a look at some of the information housed on MEC’s website and a few insights and questions it resulted in.</w:t>
      </w:r>
    </w:p>
    <w:p w14:paraId="631AC5A8" w14:textId="77777777" w:rsidR="0085388F" w:rsidRPr="00AD51D6" w:rsidRDefault="00085384">
      <w:pPr>
        <w:pStyle w:val="BodyText"/>
        <w:rPr>
          <w:rFonts w:ascii="Times New Roman" w:hAnsi="Times New Roman" w:cs="Times New Roman"/>
        </w:rPr>
      </w:pPr>
      <w:hyperlink r:id="rId7">
        <w:r w:rsidR="003E386F" w:rsidRPr="00AD51D6">
          <w:rPr>
            <w:rStyle w:val="Hyperlink"/>
            <w:rFonts w:ascii="Times New Roman" w:hAnsi="Times New Roman" w:cs="Times New Roman"/>
          </w:rPr>
          <w:t>The full exploratory data analysis - included some visualizations - can be found here.</w:t>
        </w:r>
      </w:hyperlink>
    </w:p>
    <w:sectPr w:rsidR="0085388F" w:rsidRPr="00AD51D6" w:rsidSect="00AD51D6">
      <w:pgSz w:w="12240" w:h="15840"/>
      <w:pgMar w:top="1260" w:right="1260" w:bottom="126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FA919" w14:textId="77777777" w:rsidR="00085384" w:rsidRDefault="00085384">
      <w:pPr>
        <w:spacing w:after="0"/>
      </w:pPr>
      <w:r>
        <w:separator/>
      </w:r>
    </w:p>
  </w:endnote>
  <w:endnote w:type="continuationSeparator" w:id="0">
    <w:p w14:paraId="22403764" w14:textId="77777777" w:rsidR="00085384" w:rsidRDefault="00085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EF9EA2" w14:textId="77777777" w:rsidR="00085384" w:rsidRDefault="00085384">
      <w:r>
        <w:separator/>
      </w:r>
    </w:p>
  </w:footnote>
  <w:footnote w:type="continuationSeparator" w:id="0">
    <w:p w14:paraId="07836D9B" w14:textId="77777777" w:rsidR="00085384" w:rsidRDefault="00085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E61BEFE"/>
    <w:multiLevelType w:val="multilevel"/>
    <w:tmpl w:val="52ECAC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ACE0E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D12A4E8"/>
    <w:multiLevelType w:val="multilevel"/>
    <w:tmpl w:val="CB54F2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85384"/>
    <w:rsid w:val="001D0F42"/>
    <w:rsid w:val="003E386F"/>
    <w:rsid w:val="004E29B3"/>
    <w:rsid w:val="00590D07"/>
    <w:rsid w:val="00784D58"/>
    <w:rsid w:val="0085388F"/>
    <w:rsid w:val="008D6863"/>
    <w:rsid w:val="00AD51D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73A21"/>
  <w15:docId w15:val="{04AB20B2-E3FA-4886-BBA0-3E76D3753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lyciakb/mec_webscrape/blob/master/mec-scrap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Member Insights Analyst at MEC</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Member Insights Analyst at MEC</dc:title>
  <dc:creator>Alycia Butterworth</dc:creator>
  <cp:lastModifiedBy>Alycia Butterworth</cp:lastModifiedBy>
  <cp:revision>2</cp:revision>
  <dcterms:created xsi:type="dcterms:W3CDTF">2019-10-01T19:36:00Z</dcterms:created>
  <dcterms:modified xsi:type="dcterms:W3CDTF">2019-10-01T19:36:00Z</dcterms:modified>
</cp:coreProperties>
</file>