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8F2"/>
  <w:body>
    <w:p w14:paraId="16EB687F" w14:textId="77777777" w:rsidR="0050149F" w:rsidRDefault="006056EE">
      <w:pPr>
        <w:spacing w:after="1400" w:line="288" w:lineRule="auto"/>
      </w:pPr>
      <w:r>
        <w:rPr>
          <w:noProof/>
        </w:rPr>
        <w:drawing>
          <wp:anchor distT="0" distB="0" distL="0" distR="0" simplePos="0" relativeHeight="251659776" behindDoc="1" locked="0" layoutInCell="1" allowOverlap="1" wp14:anchorId="49A174BF" wp14:editId="49A174C0">
            <wp:simplePos x="0" y="0"/>
            <wp:positionH relativeFrom="page">
              <wp:posOffset>0</wp:posOffset>
            </wp:positionH>
            <wp:positionV relativeFrom="page">
              <wp:posOffset>0</wp:posOffset>
            </wp:positionV>
            <wp:extent cx="7562850"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562850" cy="10696575"/>
                    </a:xfrm>
                    <a:prstGeom prst="rect">
                      <a:avLst/>
                    </a:prstGeom>
                  </pic:spPr>
                </pic:pic>
              </a:graphicData>
            </a:graphic>
          </wp:anchor>
        </w:drawing>
      </w:r>
      <w:r>
        <w:rPr>
          <w:noProof/>
        </w:rPr>
        <w:drawing>
          <wp:inline distT="0" distB="0" distL="0" distR="0" wp14:anchorId="49A174C1" wp14:editId="49A174C2">
            <wp:extent cx="2190750" cy="447675"/>
            <wp:effectExtent l="0" t="0" r="0" b="0"/>
            <wp:docPr id="530912606" name="Picture 53091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447675"/>
                    </a:xfrm>
                    <a:prstGeom prst="rect">
                      <a:avLst/>
                    </a:prstGeom>
                  </pic:spPr>
                </pic:pic>
              </a:graphicData>
            </a:graphic>
          </wp:inline>
        </w:drawing>
      </w:r>
    </w:p>
    <w:p w14:paraId="601480EA" w14:textId="77777777" w:rsidR="0050149F" w:rsidRDefault="006056EE">
      <w:pPr>
        <w:spacing w:after="160" w:line="288" w:lineRule="auto"/>
      </w:pPr>
      <w:r>
        <w:rPr>
          <w:rFonts w:ascii="Poppins Medium" w:eastAsia="Poppins Medium" w:hAnsi="Poppins Medium" w:cs="Poppins Medium"/>
          <w:caps/>
          <w:color w:val="F48047"/>
          <w:spacing w:val="30"/>
          <w:sz w:val="17"/>
          <w:szCs w:val="17"/>
        </w:rPr>
        <w:t>Capability statement</w:t>
      </w:r>
    </w:p>
    <w:p w14:paraId="0DA2745E" w14:textId="77777777" w:rsidR="0050149F" w:rsidRDefault="006056EE">
      <w:r>
        <w:rPr>
          <w:rFonts w:ascii="Poppins Medium" w:eastAsia="Poppins Medium" w:hAnsi="Poppins Medium" w:cs="Poppins Medium"/>
          <w:color w:val="F9F6F2"/>
          <w:sz w:val="80"/>
          <w:szCs w:val="80"/>
        </w:rPr>
        <w:t>Major Projects</w:t>
      </w:r>
    </w:p>
    <w:p w14:paraId="2C56E815" w14:textId="77777777" w:rsidR="0050149F" w:rsidRDefault="006056EE">
      <w:pPr>
        <w:spacing w:after="300"/>
      </w:pPr>
      <w:r>
        <w:rPr>
          <w:rFonts w:ascii="Poppins Medium" w:eastAsia="Poppins Medium" w:hAnsi="Poppins Medium" w:cs="Poppins Medium"/>
          <w:color w:val="F9F6F2"/>
          <w:sz w:val="80"/>
          <w:szCs w:val="80"/>
        </w:rPr>
        <w:t>and Construction</w:t>
      </w:r>
    </w:p>
    <w:p w14:paraId="1D122E5F" w14:textId="77777777" w:rsidR="0050149F" w:rsidRDefault="006056EE">
      <w:pPr>
        <w:spacing w:after="300" w:line="276" w:lineRule="auto"/>
      </w:pPr>
      <w:r>
        <w:rPr>
          <w:rFonts w:ascii="Poppins" w:eastAsia="Poppins" w:hAnsi="Poppins" w:cs="Poppins"/>
          <w:color w:val="F9F6F2"/>
          <w:sz w:val="30"/>
          <w:szCs w:val="30"/>
        </w:rPr>
        <w:t>Client insight. Aligned teams. Stronger project outcomes.</w:t>
      </w:r>
    </w:p>
    <w:p w14:paraId="5D89A397" w14:textId="77777777" w:rsidR="0050149F" w:rsidRDefault="006056EE">
      <w:pPr>
        <w:spacing w:line="320" w:lineRule="auto"/>
        <w:ind w:right="3000"/>
      </w:pPr>
      <w:r>
        <w:rPr>
          <w:color w:val="F9F6F2"/>
          <w:sz w:val="22"/>
          <w:szCs w:val="22"/>
        </w:rPr>
        <w:t>We help contractors and project partners understand what matters to their client, shape a credible strategy and carry that promise through procurement and delivery.</w:t>
      </w:r>
    </w:p>
    <w:p w14:paraId="0455B0B9" w14:textId="77777777" w:rsidR="0050149F" w:rsidRDefault="0050149F">
      <w:pPr>
        <w:spacing w:line="6400" w:lineRule="exact"/>
      </w:pPr>
    </w:p>
    <w:p w14:paraId="66696D04" w14:textId="77777777" w:rsidR="0050149F" w:rsidRDefault="006056EE">
      <w:pPr>
        <w:spacing w:line="288" w:lineRule="auto"/>
      </w:pPr>
      <w:r>
        <w:rPr>
          <w:rFonts w:ascii="Poppins" w:eastAsia="Poppins" w:hAnsi="Poppins" w:cs="Poppins"/>
          <w:color w:val="F9F6F2"/>
          <w:spacing w:val="20"/>
          <w:sz w:val="18"/>
          <w:szCs w:val="18"/>
        </w:rPr>
        <w:t xml:space="preserve">Prepared for </w:t>
      </w:r>
      <w:proofErr w:type="gramStart"/>
      <w:r>
        <w:rPr>
          <w:rFonts w:ascii="Poppins" w:eastAsia="Poppins" w:hAnsi="Poppins" w:cs="Poppins"/>
          <w:color w:val="F9F6F2"/>
          <w:spacing w:val="20"/>
          <w:sz w:val="18"/>
          <w:szCs w:val="18"/>
        </w:rPr>
        <w:t>UGL  |</w:t>
      </w:r>
      <w:proofErr w:type="gramEnd"/>
      <w:r>
        <w:rPr>
          <w:rFonts w:ascii="Poppins" w:eastAsia="Poppins" w:hAnsi="Poppins" w:cs="Poppins"/>
          <w:color w:val="F9F6F2"/>
          <w:spacing w:val="20"/>
          <w:sz w:val="18"/>
          <w:szCs w:val="18"/>
        </w:rPr>
        <w:t xml:space="preserve">  October 2026</w:t>
      </w:r>
    </w:p>
    <w:p w14:paraId="75881B0D" w14:textId="77777777" w:rsidR="0050149F" w:rsidRDefault="0050149F">
      <w:pPr>
        <w:sectPr w:rsidR="0050149F">
          <w:headerReference w:type="even" r:id="rId12"/>
          <w:headerReference w:type="default" r:id="rId13"/>
          <w:footerReference w:type="even" r:id="rId14"/>
          <w:footerReference w:type="default" r:id="rId15"/>
          <w:headerReference w:type="first" r:id="rId16"/>
          <w:footerReference w:type="first" r:id="rId17"/>
          <w:pgSz w:w="11906" w:h="16838"/>
          <w:pgMar w:top="900" w:right="1134" w:bottom="1000" w:left="1418" w:header="500" w:footer="500" w:gutter="0"/>
          <w:cols w:space="720"/>
          <w:docGrid w:linePitch="360"/>
        </w:sectPr>
      </w:pPr>
    </w:p>
    <w:p w14:paraId="0182B172" w14:textId="77777777" w:rsidR="0050149F" w:rsidRDefault="006056EE">
      <w:pPr>
        <w:spacing w:after="900" w:line="288" w:lineRule="auto"/>
      </w:pPr>
      <w:r>
        <w:rPr>
          <w:noProof/>
        </w:rPr>
        <w:lastRenderedPageBreak/>
        <w:drawing>
          <wp:anchor distT="0" distB="0" distL="0" distR="0" simplePos="0" relativeHeight="251660800" behindDoc="1" locked="0" layoutInCell="1" allowOverlap="1" wp14:anchorId="49A174C3" wp14:editId="4939270A">
            <wp:simplePos x="0" y="0"/>
            <wp:positionH relativeFrom="page">
              <wp:align>left</wp:align>
            </wp:positionH>
            <wp:positionV relativeFrom="page">
              <wp:posOffset>8627</wp:posOffset>
            </wp:positionV>
            <wp:extent cx="7562850" cy="10696575"/>
            <wp:effectExtent l="0" t="0" r="0" b="9525"/>
            <wp:wrapNone/>
            <wp:docPr id="334654081" name="Picture 53726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562850" cy="10696575"/>
                    </a:xfrm>
                    <a:prstGeom prst="rect">
                      <a:avLst/>
                    </a:prstGeom>
                  </pic:spPr>
                </pic:pic>
              </a:graphicData>
            </a:graphic>
          </wp:anchor>
        </w:drawing>
      </w:r>
      <w:r>
        <w:rPr>
          <w:noProof/>
        </w:rPr>
        <w:drawing>
          <wp:inline distT="0" distB="0" distL="0" distR="0" wp14:anchorId="49A174C5" wp14:editId="49A174C6">
            <wp:extent cx="1905000" cy="390525"/>
            <wp:effectExtent l="0" t="0" r="0" b="0"/>
            <wp:docPr id="607240220" name="Picture 9438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90525"/>
                    </a:xfrm>
                    <a:prstGeom prst="rect">
                      <a:avLst/>
                    </a:prstGeom>
                  </pic:spPr>
                </pic:pic>
              </a:graphicData>
            </a:graphic>
          </wp:inline>
        </w:drawing>
      </w:r>
    </w:p>
    <w:p w14:paraId="0DDE0F4D" w14:textId="77777777" w:rsidR="0050149F" w:rsidRDefault="006056EE">
      <w:pPr>
        <w:spacing w:after="80" w:line="288" w:lineRule="auto"/>
      </w:pPr>
      <w:r>
        <w:rPr>
          <w:rFonts w:ascii="Poppins Medium" w:eastAsia="Poppins Medium" w:hAnsi="Poppins Medium" w:cs="Poppins Medium"/>
          <w:caps/>
          <w:color w:val="F48047"/>
          <w:spacing w:val="30"/>
          <w:sz w:val="17"/>
          <w:szCs w:val="17"/>
        </w:rPr>
        <w:t>A personal note</w:t>
      </w:r>
    </w:p>
    <w:p w14:paraId="1AFDA8E2" w14:textId="77777777" w:rsidR="0050149F" w:rsidRDefault="006056EE">
      <w:pPr>
        <w:spacing w:after="360" w:line="264" w:lineRule="auto"/>
      </w:pPr>
      <w:r>
        <w:rPr>
          <w:rFonts w:ascii="Poppins Medium" w:eastAsia="Poppins Medium" w:hAnsi="Poppins Medium" w:cs="Poppins Medium"/>
          <w:sz w:val="40"/>
          <w:szCs w:val="40"/>
        </w:rPr>
        <w:t xml:space="preserve">Thank you for the opportunity to </w:t>
      </w:r>
      <w:r>
        <w:rPr>
          <w:rFonts w:ascii="Poppins Medium" w:eastAsia="Poppins Medium" w:hAnsi="Poppins Medium" w:cs="Poppins Medium"/>
          <w:color w:val="F48047"/>
          <w:sz w:val="40"/>
          <w:szCs w:val="40"/>
        </w:rPr>
        <w:t>share our story</w:t>
      </w:r>
      <w:r>
        <w:rPr>
          <w:rFonts w:ascii="Poppins Medium" w:eastAsia="Poppins Medium" w:hAnsi="Poppins Medium" w:cs="Poppins Medium"/>
          <w:sz w:val="40"/>
          <w:szCs w:val="40"/>
        </w:rPr>
        <w:t xml:space="preserve"> with UGL.</w:t>
      </w:r>
    </w:p>
    <w:p w14:paraId="1044B604" w14:textId="77777777" w:rsidR="0050149F" w:rsidRDefault="006056EE">
      <w:pPr>
        <w:spacing w:after="200" w:line="300" w:lineRule="auto"/>
      </w:pPr>
      <w:r>
        <w:t>Dear Matthew,</w:t>
      </w:r>
    </w:p>
    <w:p w14:paraId="3707735C" w14:textId="77777777" w:rsidR="0050149F" w:rsidRDefault="006056EE">
      <w:pPr>
        <w:spacing w:after="200" w:line="300" w:lineRule="auto"/>
      </w:pPr>
      <w:r>
        <w:t>Thank you for your interest in The Strategy Group, and for the opportunity to share a little more about who we are and how we work.</w:t>
      </w:r>
    </w:p>
    <w:p w14:paraId="33E15F96" w14:textId="5ED84EF3" w:rsidR="0050149F" w:rsidRDefault="006056EE">
      <w:pPr>
        <w:spacing w:after="200" w:line="300" w:lineRule="auto"/>
      </w:pPr>
      <w:r>
        <w:t>Over the past five years, we have had the privilege of working alongside UGL</w:t>
      </w:r>
      <w:r w:rsidR="00D86CA5">
        <w:t>/CPB</w:t>
      </w:r>
      <w:r>
        <w:t xml:space="preserve"> on some of the most significant infrastructure pursuits in New South Wales. From Sydney Metro West </w:t>
      </w:r>
      <w:proofErr w:type="spellStart"/>
      <w:r>
        <w:t>Linewide</w:t>
      </w:r>
      <w:proofErr w:type="spellEnd"/>
      <w:r>
        <w:t xml:space="preserve"> 2</w:t>
      </w:r>
      <w:r w:rsidR="0066280B">
        <w:t xml:space="preserve">, where we were embedded with the team </w:t>
      </w:r>
      <w:r w:rsidR="0066280B">
        <w:t>during the tender period</w:t>
      </w:r>
      <w:r w:rsidR="0066280B">
        <w:t xml:space="preserve">, to </w:t>
      </w:r>
      <w:r>
        <w:t>the Hunter Transmission Project</w:t>
      </w:r>
      <w:r w:rsidR="00D86CA5">
        <w:t xml:space="preserve"> and</w:t>
      </w:r>
      <w:r>
        <w:t xml:space="preserve"> New England REZ, we have seen first-hand what your teams are capable of when they put the client at the centre of every conversation.</w:t>
      </w:r>
    </w:p>
    <w:p w14:paraId="681CC07A" w14:textId="05CCE792" w:rsidR="0050149F" w:rsidRDefault="006056EE">
      <w:pPr>
        <w:spacing w:after="200" w:line="300" w:lineRule="auto"/>
      </w:pPr>
      <w:r>
        <w:t xml:space="preserve">What has stayed with me most is not the bids themselves, but the people. We have watched engineers and project leaders who are deeply expert in their fields grow into confident, empathetic communicators who can sit across the table from an evaluation panel and show, not just tell, that they understand what the client needs. That shift </w:t>
      </w:r>
      <w:r w:rsidR="00D86CA5">
        <w:t>has taken place through</w:t>
      </w:r>
      <w:r>
        <w:t xml:space="preserve"> trust, honest feedback and a willingness to do things differently, and the UGL</w:t>
      </w:r>
      <w:r w:rsidR="00D86CA5">
        <w:t xml:space="preserve"> &amp; CPB teams that we’ve worked with </w:t>
      </w:r>
      <w:r>
        <w:t>have shown all three.</w:t>
      </w:r>
    </w:p>
    <w:p w14:paraId="3210F0FF" w14:textId="1183CF7E" w:rsidR="0050149F" w:rsidRDefault="006056EE">
      <w:pPr>
        <w:spacing w:after="200" w:line="300" w:lineRule="auto"/>
      </w:pPr>
      <w:r>
        <w:t>In this statement, we set out how we support major project teams and share the engagements we have been part of with UGL</w:t>
      </w:r>
      <w:r w:rsidR="00D86CA5">
        <w:t>/CPB</w:t>
      </w:r>
      <w:r>
        <w:t>, so you can see our work through the lens of your own pursuits.</w:t>
      </w:r>
    </w:p>
    <w:p w14:paraId="4EFA36F6" w14:textId="5E946167" w:rsidR="0050149F" w:rsidRDefault="006056EE">
      <w:pPr>
        <w:spacing w:after="200" w:line="300" w:lineRule="auto"/>
      </w:pPr>
      <w:r>
        <w:t>I would welcome the opportunity to meet with you, introduce you to some of our team and hear more about what lies ahead for UGL. We see this as the start of a conversation, and a partnership we would be</w:t>
      </w:r>
      <w:r w:rsidR="00D86CA5">
        <w:t xml:space="preserve"> delighted to build on.</w:t>
      </w:r>
    </w:p>
    <w:p w14:paraId="701B4A6A" w14:textId="77777777" w:rsidR="0050149F" w:rsidRDefault="006056EE">
      <w:pPr>
        <w:spacing w:after="360" w:line="300" w:lineRule="auto"/>
      </w:pPr>
      <w:r>
        <w:t>Warm regards,</w:t>
      </w:r>
    </w:p>
    <w:p w14:paraId="6202B68C" w14:textId="61CED33C" w:rsidR="0050149F" w:rsidRDefault="0066280B">
      <w:pPr>
        <w:spacing w:after="100" w:line="288" w:lineRule="auto"/>
      </w:pPr>
      <w:r>
        <w:rPr>
          <w:noProof/>
        </w:rPr>
        <w:drawing>
          <wp:inline distT="0" distB="0" distL="0" distR="0" wp14:anchorId="568A9184" wp14:editId="0B861EDB">
            <wp:extent cx="750498" cy="750498"/>
            <wp:effectExtent l="0" t="0" r="0" b="0"/>
            <wp:docPr id="137467485" name="Picture 13746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84352" name="Picture 61888435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031" b="14635"/>
                    <a:stretch>
                      <a:fillRect/>
                    </a:stretch>
                  </pic:blipFill>
                  <pic:spPr bwMode="auto">
                    <a:xfrm>
                      <a:off x="0" y="0"/>
                      <a:ext cx="759023" cy="759023"/>
                    </a:xfrm>
                    <a:prstGeom prst="ellipse">
                      <a:avLst/>
                    </a:prstGeom>
                    <a:ln>
                      <a:noFill/>
                    </a:ln>
                    <a:effectLst/>
                    <a:extLst>
                      <a:ext uri="{53640926-AAD7-44D8-BBD7-CCE9431645EC}">
                        <a14:shadowObscured xmlns:a14="http://schemas.microsoft.com/office/drawing/2010/main"/>
                      </a:ext>
                    </a:extLst>
                  </pic:spPr>
                </pic:pic>
              </a:graphicData>
            </a:graphic>
          </wp:inline>
        </w:drawing>
      </w:r>
    </w:p>
    <w:p w14:paraId="1D220462" w14:textId="77777777" w:rsidR="0050149F" w:rsidRDefault="006056EE">
      <w:pPr>
        <w:spacing w:after="60" w:line="252" w:lineRule="auto"/>
      </w:pPr>
      <w:r>
        <w:rPr>
          <w:rFonts w:ascii="Poppins Medium" w:eastAsia="Poppins Medium" w:hAnsi="Poppins Medium" w:cs="Poppins Medium"/>
          <w:sz w:val="24"/>
          <w:szCs w:val="24"/>
        </w:rPr>
        <w:t>Jeffrey Tobias</w:t>
      </w:r>
    </w:p>
    <w:p w14:paraId="3D0EF02E" w14:textId="77777777" w:rsidR="0050149F" w:rsidRDefault="006056EE">
      <w:pPr>
        <w:spacing w:after="200" w:line="288" w:lineRule="auto"/>
      </w:pPr>
      <w:r>
        <w:rPr>
          <w:color w:val="616173"/>
          <w:sz w:val="18"/>
          <w:szCs w:val="18"/>
        </w:rPr>
        <w:t>Managing Director, The Strategy Group</w:t>
      </w:r>
    </w:p>
    <w:p w14:paraId="0120E09E" w14:textId="77777777" w:rsidR="0050149F" w:rsidRDefault="0050149F">
      <w:pPr>
        <w:sectPr w:rsidR="0050149F">
          <w:headerReference w:type="default" r:id="rId20"/>
          <w:footerReference w:type="default" r:id="rId21"/>
          <w:pgSz w:w="11906" w:h="16838"/>
          <w:pgMar w:top="1000" w:right="1134" w:bottom="1000" w:left="1418" w:header="500" w:footer="500" w:gutter="0"/>
          <w:cols w:space="720"/>
          <w:docGrid w:linePitch="360"/>
        </w:sectPr>
      </w:pPr>
    </w:p>
    <w:p w14:paraId="6555C0F2" w14:textId="77777777" w:rsidR="0050149F" w:rsidRDefault="006056EE">
      <w:pPr>
        <w:spacing w:after="900" w:line="288" w:lineRule="auto"/>
      </w:pPr>
      <w:r>
        <w:rPr>
          <w:noProof/>
        </w:rPr>
        <w:lastRenderedPageBreak/>
        <w:drawing>
          <wp:anchor distT="0" distB="0" distL="0" distR="0" simplePos="0" relativeHeight="251661824" behindDoc="1" locked="0" layoutInCell="1" allowOverlap="1" wp14:anchorId="49A174C3" wp14:editId="49A174C4">
            <wp:simplePos x="0" y="0"/>
            <wp:positionH relativeFrom="page">
              <wp:posOffset>0</wp:posOffset>
            </wp:positionH>
            <wp:positionV relativeFrom="page">
              <wp:posOffset>0</wp:posOffset>
            </wp:positionV>
            <wp:extent cx="7562850" cy="10696575"/>
            <wp:effectExtent l="0" t="0" r="0" b="0"/>
            <wp:wrapNone/>
            <wp:docPr id="537264480" name="Picture 53726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562850" cy="10696575"/>
                    </a:xfrm>
                    <a:prstGeom prst="rect">
                      <a:avLst/>
                    </a:prstGeom>
                  </pic:spPr>
                </pic:pic>
              </a:graphicData>
            </a:graphic>
          </wp:anchor>
        </w:drawing>
      </w:r>
      <w:r>
        <w:rPr>
          <w:noProof/>
        </w:rPr>
        <w:drawing>
          <wp:inline distT="0" distB="0" distL="0" distR="0" wp14:anchorId="49A174C5" wp14:editId="49A174C6">
            <wp:extent cx="1905000" cy="390525"/>
            <wp:effectExtent l="0" t="0" r="0" b="0"/>
            <wp:docPr id="94384284" name="Picture 9438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90525"/>
                    </a:xfrm>
                    <a:prstGeom prst="rect">
                      <a:avLst/>
                    </a:prstGeom>
                  </pic:spPr>
                </pic:pic>
              </a:graphicData>
            </a:graphic>
          </wp:inline>
        </w:drawing>
      </w:r>
    </w:p>
    <w:p w14:paraId="25D802EC" w14:textId="77777777" w:rsidR="0050149F" w:rsidRDefault="006056EE">
      <w:pPr>
        <w:spacing w:after="200" w:line="288" w:lineRule="auto"/>
      </w:pPr>
      <w:r>
        <w:rPr>
          <w:rFonts w:ascii="Poppins Medium" w:eastAsia="Poppins Medium" w:hAnsi="Poppins Medium" w:cs="Poppins Medium"/>
          <w:caps/>
          <w:color w:val="F48047"/>
          <w:spacing w:val="30"/>
          <w:sz w:val="17"/>
          <w:szCs w:val="17"/>
        </w:rPr>
        <w:t>In this statement</w:t>
      </w:r>
    </w:p>
    <w:p w14:paraId="6AF4D21A"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01</w:t>
      </w:r>
      <w:r>
        <w:rPr>
          <w:rFonts w:ascii="Poppins" w:eastAsia="Poppins" w:hAnsi="Poppins" w:cs="Poppins"/>
          <w:sz w:val="22"/>
          <w:szCs w:val="22"/>
        </w:rPr>
        <w:tab/>
        <w:t>Our proposition</w:t>
      </w:r>
      <w:r>
        <w:rPr>
          <w:rFonts w:ascii="Poppins" w:eastAsia="Poppins" w:hAnsi="Poppins" w:cs="Poppins"/>
          <w:color w:val="616173"/>
          <w:sz w:val="22"/>
          <w:szCs w:val="22"/>
        </w:rPr>
        <w:tab/>
        <w:t>4</w:t>
      </w:r>
    </w:p>
    <w:p w14:paraId="4D2D1C64"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02</w:t>
      </w:r>
      <w:r>
        <w:rPr>
          <w:rFonts w:ascii="Poppins" w:eastAsia="Poppins" w:hAnsi="Poppins" w:cs="Poppins"/>
          <w:sz w:val="22"/>
          <w:szCs w:val="22"/>
        </w:rPr>
        <w:tab/>
        <w:t>Our offer</w:t>
      </w:r>
      <w:r>
        <w:rPr>
          <w:rFonts w:ascii="Poppins" w:eastAsia="Poppins" w:hAnsi="Poppins" w:cs="Poppins"/>
          <w:color w:val="616173"/>
          <w:sz w:val="22"/>
          <w:szCs w:val="22"/>
        </w:rPr>
        <w:tab/>
        <w:t>5</w:t>
      </w:r>
    </w:p>
    <w:p w14:paraId="56A7065D"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03</w:t>
      </w:r>
      <w:r>
        <w:rPr>
          <w:rFonts w:ascii="Poppins" w:eastAsia="Poppins" w:hAnsi="Poppins" w:cs="Poppins"/>
          <w:sz w:val="22"/>
          <w:szCs w:val="22"/>
        </w:rPr>
        <w:tab/>
        <w:t>How we work</w:t>
      </w:r>
      <w:r>
        <w:rPr>
          <w:rFonts w:ascii="Poppins" w:eastAsia="Poppins" w:hAnsi="Poppins" w:cs="Poppins"/>
          <w:color w:val="616173"/>
          <w:sz w:val="22"/>
          <w:szCs w:val="22"/>
        </w:rPr>
        <w:tab/>
        <w:t>7</w:t>
      </w:r>
    </w:p>
    <w:p w14:paraId="60ABF60D"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04</w:t>
      </w:r>
      <w:r>
        <w:rPr>
          <w:rFonts w:ascii="Poppins" w:eastAsia="Poppins" w:hAnsi="Poppins" w:cs="Poppins"/>
          <w:sz w:val="22"/>
          <w:szCs w:val="22"/>
        </w:rPr>
        <w:tab/>
        <w:t>Our values in the room</w:t>
      </w:r>
      <w:r>
        <w:rPr>
          <w:rFonts w:ascii="Poppins" w:eastAsia="Poppins" w:hAnsi="Poppins" w:cs="Poppins"/>
          <w:color w:val="616173"/>
          <w:sz w:val="22"/>
          <w:szCs w:val="22"/>
        </w:rPr>
        <w:tab/>
        <w:t>8</w:t>
      </w:r>
    </w:p>
    <w:p w14:paraId="400B2983"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05</w:t>
      </w:r>
      <w:r>
        <w:rPr>
          <w:rFonts w:ascii="Poppins" w:eastAsia="Poppins" w:hAnsi="Poppins" w:cs="Poppins"/>
          <w:sz w:val="22"/>
          <w:szCs w:val="22"/>
        </w:rPr>
        <w:tab/>
        <w:t>Our project experience</w:t>
      </w:r>
      <w:r>
        <w:rPr>
          <w:rFonts w:ascii="Poppins" w:eastAsia="Poppins" w:hAnsi="Poppins" w:cs="Poppins"/>
          <w:color w:val="616173"/>
          <w:sz w:val="22"/>
          <w:szCs w:val="22"/>
        </w:rPr>
        <w:tab/>
        <w:t>9</w:t>
      </w:r>
    </w:p>
    <w:p w14:paraId="074469CC"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06</w:t>
      </w:r>
      <w:r>
        <w:rPr>
          <w:rFonts w:ascii="Poppins" w:eastAsia="Poppins" w:hAnsi="Poppins" w:cs="Poppins"/>
          <w:sz w:val="22"/>
          <w:szCs w:val="22"/>
        </w:rPr>
        <w:tab/>
        <w:t xml:space="preserve">About </w:t>
      </w:r>
      <w:proofErr w:type="gramStart"/>
      <w:r>
        <w:rPr>
          <w:rFonts w:ascii="Poppins" w:eastAsia="Poppins" w:hAnsi="Poppins" w:cs="Poppins"/>
          <w:sz w:val="22"/>
          <w:szCs w:val="22"/>
        </w:rPr>
        <w:t>The</w:t>
      </w:r>
      <w:proofErr w:type="gramEnd"/>
      <w:r>
        <w:rPr>
          <w:rFonts w:ascii="Poppins" w:eastAsia="Poppins" w:hAnsi="Poppins" w:cs="Poppins"/>
          <w:sz w:val="22"/>
          <w:szCs w:val="22"/>
        </w:rPr>
        <w:t xml:space="preserve"> Strategy Group</w:t>
      </w:r>
      <w:r>
        <w:rPr>
          <w:rFonts w:ascii="Poppins" w:eastAsia="Poppins" w:hAnsi="Poppins" w:cs="Poppins"/>
          <w:color w:val="616173"/>
          <w:sz w:val="22"/>
          <w:szCs w:val="22"/>
        </w:rPr>
        <w:tab/>
        <w:t>14</w:t>
      </w:r>
    </w:p>
    <w:p w14:paraId="669B7D77" w14:textId="77777777" w:rsidR="0050149F" w:rsidRDefault="006056EE">
      <w:pPr>
        <w:pBdr>
          <w:bottom w:val="single" w:sz="4" w:space="6" w:color="D8D8E1"/>
        </w:pBdr>
        <w:tabs>
          <w:tab w:val="left" w:pos="700"/>
          <w:tab w:val="right" w:leader="dot" w:pos="9354"/>
        </w:tabs>
        <w:spacing w:after="140"/>
      </w:pPr>
      <w:r>
        <w:rPr>
          <w:rFonts w:ascii="Poppins Medium" w:eastAsia="Poppins Medium" w:hAnsi="Poppins Medium" w:cs="Poppins Medium"/>
          <w:color w:val="F48047"/>
          <w:sz w:val="22"/>
          <w:szCs w:val="22"/>
        </w:rPr>
        <w:t>07</w:t>
      </w:r>
      <w:r>
        <w:rPr>
          <w:rFonts w:ascii="Poppins" w:eastAsia="Poppins" w:hAnsi="Poppins" w:cs="Poppins"/>
          <w:sz w:val="22"/>
          <w:szCs w:val="22"/>
        </w:rPr>
        <w:tab/>
        <w:t>Let's discuss your project</w:t>
      </w:r>
      <w:r>
        <w:rPr>
          <w:rFonts w:ascii="Poppins" w:eastAsia="Poppins" w:hAnsi="Poppins" w:cs="Poppins"/>
          <w:color w:val="616173"/>
          <w:sz w:val="22"/>
          <w:szCs w:val="22"/>
        </w:rPr>
        <w:tab/>
        <w:t>15</w:t>
      </w:r>
    </w:p>
    <w:p w14:paraId="76292D92" w14:textId="77777777" w:rsidR="0050149F" w:rsidRDefault="0050149F">
      <w:pPr>
        <w:spacing w:line="2600" w:lineRule="exact"/>
      </w:pPr>
    </w:p>
    <w:p w14:paraId="24C63719" w14:textId="77777777" w:rsidR="0050149F" w:rsidRDefault="006056EE">
      <w:pPr>
        <w:spacing w:after="160" w:line="288" w:lineRule="auto"/>
        <w:jc w:val="center"/>
      </w:pPr>
      <w:r>
        <w:rPr>
          <w:rFonts w:ascii="Poppins Medium" w:eastAsia="Poppins Medium" w:hAnsi="Poppins Medium" w:cs="Poppins Medium"/>
        </w:rPr>
        <w:t>Acknowledgement of Country</w:t>
      </w:r>
    </w:p>
    <w:p w14:paraId="633C73B3" w14:textId="77777777" w:rsidR="0050149F" w:rsidRDefault="006056EE">
      <w:pPr>
        <w:spacing w:after="120" w:line="300" w:lineRule="auto"/>
        <w:ind w:left="600" w:right="600"/>
        <w:jc w:val="center"/>
      </w:pPr>
      <w:r>
        <w:rPr>
          <w:sz w:val="17"/>
          <w:szCs w:val="17"/>
        </w:rPr>
        <w:t>The Strategy Group acknowledges the Gadigal people of the Eora Nation as the Traditional Custodians of the land on which we work. We also recognise and respect the Traditional Owners and Custodians of Country across Australia, honouring their enduring connection to land, waters and community. We pay our respects to their cultures and to Elders past, present and emerging.</w:t>
      </w:r>
    </w:p>
    <w:p w14:paraId="212F8E05" w14:textId="77777777" w:rsidR="0050149F" w:rsidRDefault="006056EE">
      <w:pPr>
        <w:spacing w:after="120" w:line="300" w:lineRule="auto"/>
        <w:ind w:left="600" w:right="600"/>
        <w:jc w:val="center"/>
      </w:pPr>
      <w:r>
        <w:rPr>
          <w:sz w:val="17"/>
          <w:szCs w:val="17"/>
        </w:rPr>
        <w:t>The Strategy Group is committed to fostering a culture of inclusivity, respect and belonging for all.</w:t>
      </w:r>
    </w:p>
    <w:p w14:paraId="38681030" w14:textId="77777777" w:rsidR="0050149F" w:rsidRDefault="0050149F">
      <w:pPr>
        <w:sectPr w:rsidR="0050149F">
          <w:headerReference w:type="default" r:id="rId22"/>
          <w:footerReference w:type="default" r:id="rId23"/>
          <w:pgSz w:w="11906" w:h="16838"/>
          <w:pgMar w:top="1000" w:right="1134" w:bottom="1000" w:left="1418" w:header="500" w:footer="500" w:gutter="0"/>
          <w:cols w:space="720"/>
          <w:docGrid w:linePitch="360"/>
        </w:sectPr>
      </w:pPr>
    </w:p>
    <w:p w14:paraId="0B41C806" w14:textId="77777777" w:rsidR="0050149F" w:rsidRDefault="006056EE">
      <w:pPr>
        <w:spacing w:line="288" w:lineRule="auto"/>
      </w:pPr>
      <w:r>
        <w:rPr>
          <w:noProof/>
        </w:rPr>
        <w:lastRenderedPageBreak/>
        <w:drawing>
          <wp:anchor distT="0" distB="0" distL="0" distR="0" simplePos="0" relativeHeight="251650560" behindDoc="0" locked="0" layoutInCell="1" allowOverlap="1" wp14:anchorId="49A174C7" wp14:editId="49A174C8">
            <wp:simplePos x="0" y="0"/>
            <wp:positionH relativeFrom="page">
              <wp:posOffset>0</wp:posOffset>
            </wp:positionH>
            <wp:positionV relativeFrom="page">
              <wp:posOffset>1428750</wp:posOffset>
            </wp:positionV>
            <wp:extent cx="323850" cy="1809750"/>
            <wp:effectExtent l="0" t="0" r="0" b="0"/>
            <wp:wrapNone/>
            <wp:docPr id="558113582" name="Picture 55811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 cy="1809750"/>
                    </a:xfrm>
                    <a:prstGeom prst="rect">
                      <a:avLst/>
                    </a:prstGeom>
                  </pic:spPr>
                </pic:pic>
              </a:graphicData>
            </a:graphic>
          </wp:anchor>
        </w:drawing>
      </w:r>
    </w:p>
    <w:p w14:paraId="75A345B3" w14:textId="77777777" w:rsidR="0050149F" w:rsidRDefault="0050149F">
      <w:pPr>
        <w:spacing w:line="400" w:lineRule="exact"/>
      </w:pPr>
    </w:p>
    <w:p w14:paraId="13B5D4B9"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proposition</w:t>
      </w:r>
    </w:p>
    <w:p w14:paraId="41AE77E0" w14:textId="77777777" w:rsidR="0050149F" w:rsidRDefault="006056EE">
      <w:pPr>
        <w:spacing w:after="360" w:line="264" w:lineRule="auto"/>
      </w:pPr>
      <w:r>
        <w:rPr>
          <w:rFonts w:ascii="Poppins Medium" w:eastAsia="Poppins Medium" w:hAnsi="Poppins Medium" w:cs="Poppins Medium"/>
          <w:sz w:val="40"/>
          <w:szCs w:val="40"/>
        </w:rPr>
        <w:t xml:space="preserve">We help major project teams understand what the client values, </w:t>
      </w:r>
      <w:r>
        <w:rPr>
          <w:rFonts w:ascii="Poppins Medium" w:eastAsia="Poppins Medium" w:hAnsi="Poppins Medium" w:cs="Poppins Medium"/>
          <w:color w:val="F48047"/>
          <w:sz w:val="40"/>
          <w:szCs w:val="40"/>
        </w:rPr>
        <w:t xml:space="preserve">unite around one clear proposition </w:t>
      </w:r>
      <w:r>
        <w:rPr>
          <w:rFonts w:ascii="Poppins Medium" w:eastAsia="Poppins Medium" w:hAnsi="Poppins Medium" w:cs="Poppins Medium"/>
          <w:sz w:val="40"/>
          <w:szCs w:val="40"/>
        </w:rPr>
        <w:t>and prove it in every interaction that counts.</w:t>
      </w:r>
    </w:p>
    <w:p w14:paraId="5D39AED4" w14:textId="77777777" w:rsidR="0050149F" w:rsidRDefault="006056EE">
      <w:pPr>
        <w:spacing w:after="120" w:line="300" w:lineRule="auto"/>
      </w:pPr>
      <w:r>
        <w:t>Major projects bring together sponsors, procurement teams, operators, communities, delivery partners and technical disciplines. Each sees risk and value from a different position. A technically sound proposal will have greater impact when the team can show it understands those perspectives, can make difficult decisions together and can deliver what it promises.</w:t>
      </w:r>
    </w:p>
    <w:p w14:paraId="08F4EEC9" w14:textId="77777777" w:rsidR="0050149F" w:rsidRDefault="006056EE">
      <w:pPr>
        <w:spacing w:after="280" w:line="300" w:lineRule="auto"/>
      </w:pPr>
      <w:r>
        <w:t>We work alongside contractors, joint ventures and project leaders to uncover client priorities, turn those insights into a clear strategic position, align the people who must deliver it and prepare for the moments when the client judges the team, whether online or in person. Our role can begin before a formal procurement and continue after award as relationships and requirements evolve.</w:t>
      </w:r>
    </w:p>
    <w:tbl>
      <w:tblPr>
        <w:tblW w:w="9354" w:type="dxa"/>
        <w:tblBorders>
          <w:top w:val="single" w:sz="6" w:space="0" w:color="D8D8E1"/>
          <w:left w:val="none" w:sz="0" w:space="0" w:color="FFFFFF"/>
          <w:bottom w:val="single" w:sz="6" w:space="0" w:color="D8D8E1"/>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18"/>
        <w:gridCol w:w="3118"/>
        <w:gridCol w:w="3118"/>
      </w:tblGrid>
      <w:tr w:rsidR="0050149F" w14:paraId="05AE3988" w14:textId="77777777">
        <w:tc>
          <w:tcPr>
            <w:tcW w:w="3118" w:type="dxa"/>
            <w:tcBorders>
              <w:top w:val="none" w:sz="0" w:space="0" w:color="FFFFFF"/>
              <w:left w:val="none" w:sz="0" w:space="0" w:color="FFFFFF"/>
              <w:bottom w:val="none" w:sz="0" w:space="0" w:color="FFFFFF"/>
              <w:right w:val="none" w:sz="0" w:space="0" w:color="FFFFFF"/>
            </w:tcBorders>
            <w:tcMar>
              <w:top w:w="160" w:type="dxa"/>
              <w:left w:w="0" w:type="dxa"/>
              <w:bottom w:w="160" w:type="dxa"/>
              <w:right w:w="220" w:type="dxa"/>
            </w:tcMar>
          </w:tcPr>
          <w:p w14:paraId="37793A7C" w14:textId="77777777" w:rsidR="0050149F" w:rsidRDefault="006056EE">
            <w:r>
              <w:rPr>
                <w:rFonts w:ascii="Poppins Medium" w:eastAsia="Poppins Medium" w:hAnsi="Poppins Medium" w:cs="Poppins Medium"/>
                <w:color w:val="F48047"/>
                <w:sz w:val="56"/>
                <w:szCs w:val="56"/>
              </w:rPr>
              <w:t>2003</w:t>
            </w:r>
          </w:p>
          <w:p w14:paraId="40C579FE" w14:textId="77777777" w:rsidR="0050149F" w:rsidRDefault="006056EE">
            <w:pPr>
              <w:spacing w:line="252" w:lineRule="auto"/>
            </w:pPr>
            <w:r>
              <w:rPr>
                <w:color w:val="616173"/>
                <w:sz w:val="16"/>
                <w:szCs w:val="16"/>
              </w:rPr>
              <w:t>Consulting to the public and private sectors since</w:t>
            </w:r>
          </w:p>
        </w:tc>
        <w:tc>
          <w:tcPr>
            <w:tcW w:w="3118" w:type="dxa"/>
            <w:tcBorders>
              <w:top w:val="none" w:sz="0" w:space="0" w:color="FFFFFF"/>
              <w:left w:val="none" w:sz="0" w:space="0" w:color="FFFFFF"/>
              <w:bottom w:val="none" w:sz="0" w:space="0" w:color="FFFFFF"/>
              <w:right w:val="none" w:sz="0" w:space="0" w:color="FFFFFF"/>
            </w:tcBorders>
            <w:tcMar>
              <w:top w:w="160" w:type="dxa"/>
              <w:left w:w="0" w:type="dxa"/>
              <w:bottom w:w="160" w:type="dxa"/>
              <w:right w:w="220" w:type="dxa"/>
            </w:tcMar>
          </w:tcPr>
          <w:p w14:paraId="72E5E208" w14:textId="77777777" w:rsidR="0050149F" w:rsidRDefault="006056EE">
            <w:r>
              <w:rPr>
                <w:rFonts w:ascii="Poppins Medium" w:eastAsia="Poppins Medium" w:hAnsi="Poppins Medium" w:cs="Poppins Medium"/>
                <w:color w:val="EB2272"/>
                <w:sz w:val="56"/>
                <w:szCs w:val="56"/>
              </w:rPr>
              <w:t>600+</w:t>
            </w:r>
          </w:p>
          <w:p w14:paraId="781D4829" w14:textId="77777777" w:rsidR="0050149F" w:rsidRDefault="006056EE">
            <w:pPr>
              <w:spacing w:line="252" w:lineRule="auto"/>
            </w:pPr>
            <w:r>
              <w:rPr>
                <w:color w:val="616173"/>
                <w:sz w:val="16"/>
                <w:szCs w:val="16"/>
              </w:rPr>
              <w:t>Projects delivered across multiple industries</w:t>
            </w:r>
          </w:p>
        </w:tc>
        <w:tc>
          <w:tcPr>
            <w:tcW w:w="3118" w:type="dxa"/>
            <w:tcBorders>
              <w:top w:val="none" w:sz="0" w:space="0" w:color="FFFFFF"/>
              <w:left w:val="none" w:sz="0" w:space="0" w:color="FFFFFF"/>
              <w:bottom w:val="none" w:sz="0" w:space="0" w:color="FFFFFF"/>
              <w:right w:val="none" w:sz="0" w:space="0" w:color="FFFFFF"/>
            </w:tcBorders>
            <w:tcMar>
              <w:top w:w="160" w:type="dxa"/>
              <w:left w:w="0" w:type="dxa"/>
              <w:bottom w:w="160" w:type="dxa"/>
              <w:right w:w="220" w:type="dxa"/>
            </w:tcMar>
          </w:tcPr>
          <w:p w14:paraId="16664575" w14:textId="77777777" w:rsidR="0050149F" w:rsidRDefault="00EA6721">
            <w:r>
              <w:rPr>
                <w:rFonts w:ascii="Poppins Medium" w:eastAsia="Poppins Medium" w:hAnsi="Poppins Medium" w:cs="Poppins Medium"/>
                <w:color w:val="0294D9"/>
                <w:sz w:val="56"/>
                <w:szCs w:val="56"/>
              </w:rPr>
              <w:t>120%</w:t>
            </w:r>
          </w:p>
          <w:p w14:paraId="6C835705" w14:textId="77777777" w:rsidR="0050149F" w:rsidRDefault="00EA6721">
            <w:pPr>
              <w:spacing w:line="252" w:lineRule="auto"/>
            </w:pPr>
            <w:r>
              <w:rPr>
                <w:color w:val="616173"/>
                <w:sz w:val="16"/>
                <w:szCs w:val="16"/>
              </w:rPr>
              <w:t>Growth over the last 3 years</w:t>
            </w:r>
          </w:p>
        </w:tc>
      </w:tr>
    </w:tbl>
    <w:p w14:paraId="07E1BA4D" w14:textId="77777777" w:rsidR="0050149F" w:rsidRDefault="006056EE">
      <w:pPr>
        <w:pStyle w:val="Heading2"/>
        <w:keepNext/>
        <w:spacing w:before="360" w:after="120"/>
      </w:pPr>
      <w:r>
        <w:t>The difference we aim to make</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67"/>
        <w:gridCol w:w="220"/>
        <w:gridCol w:w="4567"/>
      </w:tblGrid>
      <w:tr w:rsidR="0050149F" w14:paraId="61C18F64" w14:textId="77777777">
        <w:trPr>
          <w:cantSplit/>
        </w:trPr>
        <w:tc>
          <w:tcPr>
            <w:tcW w:w="4567"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00" w:type="dxa"/>
              <w:right w:w="220" w:type="dxa"/>
            </w:tcMar>
          </w:tcPr>
          <w:p w14:paraId="79B4CFAC" w14:textId="77777777" w:rsidR="0050149F" w:rsidRDefault="006056EE">
            <w:pPr>
              <w:spacing w:after="60"/>
            </w:pPr>
            <w:r>
              <w:rPr>
                <w:noProof/>
              </w:rPr>
              <w:drawing>
                <wp:inline distT="0" distB="0" distL="0" distR="0" wp14:anchorId="19DA7AF0" wp14:editId="6DAB1BAE">
                  <wp:extent cx="795130" cy="571500"/>
                  <wp:effectExtent l="0" t="0" r="0" b="0"/>
                  <wp:docPr id="1999967804" name="Difference 1" descr="Shape 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4" name="Difference 1"/>
                          <pic:cNvPicPr/>
                        </pic:nvPicPr>
                        <pic:blipFill>
                          <a:blip r:embed="rId25"/>
                          <a:stretch>
                            <a:fillRect/>
                          </a:stretch>
                        </pic:blipFill>
                        <pic:spPr>
                          <a:xfrm>
                            <a:off x="0" y="0"/>
                            <a:ext cx="795130" cy="571500"/>
                          </a:xfrm>
                          <a:prstGeom prst="rect">
                            <a:avLst/>
                          </a:prstGeom>
                        </pic:spPr>
                      </pic:pic>
                    </a:graphicData>
                  </a:graphic>
                </wp:inline>
              </w:drawing>
            </w:r>
          </w:p>
          <w:p w14:paraId="288FE010" w14:textId="77777777" w:rsidR="0050149F" w:rsidRDefault="006056EE">
            <w:pPr>
              <w:spacing w:line="276" w:lineRule="auto"/>
            </w:pPr>
            <w:r>
              <w:rPr>
                <w:sz w:val="19"/>
                <w:szCs w:val="19"/>
              </w:rPr>
              <w:t>A proposition grounded in the client’s outcomes and the project’s realities.</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329392EA" w14:textId="77777777" w:rsidR="0050149F" w:rsidRDefault="0050149F">
            <w:pPr>
              <w:spacing w:after="120" w:line="288" w:lineRule="auto"/>
            </w:pPr>
          </w:p>
        </w:tc>
        <w:tc>
          <w:tcPr>
            <w:tcW w:w="4567"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00" w:type="dxa"/>
              <w:right w:w="220" w:type="dxa"/>
            </w:tcMar>
          </w:tcPr>
          <w:p w14:paraId="6277F153" w14:textId="77777777" w:rsidR="0050149F" w:rsidRDefault="006056EE">
            <w:pPr>
              <w:spacing w:after="60"/>
            </w:pPr>
            <w:r>
              <w:rPr>
                <w:noProof/>
              </w:rPr>
              <w:drawing>
                <wp:inline distT="0" distB="0" distL="0" distR="0" wp14:anchorId="5851E1E3" wp14:editId="5853AF15">
                  <wp:extent cx="670891" cy="571500"/>
                  <wp:effectExtent l="0" t="0" r="0" b="0"/>
                  <wp:docPr id="1999967805" name="Difference 2" descr="Shape 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5" name="Difference 2"/>
                          <pic:cNvPicPr/>
                        </pic:nvPicPr>
                        <pic:blipFill>
                          <a:blip r:embed="rId26"/>
                          <a:stretch>
                            <a:fillRect/>
                          </a:stretch>
                        </pic:blipFill>
                        <pic:spPr>
                          <a:xfrm>
                            <a:off x="0" y="0"/>
                            <a:ext cx="670891" cy="571500"/>
                          </a:xfrm>
                          <a:prstGeom prst="rect">
                            <a:avLst/>
                          </a:prstGeom>
                        </pic:spPr>
                      </pic:pic>
                    </a:graphicData>
                  </a:graphic>
                </wp:inline>
              </w:drawing>
            </w:r>
          </w:p>
          <w:p w14:paraId="2E71E095" w14:textId="77777777" w:rsidR="0050149F" w:rsidRDefault="006056EE">
            <w:pPr>
              <w:spacing w:line="276" w:lineRule="auto"/>
            </w:pPr>
            <w:r>
              <w:rPr>
                <w:sz w:val="19"/>
                <w:szCs w:val="19"/>
              </w:rPr>
              <w:t>One coherent team across partners, disciplines and client facing interactions.</w:t>
            </w:r>
          </w:p>
        </w:tc>
      </w:tr>
    </w:tbl>
    <w:p w14:paraId="59A6D24F" w14:textId="77777777" w:rsidR="0050149F" w:rsidRDefault="0050149F"/>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67"/>
        <w:gridCol w:w="220"/>
        <w:gridCol w:w="4567"/>
      </w:tblGrid>
      <w:tr w:rsidR="0050149F" w14:paraId="6316807D" w14:textId="77777777">
        <w:trPr>
          <w:cantSplit/>
        </w:trPr>
        <w:tc>
          <w:tcPr>
            <w:tcW w:w="4567"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00" w:type="dxa"/>
              <w:right w:w="220" w:type="dxa"/>
            </w:tcMar>
          </w:tcPr>
          <w:p w14:paraId="6FDEF883" w14:textId="77777777" w:rsidR="0050149F" w:rsidRDefault="006056EE">
            <w:pPr>
              <w:spacing w:after="60"/>
            </w:pPr>
            <w:r>
              <w:rPr>
                <w:noProof/>
              </w:rPr>
              <w:drawing>
                <wp:inline distT="0" distB="0" distL="0" distR="0" wp14:anchorId="1D70AEDE" wp14:editId="06F14641">
                  <wp:extent cx="496957" cy="571500"/>
                  <wp:effectExtent l="0" t="0" r="0" b="0"/>
                  <wp:docPr id="1999967806" name="Difference 3" descr="Shape 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6" name="Difference 3"/>
                          <pic:cNvPicPr/>
                        </pic:nvPicPr>
                        <pic:blipFill>
                          <a:blip r:embed="rId27"/>
                          <a:stretch>
                            <a:fillRect/>
                          </a:stretch>
                        </pic:blipFill>
                        <pic:spPr>
                          <a:xfrm>
                            <a:off x="0" y="0"/>
                            <a:ext cx="496957" cy="571500"/>
                          </a:xfrm>
                          <a:prstGeom prst="rect">
                            <a:avLst/>
                          </a:prstGeom>
                        </pic:spPr>
                      </pic:pic>
                    </a:graphicData>
                  </a:graphic>
                </wp:inline>
              </w:drawing>
            </w:r>
          </w:p>
          <w:p w14:paraId="57F0B54C" w14:textId="77777777" w:rsidR="0050149F" w:rsidRDefault="006056EE">
            <w:pPr>
              <w:spacing w:line="276" w:lineRule="auto"/>
            </w:pPr>
            <w:r>
              <w:rPr>
                <w:sz w:val="19"/>
                <w:szCs w:val="19"/>
              </w:rPr>
              <w:t>Workshops and presentations that progress decisions and build trust.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4867FA41" w14:textId="77777777" w:rsidR="0050149F" w:rsidRDefault="0050149F">
            <w:pPr>
              <w:spacing w:after="120" w:line="288" w:lineRule="auto"/>
            </w:pPr>
          </w:p>
        </w:tc>
        <w:tc>
          <w:tcPr>
            <w:tcW w:w="4567"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00" w:type="dxa"/>
              <w:right w:w="220" w:type="dxa"/>
            </w:tcMar>
          </w:tcPr>
          <w:p w14:paraId="57F85AB1" w14:textId="77777777" w:rsidR="0050149F" w:rsidRDefault="006056EE">
            <w:pPr>
              <w:spacing w:after="60"/>
            </w:pPr>
            <w:r>
              <w:rPr>
                <w:noProof/>
              </w:rPr>
              <w:drawing>
                <wp:inline distT="0" distB="0" distL="0" distR="0" wp14:anchorId="7120E9A7" wp14:editId="16B094CC">
                  <wp:extent cx="844826" cy="571500"/>
                  <wp:effectExtent l="0" t="0" r="0" b="0"/>
                  <wp:docPr id="1999967807" name="Difference 4" descr="Shape 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7" name="Difference 4"/>
                          <pic:cNvPicPr/>
                        </pic:nvPicPr>
                        <pic:blipFill>
                          <a:blip r:embed="rId28"/>
                          <a:stretch>
                            <a:fillRect/>
                          </a:stretch>
                        </pic:blipFill>
                        <pic:spPr>
                          <a:xfrm>
                            <a:off x="0" y="0"/>
                            <a:ext cx="844826" cy="571500"/>
                          </a:xfrm>
                          <a:prstGeom prst="rect">
                            <a:avLst/>
                          </a:prstGeom>
                        </pic:spPr>
                      </pic:pic>
                    </a:graphicData>
                  </a:graphic>
                </wp:inline>
              </w:drawing>
            </w:r>
          </w:p>
          <w:p w14:paraId="6DBC124A" w14:textId="77777777" w:rsidR="0050149F" w:rsidRDefault="006056EE">
            <w:pPr>
              <w:spacing w:line="276" w:lineRule="auto"/>
            </w:pPr>
            <w:r>
              <w:rPr>
                <w:sz w:val="19"/>
                <w:szCs w:val="19"/>
              </w:rPr>
              <w:t>A practical link between the bid promise and the experience of delivery.</w:t>
            </w:r>
          </w:p>
        </w:tc>
      </w:tr>
    </w:tbl>
    <w:p w14:paraId="714C32EB" w14:textId="77777777" w:rsidR="0050149F" w:rsidRDefault="006056EE">
      <w:pPr>
        <w:pageBreakBefore/>
        <w:spacing w:line="288" w:lineRule="auto"/>
      </w:pPr>
      <w:r>
        <w:rPr>
          <w:noProof/>
        </w:rPr>
        <w:lastRenderedPageBreak/>
        <w:drawing>
          <wp:anchor distT="0" distB="0" distL="0" distR="0" simplePos="0" relativeHeight="251657728" behindDoc="1" locked="0" layoutInCell="1" allowOverlap="1" wp14:anchorId="49A174C9" wp14:editId="49A174CA">
            <wp:simplePos x="0" y="0"/>
            <wp:positionH relativeFrom="page">
              <wp:posOffset>0</wp:posOffset>
            </wp:positionH>
            <wp:positionV relativeFrom="page">
              <wp:posOffset>0</wp:posOffset>
            </wp:positionV>
            <wp:extent cx="7562850" cy="3333750"/>
            <wp:effectExtent l="0" t="0" r="0" b="0"/>
            <wp:wrapNone/>
            <wp:docPr id="950191095" name="Picture 95019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7562850" cy="3333750"/>
                    </a:xfrm>
                    <a:prstGeom prst="rect">
                      <a:avLst/>
                    </a:prstGeom>
                  </pic:spPr>
                </pic:pic>
              </a:graphicData>
            </a:graphic>
          </wp:anchor>
        </w:drawing>
      </w:r>
      <w:r>
        <w:rPr>
          <w:noProof/>
        </w:rPr>
        <w:drawing>
          <wp:anchor distT="0" distB="0" distL="0" distR="0" simplePos="0" relativeHeight="251654656" behindDoc="0" locked="0" layoutInCell="1" allowOverlap="1" wp14:anchorId="49A174CB" wp14:editId="49A174CC">
            <wp:simplePos x="0" y="0"/>
            <wp:positionH relativeFrom="page">
              <wp:posOffset>0</wp:posOffset>
            </wp:positionH>
            <wp:positionV relativeFrom="page">
              <wp:posOffset>3619500</wp:posOffset>
            </wp:positionV>
            <wp:extent cx="323850" cy="1809750"/>
            <wp:effectExtent l="0" t="0" r="0" b="0"/>
            <wp:wrapNone/>
            <wp:docPr id="1148619986" name="Picture 114861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 cy="1809750"/>
                    </a:xfrm>
                    <a:prstGeom prst="rect">
                      <a:avLst/>
                    </a:prstGeom>
                  </pic:spPr>
                </pic:pic>
              </a:graphicData>
            </a:graphic>
          </wp:anchor>
        </w:drawing>
      </w:r>
    </w:p>
    <w:p w14:paraId="134A56B6" w14:textId="77777777" w:rsidR="0050149F" w:rsidRDefault="0050149F">
      <w:pPr>
        <w:spacing w:line="4300" w:lineRule="exact"/>
      </w:pPr>
    </w:p>
    <w:p w14:paraId="25ED48FA"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offer</w:t>
      </w:r>
    </w:p>
    <w:p w14:paraId="1B1575E4" w14:textId="77777777" w:rsidR="0050149F" w:rsidRDefault="006056EE">
      <w:pPr>
        <w:pStyle w:val="Heading1"/>
        <w:spacing w:after="200"/>
      </w:pPr>
      <w:r>
        <w:t>Where we add value</w:t>
      </w:r>
    </w:p>
    <w:p w14:paraId="215861DB" w14:textId="77777777" w:rsidR="0050149F" w:rsidRDefault="006056EE">
      <w:pPr>
        <w:spacing w:after="280" w:line="300" w:lineRule="auto"/>
      </w:pPr>
      <w:r>
        <w:t>We shape our involvement to the project and procurement pathway. Our three areas of support connect with each other and with your technical team. They are not a fixed sequence, and they do not replace the technical bid.</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72"/>
        <w:gridCol w:w="220"/>
        <w:gridCol w:w="2971"/>
        <w:gridCol w:w="220"/>
        <w:gridCol w:w="2971"/>
      </w:tblGrid>
      <w:tr w:rsidR="0050149F" w14:paraId="29A51F3B" w14:textId="77777777">
        <w:trPr>
          <w:cantSplit/>
        </w:trPr>
        <w:tc>
          <w:tcPr>
            <w:tcW w:w="2971" w:type="dxa"/>
            <w:tcBorders>
              <w:top w:val="single" w:sz="24" w:space="0" w:color="F48047"/>
              <w:left w:val="none" w:sz="0" w:space="0" w:color="FFFFFF"/>
              <w:bottom w:val="none" w:sz="0" w:space="0" w:color="FFFFFF"/>
              <w:right w:val="none" w:sz="0" w:space="0" w:color="FFFFFF"/>
            </w:tcBorders>
            <w:shd w:val="clear" w:color="auto" w:fill="F3F0EA"/>
            <w:tcMar>
              <w:top w:w="220" w:type="dxa"/>
              <w:left w:w="220" w:type="dxa"/>
              <w:bottom w:w="200" w:type="dxa"/>
              <w:right w:w="220" w:type="dxa"/>
            </w:tcMar>
          </w:tcPr>
          <w:p w14:paraId="56AEC09C" w14:textId="77777777" w:rsidR="0050149F" w:rsidRDefault="006056EE">
            <w:pPr>
              <w:spacing w:after="40"/>
            </w:pPr>
            <w:r>
              <w:rPr>
                <w:rFonts w:ascii="Poppins Medium" w:eastAsia="Poppins Medium" w:hAnsi="Poppins Medium" w:cs="Poppins Medium"/>
                <w:color w:val="F48047"/>
                <w:sz w:val="40"/>
                <w:szCs w:val="40"/>
              </w:rPr>
              <w:t>01</w:t>
            </w:r>
          </w:p>
          <w:p w14:paraId="09200767" w14:textId="77777777" w:rsidR="0050149F" w:rsidRDefault="006056EE">
            <w:pPr>
              <w:spacing w:after="60" w:line="252" w:lineRule="auto"/>
            </w:pPr>
            <w:r>
              <w:rPr>
                <w:rFonts w:ascii="Poppins Medium" w:eastAsia="Poppins Medium" w:hAnsi="Poppins Medium" w:cs="Poppins Medium"/>
                <w:sz w:val="24"/>
                <w:szCs w:val="24"/>
              </w:rPr>
              <w:t>Strategic Advisory</w:t>
            </w:r>
          </w:p>
          <w:p w14:paraId="2CC8AF05" w14:textId="77777777" w:rsidR="0050149F" w:rsidRDefault="006056EE">
            <w:pPr>
              <w:spacing w:after="140" w:line="252" w:lineRule="auto"/>
            </w:pPr>
            <w:r>
              <w:rPr>
                <w:rFonts w:ascii="Poppins" w:eastAsia="Poppins" w:hAnsi="Poppins" w:cs="Poppins"/>
                <w:color w:val="F48047"/>
                <w:sz w:val="17"/>
                <w:szCs w:val="17"/>
              </w:rPr>
              <w:t>End-to-end bid strategy</w:t>
            </w:r>
          </w:p>
          <w:p w14:paraId="29EF19ED" w14:textId="77777777" w:rsidR="0050149F" w:rsidRDefault="006056EE">
            <w:pPr>
              <w:pStyle w:val="ListParagraph"/>
              <w:numPr>
                <w:ilvl w:val="0"/>
                <w:numId w:val="2"/>
              </w:numPr>
              <w:spacing w:after="60" w:line="264" w:lineRule="auto"/>
            </w:pPr>
            <w:r>
              <w:rPr>
                <w:sz w:val="17"/>
                <w:szCs w:val="17"/>
              </w:rPr>
              <w:t>Win strategy and competitive positioning</w:t>
            </w:r>
          </w:p>
          <w:p w14:paraId="54C25B09" w14:textId="77777777" w:rsidR="0050149F" w:rsidRDefault="006056EE">
            <w:pPr>
              <w:pStyle w:val="ListParagraph"/>
              <w:numPr>
                <w:ilvl w:val="0"/>
                <w:numId w:val="2"/>
              </w:numPr>
              <w:spacing w:after="60" w:line="264" w:lineRule="auto"/>
            </w:pPr>
            <w:r>
              <w:rPr>
                <w:sz w:val="17"/>
                <w:szCs w:val="17"/>
              </w:rPr>
              <w:t>Client and stakeholder intelligence</w:t>
            </w:r>
          </w:p>
          <w:p w14:paraId="3F2B3C1D" w14:textId="77777777" w:rsidR="0050149F" w:rsidRDefault="006056EE">
            <w:pPr>
              <w:pStyle w:val="ListParagraph"/>
              <w:numPr>
                <w:ilvl w:val="0"/>
                <w:numId w:val="2"/>
              </w:numPr>
              <w:spacing w:after="60" w:line="264" w:lineRule="auto"/>
            </w:pPr>
            <w:r>
              <w:rPr>
                <w:sz w:val="17"/>
                <w:szCs w:val="17"/>
              </w:rPr>
              <w:t>Messaging and narrative development</w:t>
            </w:r>
          </w:p>
          <w:p w14:paraId="78AE0830" w14:textId="77777777" w:rsidR="0050149F" w:rsidRDefault="006056EE">
            <w:pPr>
              <w:pStyle w:val="ListParagraph"/>
              <w:numPr>
                <w:ilvl w:val="0"/>
                <w:numId w:val="2"/>
              </w:numPr>
              <w:spacing w:after="60" w:line="264" w:lineRule="auto"/>
            </w:pPr>
            <w:r>
              <w:rPr>
                <w:sz w:val="17"/>
                <w:szCs w:val="17"/>
              </w:rPr>
              <w:t>Advisory across the full bid life cycle</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477D099B"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F3F0EA"/>
            <w:tcMar>
              <w:top w:w="220" w:type="dxa"/>
              <w:left w:w="220" w:type="dxa"/>
              <w:bottom w:w="200" w:type="dxa"/>
              <w:right w:w="220" w:type="dxa"/>
            </w:tcMar>
          </w:tcPr>
          <w:p w14:paraId="22E65601" w14:textId="77777777" w:rsidR="0050149F" w:rsidRDefault="006056EE">
            <w:pPr>
              <w:spacing w:after="40"/>
            </w:pPr>
            <w:r>
              <w:rPr>
                <w:rFonts w:ascii="Poppins Medium" w:eastAsia="Poppins Medium" w:hAnsi="Poppins Medium" w:cs="Poppins Medium"/>
                <w:color w:val="F48047"/>
                <w:sz w:val="40"/>
                <w:szCs w:val="40"/>
              </w:rPr>
              <w:t>02</w:t>
            </w:r>
          </w:p>
          <w:p w14:paraId="797E1DE8" w14:textId="77777777" w:rsidR="0050149F" w:rsidRDefault="006056EE">
            <w:pPr>
              <w:spacing w:after="60" w:line="252" w:lineRule="auto"/>
            </w:pPr>
            <w:r>
              <w:rPr>
                <w:rFonts w:ascii="Poppins Medium" w:eastAsia="Poppins Medium" w:hAnsi="Poppins Medium" w:cs="Poppins Medium"/>
                <w:sz w:val="24"/>
                <w:szCs w:val="24"/>
              </w:rPr>
              <w:t>Team Alignment and Culture</w:t>
            </w:r>
          </w:p>
          <w:p w14:paraId="764E3A4D" w14:textId="77777777" w:rsidR="0050149F" w:rsidRDefault="006056EE">
            <w:pPr>
              <w:spacing w:after="140" w:line="252" w:lineRule="auto"/>
            </w:pPr>
            <w:r>
              <w:rPr>
                <w:rFonts w:ascii="Poppins" w:eastAsia="Poppins" w:hAnsi="Poppins" w:cs="Poppins"/>
                <w:color w:val="F48047"/>
                <w:sz w:val="17"/>
                <w:szCs w:val="17"/>
              </w:rPr>
              <w:t>JV or single team alignment</w:t>
            </w:r>
          </w:p>
          <w:p w14:paraId="321F80E7" w14:textId="77777777" w:rsidR="0050149F" w:rsidRDefault="006056EE">
            <w:pPr>
              <w:pStyle w:val="ListParagraph"/>
              <w:numPr>
                <w:ilvl w:val="0"/>
                <w:numId w:val="2"/>
              </w:numPr>
              <w:spacing w:after="60" w:line="264" w:lineRule="auto"/>
            </w:pPr>
            <w:r>
              <w:rPr>
                <w:sz w:val="17"/>
                <w:szCs w:val="17"/>
              </w:rPr>
              <w:t xml:space="preserve">Cross partner and </w:t>
            </w:r>
            <w:proofErr w:type="gramStart"/>
            <w:r>
              <w:rPr>
                <w:sz w:val="17"/>
                <w:szCs w:val="17"/>
              </w:rPr>
              <w:t>cross national</w:t>
            </w:r>
            <w:proofErr w:type="gramEnd"/>
            <w:r>
              <w:rPr>
                <w:sz w:val="17"/>
                <w:szCs w:val="17"/>
              </w:rPr>
              <w:t xml:space="preserve"> integration</w:t>
            </w:r>
          </w:p>
          <w:p w14:paraId="7DA0EB2A" w14:textId="77777777" w:rsidR="0050149F" w:rsidRDefault="006056EE">
            <w:pPr>
              <w:pStyle w:val="ListParagraph"/>
              <w:numPr>
                <w:ilvl w:val="0"/>
                <w:numId w:val="2"/>
              </w:numPr>
              <w:spacing w:after="60" w:line="264" w:lineRule="auto"/>
            </w:pPr>
            <w:r>
              <w:rPr>
                <w:sz w:val="17"/>
                <w:szCs w:val="17"/>
              </w:rPr>
              <w:t>One shared identity, purpose and language</w:t>
            </w:r>
          </w:p>
          <w:p w14:paraId="216AB4E1" w14:textId="77777777" w:rsidR="0050149F" w:rsidRDefault="006056EE">
            <w:pPr>
              <w:pStyle w:val="ListParagraph"/>
              <w:numPr>
                <w:ilvl w:val="0"/>
                <w:numId w:val="2"/>
              </w:numPr>
              <w:spacing w:after="60" w:line="264" w:lineRule="auto"/>
            </w:pPr>
            <w:r>
              <w:rPr>
                <w:sz w:val="17"/>
                <w:szCs w:val="17"/>
              </w:rPr>
              <w:t>Customer centricity coaching</w:t>
            </w:r>
          </w:p>
          <w:p w14:paraId="15A9D0B7" w14:textId="77777777" w:rsidR="0050149F" w:rsidRDefault="006056EE">
            <w:pPr>
              <w:pStyle w:val="ListParagraph"/>
              <w:numPr>
                <w:ilvl w:val="0"/>
                <w:numId w:val="2"/>
              </w:numPr>
              <w:spacing w:after="60" w:line="264" w:lineRule="auto"/>
            </w:pPr>
            <w:r>
              <w:rPr>
                <w:sz w:val="17"/>
                <w:szCs w:val="17"/>
              </w:rPr>
              <w:t>Ongoing cultural alignment sessions</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2EB8C011"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F3F0EA"/>
            <w:tcMar>
              <w:top w:w="220" w:type="dxa"/>
              <w:left w:w="220" w:type="dxa"/>
              <w:bottom w:w="200" w:type="dxa"/>
              <w:right w:w="220" w:type="dxa"/>
            </w:tcMar>
          </w:tcPr>
          <w:p w14:paraId="00AD1FE0" w14:textId="77777777" w:rsidR="0050149F" w:rsidRDefault="006056EE">
            <w:pPr>
              <w:spacing w:after="40"/>
            </w:pPr>
            <w:r>
              <w:rPr>
                <w:rFonts w:ascii="Poppins Medium" w:eastAsia="Poppins Medium" w:hAnsi="Poppins Medium" w:cs="Poppins Medium"/>
                <w:color w:val="F48047"/>
                <w:sz w:val="40"/>
                <w:szCs w:val="40"/>
              </w:rPr>
              <w:t>03</w:t>
            </w:r>
          </w:p>
          <w:p w14:paraId="0CAC83BC" w14:textId="77777777" w:rsidR="0050149F" w:rsidRDefault="006056EE">
            <w:pPr>
              <w:spacing w:after="60" w:line="252" w:lineRule="auto"/>
            </w:pPr>
            <w:r>
              <w:rPr>
                <w:rFonts w:ascii="Poppins Medium" w:eastAsia="Poppins Medium" w:hAnsi="Poppins Medium" w:cs="Poppins Medium"/>
                <w:sz w:val="24"/>
                <w:szCs w:val="24"/>
              </w:rPr>
              <w:t>Interactive Preparation</w:t>
            </w:r>
          </w:p>
          <w:p w14:paraId="51466EFB" w14:textId="77777777" w:rsidR="0050149F" w:rsidRDefault="006056EE">
            <w:pPr>
              <w:spacing w:after="140" w:line="252" w:lineRule="auto"/>
            </w:pPr>
            <w:r>
              <w:rPr>
                <w:rFonts w:ascii="Poppins" w:eastAsia="Poppins" w:hAnsi="Poppins" w:cs="Poppins"/>
                <w:color w:val="F48047"/>
                <w:sz w:val="17"/>
                <w:szCs w:val="17"/>
              </w:rPr>
              <w:t>Preparation and delivery</w:t>
            </w:r>
          </w:p>
          <w:p w14:paraId="161C748E" w14:textId="77777777" w:rsidR="0050149F" w:rsidRDefault="006056EE">
            <w:pPr>
              <w:pStyle w:val="ListParagraph"/>
              <w:numPr>
                <w:ilvl w:val="0"/>
                <w:numId w:val="2"/>
              </w:numPr>
              <w:spacing w:after="60" w:line="264" w:lineRule="auto"/>
            </w:pPr>
            <w:r>
              <w:rPr>
                <w:sz w:val="17"/>
                <w:szCs w:val="17"/>
              </w:rPr>
              <w:t>Proven 8-step interactive process</w:t>
            </w:r>
          </w:p>
          <w:p w14:paraId="5CB033D1" w14:textId="77777777" w:rsidR="0050149F" w:rsidRDefault="006056EE">
            <w:pPr>
              <w:pStyle w:val="ListParagraph"/>
              <w:numPr>
                <w:ilvl w:val="0"/>
                <w:numId w:val="2"/>
              </w:numPr>
              <w:spacing w:after="60" w:line="264" w:lineRule="auto"/>
            </w:pPr>
            <w:r>
              <w:rPr>
                <w:sz w:val="17"/>
                <w:szCs w:val="17"/>
              </w:rPr>
              <w:t>Presentation and delivery coaching</w:t>
            </w:r>
          </w:p>
          <w:p w14:paraId="6EC0B6A9" w14:textId="77777777" w:rsidR="0050149F" w:rsidRDefault="006056EE">
            <w:pPr>
              <w:pStyle w:val="ListParagraph"/>
              <w:numPr>
                <w:ilvl w:val="0"/>
                <w:numId w:val="2"/>
              </w:numPr>
              <w:spacing w:after="60" w:line="264" w:lineRule="auto"/>
            </w:pPr>
            <w:r>
              <w:rPr>
                <w:sz w:val="17"/>
                <w:szCs w:val="17"/>
              </w:rPr>
              <w:t>Rehearsal, live support and debrief</w:t>
            </w:r>
          </w:p>
          <w:p w14:paraId="722C5426" w14:textId="77777777" w:rsidR="0050149F" w:rsidRDefault="006056EE">
            <w:pPr>
              <w:pStyle w:val="ListParagraph"/>
              <w:numPr>
                <w:ilvl w:val="0"/>
                <w:numId w:val="2"/>
              </w:numPr>
              <w:spacing w:after="60" w:line="264" w:lineRule="auto"/>
            </w:pPr>
            <w:r>
              <w:rPr>
                <w:sz w:val="17"/>
                <w:szCs w:val="17"/>
              </w:rPr>
              <w:t>Readiness for every client facing moment</w:t>
            </w:r>
          </w:p>
        </w:tc>
      </w:tr>
    </w:tbl>
    <w:p w14:paraId="3EABE3CA" w14:textId="77777777" w:rsidR="0050149F" w:rsidRDefault="006056EE">
      <w:pPr>
        <w:pBdr>
          <w:left w:val="single" w:sz="24" w:space="12" w:color="F48047"/>
        </w:pBdr>
        <w:spacing w:before="320" w:after="120" w:line="300" w:lineRule="auto"/>
        <w:ind w:left="240"/>
      </w:pPr>
      <w:r>
        <w:rPr>
          <w:rFonts w:ascii="Poppins Medium" w:eastAsia="Poppins Medium" w:hAnsi="Poppins Medium" w:cs="Poppins Medium"/>
        </w:rPr>
        <w:t xml:space="preserve">We also provide strategic research and facilitation </w:t>
      </w:r>
      <w:r>
        <w:t>where a project needs a focused intervention outside a full bid or delivery engagement.</w:t>
      </w:r>
    </w:p>
    <w:p w14:paraId="634E8F8D" w14:textId="77777777" w:rsidR="0050149F" w:rsidRDefault="006056EE">
      <w:pPr>
        <w:pageBreakBefore/>
        <w:spacing w:line="288" w:lineRule="auto"/>
      </w:pPr>
      <w:r>
        <w:rPr>
          <w:noProof/>
        </w:rPr>
        <w:lastRenderedPageBreak/>
        <w:drawing>
          <wp:anchor distT="0" distB="0" distL="0" distR="0" simplePos="0" relativeHeight="251647488" behindDoc="0" locked="0" layoutInCell="1" allowOverlap="1" wp14:anchorId="49A174CD" wp14:editId="49A174CE">
            <wp:simplePos x="0" y="0"/>
            <wp:positionH relativeFrom="page">
              <wp:posOffset>0</wp:posOffset>
            </wp:positionH>
            <wp:positionV relativeFrom="page">
              <wp:posOffset>1428750</wp:posOffset>
            </wp:positionV>
            <wp:extent cx="323850" cy="1809750"/>
            <wp:effectExtent l="0" t="0" r="0" b="0"/>
            <wp:wrapNone/>
            <wp:docPr id="4805376" name="Picture 480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 cy="1809750"/>
                    </a:xfrm>
                    <a:prstGeom prst="rect">
                      <a:avLst/>
                    </a:prstGeom>
                  </pic:spPr>
                </pic:pic>
              </a:graphicData>
            </a:graphic>
          </wp:anchor>
        </w:drawing>
      </w:r>
    </w:p>
    <w:p w14:paraId="57E605E3" w14:textId="77777777" w:rsidR="0050149F" w:rsidRDefault="0050149F">
      <w:pPr>
        <w:spacing w:line="400" w:lineRule="exact"/>
      </w:pPr>
    </w:p>
    <w:p w14:paraId="2E7CC45C"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offer</w:t>
      </w:r>
    </w:p>
    <w:p w14:paraId="0385D0AC" w14:textId="77777777" w:rsidR="0050149F" w:rsidRDefault="006056EE">
      <w:pPr>
        <w:pStyle w:val="Heading1"/>
        <w:spacing w:after="200"/>
      </w:pPr>
      <w:r>
        <w:t>Support at the moments that matter</w:t>
      </w:r>
    </w:p>
    <w:p w14:paraId="3FA30265" w14:textId="77777777" w:rsidR="0050149F" w:rsidRDefault="006056EE">
      <w:pPr>
        <w:spacing w:after="300" w:line="300" w:lineRule="auto"/>
      </w:pPr>
      <w:r>
        <w:t>Clients form a view of a team long before the contract is signed and keep testing it long after. We focus our support on the points in the project life cycle where that view is shaped.</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79"/>
        <w:gridCol w:w="81"/>
        <w:gridCol w:w="2278"/>
        <w:gridCol w:w="80"/>
        <w:gridCol w:w="2278"/>
        <w:gridCol w:w="80"/>
        <w:gridCol w:w="2278"/>
      </w:tblGrid>
      <w:tr w:rsidR="0050149F" w14:paraId="01FD8B66" w14:textId="77777777">
        <w:trPr>
          <w:cantSplit/>
        </w:trPr>
        <w:tc>
          <w:tcPr>
            <w:tcW w:w="2278" w:type="dxa"/>
            <w:tcBorders>
              <w:top w:val="none" w:sz="0" w:space="0" w:color="FFFFFF"/>
              <w:left w:val="none" w:sz="0" w:space="0" w:color="FFFFFF"/>
              <w:bottom w:val="none" w:sz="0" w:space="0" w:color="FFFFFF"/>
              <w:right w:val="none" w:sz="0" w:space="0" w:color="FFFFFF"/>
            </w:tcBorders>
            <w:shd w:val="clear" w:color="auto" w:fill="383754"/>
            <w:tcMar>
              <w:top w:w="180" w:type="dxa"/>
              <w:left w:w="180" w:type="dxa"/>
              <w:bottom w:w="180" w:type="dxa"/>
              <w:right w:w="120" w:type="dxa"/>
            </w:tcMar>
          </w:tcPr>
          <w:p w14:paraId="6B9FA119" w14:textId="77777777" w:rsidR="0050149F" w:rsidRDefault="006056EE">
            <w:r>
              <w:rPr>
                <w:rFonts w:ascii="Poppins Medium" w:eastAsia="Poppins Medium" w:hAnsi="Poppins Medium" w:cs="Poppins Medium"/>
                <w:color w:val="F48047"/>
                <w:sz w:val="34"/>
                <w:szCs w:val="34"/>
              </w:rPr>
              <w:t>01</w:t>
            </w:r>
          </w:p>
          <w:p w14:paraId="65F43610" w14:textId="77777777" w:rsidR="0050149F" w:rsidRDefault="006056EE">
            <w:pPr>
              <w:spacing w:line="252" w:lineRule="auto"/>
            </w:pPr>
            <w:r>
              <w:rPr>
                <w:rFonts w:ascii="Poppins Medium" w:eastAsia="Poppins Medium" w:hAnsi="Poppins Medium" w:cs="Poppins Medium"/>
                <w:color w:val="F9F6F2"/>
              </w:rPr>
              <w:t>Early Positioning</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64CAF8EC"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292842"/>
            <w:tcMar>
              <w:top w:w="180" w:type="dxa"/>
              <w:left w:w="180" w:type="dxa"/>
              <w:bottom w:w="180" w:type="dxa"/>
              <w:right w:w="120" w:type="dxa"/>
            </w:tcMar>
          </w:tcPr>
          <w:p w14:paraId="59BC7244" w14:textId="77777777" w:rsidR="0050149F" w:rsidRDefault="006056EE">
            <w:r>
              <w:rPr>
                <w:rFonts w:ascii="Poppins Medium" w:eastAsia="Poppins Medium" w:hAnsi="Poppins Medium" w:cs="Poppins Medium"/>
                <w:color w:val="F48047"/>
                <w:sz w:val="34"/>
                <w:szCs w:val="34"/>
              </w:rPr>
              <w:t>02</w:t>
            </w:r>
          </w:p>
          <w:p w14:paraId="2D787033" w14:textId="77777777" w:rsidR="0050149F" w:rsidRDefault="006056EE">
            <w:pPr>
              <w:spacing w:line="252" w:lineRule="auto"/>
            </w:pPr>
            <w:r>
              <w:rPr>
                <w:rFonts w:ascii="Poppins Medium" w:eastAsia="Poppins Medium" w:hAnsi="Poppins Medium" w:cs="Poppins Medium"/>
                <w:color w:val="F9F6F2"/>
              </w:rPr>
              <w:t>ECI and Bid Development</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007511AC"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1C1B32"/>
            <w:tcMar>
              <w:top w:w="180" w:type="dxa"/>
              <w:left w:w="180" w:type="dxa"/>
              <w:bottom w:w="180" w:type="dxa"/>
              <w:right w:w="120" w:type="dxa"/>
            </w:tcMar>
          </w:tcPr>
          <w:p w14:paraId="2633AF5B" w14:textId="77777777" w:rsidR="0050149F" w:rsidRDefault="006056EE">
            <w:r>
              <w:rPr>
                <w:rFonts w:ascii="Poppins Medium" w:eastAsia="Poppins Medium" w:hAnsi="Poppins Medium" w:cs="Poppins Medium"/>
                <w:color w:val="F48047"/>
                <w:sz w:val="34"/>
                <w:szCs w:val="34"/>
              </w:rPr>
              <w:t>03</w:t>
            </w:r>
          </w:p>
          <w:p w14:paraId="27DAEE8F" w14:textId="77777777" w:rsidR="0050149F" w:rsidRDefault="006056EE">
            <w:pPr>
              <w:spacing w:line="252" w:lineRule="auto"/>
            </w:pPr>
            <w:r>
              <w:rPr>
                <w:rFonts w:ascii="Poppins Medium" w:eastAsia="Poppins Medium" w:hAnsi="Poppins Medium" w:cs="Poppins Medium"/>
                <w:color w:val="F9F6F2"/>
              </w:rPr>
              <w:t>Evaluation Interactions</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14FEA148"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111024"/>
            <w:tcMar>
              <w:top w:w="180" w:type="dxa"/>
              <w:left w:w="180" w:type="dxa"/>
              <w:bottom w:w="180" w:type="dxa"/>
              <w:right w:w="120" w:type="dxa"/>
            </w:tcMar>
          </w:tcPr>
          <w:p w14:paraId="077E0144" w14:textId="77777777" w:rsidR="0050149F" w:rsidRDefault="006056EE">
            <w:r>
              <w:rPr>
                <w:rFonts w:ascii="Poppins Medium" w:eastAsia="Poppins Medium" w:hAnsi="Poppins Medium" w:cs="Poppins Medium"/>
                <w:color w:val="F48047"/>
                <w:sz w:val="34"/>
                <w:szCs w:val="34"/>
              </w:rPr>
              <w:t>04</w:t>
            </w:r>
          </w:p>
          <w:p w14:paraId="08034F15" w14:textId="77777777" w:rsidR="0050149F" w:rsidRDefault="006056EE">
            <w:pPr>
              <w:spacing w:line="252" w:lineRule="auto"/>
            </w:pPr>
            <w:r>
              <w:rPr>
                <w:rFonts w:ascii="Poppins Medium" w:eastAsia="Poppins Medium" w:hAnsi="Poppins Medium" w:cs="Poppins Medium"/>
                <w:color w:val="F9F6F2"/>
              </w:rPr>
              <w:t>Award and Delivery</w:t>
            </w:r>
          </w:p>
        </w:tc>
      </w:tr>
      <w:tr w:rsidR="0050149F" w14:paraId="52517FD7" w14:textId="77777777">
        <w:trPr>
          <w:cantSplit/>
        </w:trPr>
        <w:tc>
          <w:tcPr>
            <w:tcW w:w="2278" w:type="dxa"/>
            <w:tcBorders>
              <w:top w:val="none" w:sz="0" w:space="0" w:color="FFFFFF"/>
              <w:left w:val="none" w:sz="0" w:space="0" w:color="FFFFFF"/>
              <w:bottom w:val="none" w:sz="0" w:space="0" w:color="FFFFFF"/>
              <w:right w:val="none" w:sz="0" w:space="0" w:color="FFFFFF"/>
            </w:tcBorders>
            <w:shd w:val="clear" w:color="auto" w:fill="F3F0EA"/>
            <w:tcMar>
              <w:top w:w="80" w:type="dxa"/>
              <w:left w:w="180" w:type="dxa"/>
              <w:bottom w:w="220" w:type="dxa"/>
              <w:right w:w="140" w:type="dxa"/>
            </w:tcMar>
          </w:tcPr>
          <w:p w14:paraId="76D96AB5" w14:textId="77777777" w:rsidR="0050149F" w:rsidRDefault="006056EE">
            <w:pPr>
              <w:spacing w:before="120" w:after="60"/>
            </w:pPr>
            <w:r>
              <w:rPr>
                <w:rFonts w:ascii="Poppins Medium" w:eastAsia="Poppins Medium" w:hAnsi="Poppins Medium" w:cs="Poppins Medium"/>
                <w:caps/>
                <w:color w:val="F48047"/>
                <w:spacing w:val="20"/>
                <w:sz w:val="14"/>
                <w:szCs w:val="14"/>
              </w:rPr>
              <w:t>The client is asking</w:t>
            </w:r>
          </w:p>
          <w:p w14:paraId="0DDF8F1E" w14:textId="77777777" w:rsidR="0050149F" w:rsidRDefault="006056EE">
            <w:pPr>
              <w:spacing w:after="120" w:line="264" w:lineRule="auto"/>
            </w:pPr>
            <w:r>
              <w:rPr>
                <w:rFonts w:ascii="Poppins" w:eastAsia="Poppins" w:hAnsi="Poppins" w:cs="Poppins"/>
                <w:i/>
                <w:iCs/>
                <w:sz w:val="18"/>
                <w:szCs w:val="18"/>
              </w:rPr>
              <w:t>What does the contractor need to achieve and how will it add value?</w:t>
            </w:r>
          </w:p>
          <w:p w14:paraId="54822D51" w14:textId="77777777" w:rsidR="0050149F" w:rsidRDefault="006056EE">
            <w:pPr>
              <w:spacing w:before="120" w:after="60"/>
            </w:pPr>
            <w:r>
              <w:rPr>
                <w:rFonts w:ascii="Poppins Medium" w:eastAsia="Poppins Medium" w:hAnsi="Poppins Medium" w:cs="Poppins Medium"/>
                <w:caps/>
                <w:color w:val="F48047"/>
                <w:spacing w:val="20"/>
                <w:sz w:val="14"/>
                <w:szCs w:val="14"/>
              </w:rPr>
              <w:t>How we help</w:t>
            </w:r>
          </w:p>
          <w:p w14:paraId="211157D7" w14:textId="77777777" w:rsidR="0050149F" w:rsidRDefault="006056EE">
            <w:pPr>
              <w:pStyle w:val="ListParagraph"/>
              <w:numPr>
                <w:ilvl w:val="0"/>
                <w:numId w:val="2"/>
              </w:numPr>
              <w:spacing w:after="60" w:line="264" w:lineRule="auto"/>
            </w:pPr>
            <w:r>
              <w:rPr>
                <w:sz w:val="16"/>
                <w:szCs w:val="16"/>
              </w:rPr>
              <w:t>Client and stakeholder research</w:t>
            </w:r>
          </w:p>
          <w:p w14:paraId="31639DA9" w14:textId="77777777" w:rsidR="0050149F" w:rsidRDefault="006056EE">
            <w:pPr>
              <w:pStyle w:val="ListParagraph"/>
              <w:numPr>
                <w:ilvl w:val="0"/>
                <w:numId w:val="2"/>
              </w:numPr>
              <w:spacing w:after="60" w:line="264" w:lineRule="auto"/>
            </w:pPr>
            <w:r>
              <w:rPr>
                <w:sz w:val="16"/>
                <w:szCs w:val="16"/>
              </w:rPr>
              <w:t>Opportunity strategy</w:t>
            </w:r>
          </w:p>
          <w:p w14:paraId="55A42BF8" w14:textId="77777777" w:rsidR="0050149F" w:rsidRDefault="006056EE">
            <w:pPr>
              <w:pStyle w:val="ListParagraph"/>
              <w:numPr>
                <w:ilvl w:val="0"/>
                <w:numId w:val="2"/>
              </w:numPr>
              <w:spacing w:after="60" w:line="264" w:lineRule="auto"/>
            </w:pPr>
            <w:r>
              <w:rPr>
                <w:sz w:val="16"/>
                <w:szCs w:val="16"/>
              </w:rPr>
              <w:t>Positioning and relationship planning</w:t>
            </w:r>
          </w:p>
          <w:p w14:paraId="16379F30" w14:textId="77777777" w:rsidR="0050149F" w:rsidRDefault="006056EE">
            <w:pPr>
              <w:spacing w:before="120" w:after="60"/>
            </w:pPr>
            <w:r>
              <w:rPr>
                <w:rFonts w:ascii="Poppins Medium" w:eastAsia="Poppins Medium" w:hAnsi="Poppins Medium" w:cs="Poppins Medium"/>
                <w:caps/>
                <w:color w:val="F48047"/>
                <w:spacing w:val="20"/>
                <w:sz w:val="14"/>
                <w:szCs w:val="14"/>
              </w:rPr>
              <w:t>What you get</w:t>
            </w:r>
          </w:p>
          <w:p w14:paraId="6EE2C2F6" w14:textId="77777777" w:rsidR="0050149F" w:rsidRDefault="006056EE">
            <w:pPr>
              <w:spacing w:line="264" w:lineRule="auto"/>
            </w:pPr>
            <w:r>
              <w:rPr>
                <w:sz w:val="16"/>
                <w:szCs w:val="16"/>
              </w:rPr>
              <w:t>A tested understanding of priorities and a clear basis for pursuit decisions.</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0C5E3EFF"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EFECE7"/>
            <w:tcMar>
              <w:top w:w="80" w:type="dxa"/>
              <w:left w:w="180" w:type="dxa"/>
              <w:bottom w:w="220" w:type="dxa"/>
              <w:right w:w="140" w:type="dxa"/>
            </w:tcMar>
          </w:tcPr>
          <w:p w14:paraId="16A37835" w14:textId="77777777" w:rsidR="0050149F" w:rsidRDefault="006056EE">
            <w:pPr>
              <w:spacing w:before="120" w:after="60"/>
            </w:pPr>
            <w:r>
              <w:rPr>
                <w:rFonts w:ascii="Poppins Medium" w:eastAsia="Poppins Medium" w:hAnsi="Poppins Medium" w:cs="Poppins Medium"/>
                <w:caps/>
                <w:color w:val="F48047"/>
                <w:spacing w:val="20"/>
                <w:sz w:val="14"/>
                <w:szCs w:val="14"/>
              </w:rPr>
              <w:t>The client is asking</w:t>
            </w:r>
          </w:p>
          <w:p w14:paraId="18474C3E" w14:textId="77777777" w:rsidR="0050149F" w:rsidRDefault="006056EE">
            <w:pPr>
              <w:spacing w:after="120" w:line="264" w:lineRule="auto"/>
            </w:pPr>
            <w:r>
              <w:rPr>
                <w:rFonts w:ascii="Poppins" w:eastAsia="Poppins" w:hAnsi="Poppins" w:cs="Poppins"/>
                <w:i/>
                <w:iCs/>
                <w:sz w:val="18"/>
                <w:szCs w:val="18"/>
              </w:rPr>
              <w:t>Can the team challenge requirements constructively and demonstrate a credible approach?</w:t>
            </w:r>
          </w:p>
          <w:p w14:paraId="0244A8D7" w14:textId="77777777" w:rsidR="0050149F" w:rsidRDefault="006056EE">
            <w:pPr>
              <w:spacing w:before="120" w:after="60"/>
            </w:pPr>
            <w:r>
              <w:rPr>
                <w:rFonts w:ascii="Poppins Medium" w:eastAsia="Poppins Medium" w:hAnsi="Poppins Medium" w:cs="Poppins Medium"/>
                <w:caps/>
                <w:color w:val="F48047"/>
                <w:spacing w:val="20"/>
                <w:sz w:val="14"/>
                <w:szCs w:val="14"/>
              </w:rPr>
              <w:t>How we help</w:t>
            </w:r>
          </w:p>
          <w:p w14:paraId="1F0DEA11" w14:textId="77777777" w:rsidR="0050149F" w:rsidRDefault="006056EE">
            <w:pPr>
              <w:pStyle w:val="ListParagraph"/>
              <w:numPr>
                <w:ilvl w:val="0"/>
                <w:numId w:val="2"/>
              </w:numPr>
              <w:spacing w:after="60" w:line="264" w:lineRule="auto"/>
            </w:pPr>
            <w:r>
              <w:rPr>
                <w:sz w:val="16"/>
                <w:szCs w:val="16"/>
              </w:rPr>
              <w:t>Win strategy</w:t>
            </w:r>
          </w:p>
          <w:p w14:paraId="73D95D3A" w14:textId="77777777" w:rsidR="0050149F" w:rsidRDefault="006056EE">
            <w:pPr>
              <w:pStyle w:val="ListParagraph"/>
              <w:numPr>
                <w:ilvl w:val="0"/>
                <w:numId w:val="2"/>
              </w:numPr>
              <w:spacing w:after="60" w:line="264" w:lineRule="auto"/>
            </w:pPr>
            <w:r>
              <w:rPr>
                <w:sz w:val="16"/>
                <w:szCs w:val="16"/>
              </w:rPr>
              <w:t>Narrative development</w:t>
            </w:r>
          </w:p>
          <w:p w14:paraId="74DA5CBF" w14:textId="77777777" w:rsidR="0050149F" w:rsidRDefault="006056EE">
            <w:pPr>
              <w:pStyle w:val="ListParagraph"/>
              <w:numPr>
                <w:ilvl w:val="0"/>
                <w:numId w:val="2"/>
              </w:numPr>
              <w:spacing w:after="60" w:line="264" w:lineRule="auto"/>
            </w:pPr>
            <w:r>
              <w:rPr>
                <w:sz w:val="16"/>
                <w:szCs w:val="16"/>
              </w:rPr>
              <w:t>Cross partner alignment</w:t>
            </w:r>
          </w:p>
          <w:p w14:paraId="78251421" w14:textId="77777777" w:rsidR="0050149F" w:rsidRDefault="006056EE">
            <w:pPr>
              <w:pStyle w:val="ListParagraph"/>
              <w:numPr>
                <w:ilvl w:val="0"/>
                <w:numId w:val="2"/>
              </w:numPr>
              <w:spacing w:after="60" w:line="264" w:lineRule="auto"/>
            </w:pPr>
            <w:r>
              <w:rPr>
                <w:sz w:val="16"/>
                <w:szCs w:val="16"/>
              </w:rPr>
              <w:t>Workshop design</w:t>
            </w:r>
          </w:p>
          <w:p w14:paraId="418222DC" w14:textId="77777777" w:rsidR="0050149F" w:rsidRDefault="006056EE">
            <w:pPr>
              <w:spacing w:before="120" w:after="60"/>
            </w:pPr>
            <w:r>
              <w:rPr>
                <w:rFonts w:ascii="Poppins Medium" w:eastAsia="Poppins Medium" w:hAnsi="Poppins Medium" w:cs="Poppins Medium"/>
                <w:caps/>
                <w:color w:val="F48047"/>
                <w:spacing w:val="20"/>
                <w:sz w:val="14"/>
                <w:szCs w:val="14"/>
              </w:rPr>
              <w:t>What you get</w:t>
            </w:r>
          </w:p>
          <w:p w14:paraId="388028EA" w14:textId="77777777" w:rsidR="0050149F" w:rsidRDefault="006056EE">
            <w:pPr>
              <w:spacing w:line="264" w:lineRule="auto"/>
            </w:pPr>
            <w:r>
              <w:rPr>
                <w:sz w:val="16"/>
                <w:szCs w:val="16"/>
              </w:rPr>
              <w:t>A coherent proposition and evidence that connects innovation to client outcomes.</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27AE6E6E"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F3F0EA"/>
            <w:tcMar>
              <w:top w:w="80" w:type="dxa"/>
              <w:left w:w="180" w:type="dxa"/>
              <w:bottom w:w="220" w:type="dxa"/>
              <w:right w:w="140" w:type="dxa"/>
            </w:tcMar>
          </w:tcPr>
          <w:p w14:paraId="69CF2822" w14:textId="77777777" w:rsidR="0050149F" w:rsidRDefault="006056EE">
            <w:pPr>
              <w:spacing w:before="120" w:after="60"/>
            </w:pPr>
            <w:r>
              <w:rPr>
                <w:rFonts w:ascii="Poppins Medium" w:eastAsia="Poppins Medium" w:hAnsi="Poppins Medium" w:cs="Poppins Medium"/>
                <w:caps/>
                <w:color w:val="F48047"/>
                <w:spacing w:val="20"/>
                <w:sz w:val="14"/>
                <w:szCs w:val="14"/>
              </w:rPr>
              <w:t>The client is asking</w:t>
            </w:r>
          </w:p>
          <w:p w14:paraId="4B4386B4" w14:textId="77777777" w:rsidR="0050149F" w:rsidRDefault="006056EE">
            <w:pPr>
              <w:spacing w:after="120" w:line="264" w:lineRule="auto"/>
            </w:pPr>
            <w:r>
              <w:rPr>
                <w:rFonts w:ascii="Poppins" w:eastAsia="Poppins" w:hAnsi="Poppins" w:cs="Poppins"/>
                <w:i/>
                <w:iCs/>
                <w:sz w:val="18"/>
                <w:szCs w:val="18"/>
              </w:rPr>
              <w:t>Does this feel like one team who we can work with under pressure?</w:t>
            </w:r>
          </w:p>
          <w:p w14:paraId="789385DF" w14:textId="77777777" w:rsidR="0050149F" w:rsidRDefault="006056EE">
            <w:pPr>
              <w:spacing w:before="120" w:after="60"/>
            </w:pPr>
            <w:r>
              <w:rPr>
                <w:rFonts w:ascii="Poppins Medium" w:eastAsia="Poppins Medium" w:hAnsi="Poppins Medium" w:cs="Poppins Medium"/>
                <w:caps/>
                <w:color w:val="F48047"/>
                <w:spacing w:val="20"/>
                <w:sz w:val="14"/>
                <w:szCs w:val="14"/>
              </w:rPr>
              <w:t>How we help</w:t>
            </w:r>
          </w:p>
          <w:p w14:paraId="4E83BE16" w14:textId="77777777" w:rsidR="0050149F" w:rsidRDefault="006056EE">
            <w:pPr>
              <w:pStyle w:val="ListParagraph"/>
              <w:numPr>
                <w:ilvl w:val="0"/>
                <w:numId w:val="2"/>
              </w:numPr>
              <w:spacing w:after="60" w:line="264" w:lineRule="auto"/>
            </w:pPr>
            <w:r>
              <w:rPr>
                <w:sz w:val="16"/>
                <w:szCs w:val="16"/>
              </w:rPr>
              <w:t>Interactive and presentation preparation</w:t>
            </w:r>
          </w:p>
          <w:p w14:paraId="2F20386C" w14:textId="77777777" w:rsidR="0050149F" w:rsidRDefault="006056EE">
            <w:pPr>
              <w:pStyle w:val="ListParagraph"/>
              <w:numPr>
                <w:ilvl w:val="0"/>
                <w:numId w:val="2"/>
              </w:numPr>
              <w:spacing w:after="60" w:line="264" w:lineRule="auto"/>
            </w:pPr>
            <w:r>
              <w:rPr>
                <w:sz w:val="16"/>
                <w:szCs w:val="16"/>
              </w:rPr>
              <w:t>Coaching and rehearsal</w:t>
            </w:r>
          </w:p>
          <w:p w14:paraId="02214654" w14:textId="77777777" w:rsidR="0050149F" w:rsidRDefault="006056EE">
            <w:pPr>
              <w:pStyle w:val="ListParagraph"/>
              <w:numPr>
                <w:ilvl w:val="0"/>
                <w:numId w:val="2"/>
              </w:numPr>
              <w:spacing w:after="60" w:line="264" w:lineRule="auto"/>
            </w:pPr>
            <w:r>
              <w:rPr>
                <w:sz w:val="16"/>
                <w:szCs w:val="16"/>
              </w:rPr>
              <w:t>Facilitation support</w:t>
            </w:r>
          </w:p>
          <w:p w14:paraId="5193B5BE" w14:textId="77777777" w:rsidR="0050149F" w:rsidRDefault="006056EE">
            <w:pPr>
              <w:pStyle w:val="ListParagraph"/>
              <w:numPr>
                <w:ilvl w:val="0"/>
                <w:numId w:val="2"/>
              </w:numPr>
              <w:spacing w:after="60" w:line="264" w:lineRule="auto"/>
            </w:pPr>
            <w:r>
              <w:rPr>
                <w:sz w:val="16"/>
                <w:szCs w:val="16"/>
              </w:rPr>
              <w:t>Debrief</w:t>
            </w:r>
          </w:p>
          <w:p w14:paraId="2AB020D4" w14:textId="77777777" w:rsidR="0050149F" w:rsidRDefault="006056EE">
            <w:pPr>
              <w:spacing w:before="120" w:after="60"/>
            </w:pPr>
            <w:r>
              <w:rPr>
                <w:rFonts w:ascii="Poppins Medium" w:eastAsia="Poppins Medium" w:hAnsi="Poppins Medium" w:cs="Poppins Medium"/>
                <w:caps/>
                <w:color w:val="F48047"/>
                <w:spacing w:val="20"/>
                <w:sz w:val="14"/>
                <w:szCs w:val="14"/>
              </w:rPr>
              <w:t>What you get</w:t>
            </w:r>
          </w:p>
          <w:p w14:paraId="41E83796" w14:textId="77777777" w:rsidR="0050149F" w:rsidRDefault="006056EE">
            <w:pPr>
              <w:spacing w:line="264" w:lineRule="auto"/>
            </w:pPr>
            <w:r>
              <w:rPr>
                <w:sz w:val="16"/>
                <w:szCs w:val="16"/>
              </w:rPr>
              <w:t>Purposeful sessions, confident presenters and actions carried into the next stage.</w:t>
            </w:r>
          </w:p>
        </w:tc>
        <w:tc>
          <w:tcPr>
            <w:tcW w:w="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04A955C7" w14:textId="77777777" w:rsidR="0050149F" w:rsidRDefault="0050149F">
            <w:pPr>
              <w:spacing w:after="120" w:line="288" w:lineRule="auto"/>
            </w:pPr>
          </w:p>
        </w:tc>
        <w:tc>
          <w:tcPr>
            <w:tcW w:w="2278" w:type="dxa"/>
            <w:tcBorders>
              <w:top w:val="none" w:sz="0" w:space="0" w:color="FFFFFF"/>
              <w:left w:val="none" w:sz="0" w:space="0" w:color="FFFFFF"/>
              <w:bottom w:val="none" w:sz="0" w:space="0" w:color="FFFFFF"/>
              <w:right w:val="none" w:sz="0" w:space="0" w:color="FFFFFF"/>
            </w:tcBorders>
            <w:shd w:val="clear" w:color="auto" w:fill="EFECE7"/>
            <w:tcMar>
              <w:top w:w="80" w:type="dxa"/>
              <w:left w:w="180" w:type="dxa"/>
              <w:bottom w:w="220" w:type="dxa"/>
              <w:right w:w="140" w:type="dxa"/>
            </w:tcMar>
          </w:tcPr>
          <w:p w14:paraId="6F4C766D" w14:textId="77777777" w:rsidR="0050149F" w:rsidRDefault="006056EE">
            <w:pPr>
              <w:spacing w:before="120" w:after="60"/>
            </w:pPr>
            <w:r>
              <w:rPr>
                <w:rFonts w:ascii="Poppins Medium" w:eastAsia="Poppins Medium" w:hAnsi="Poppins Medium" w:cs="Poppins Medium"/>
                <w:caps/>
                <w:color w:val="F48047"/>
                <w:spacing w:val="20"/>
                <w:sz w:val="14"/>
                <w:szCs w:val="14"/>
              </w:rPr>
              <w:t>The client is asking</w:t>
            </w:r>
          </w:p>
          <w:p w14:paraId="63682A35" w14:textId="77777777" w:rsidR="0050149F" w:rsidRDefault="006056EE">
            <w:pPr>
              <w:spacing w:after="120" w:line="264" w:lineRule="auto"/>
            </w:pPr>
            <w:r>
              <w:rPr>
                <w:rFonts w:ascii="Poppins" w:eastAsia="Poppins" w:hAnsi="Poppins" w:cs="Poppins"/>
                <w:i/>
                <w:iCs/>
                <w:sz w:val="18"/>
                <w:szCs w:val="18"/>
              </w:rPr>
              <w:t>Will the team fulfil the relationship and behaviours promised in the bid?</w:t>
            </w:r>
          </w:p>
          <w:p w14:paraId="2E2821C6" w14:textId="77777777" w:rsidR="0050149F" w:rsidRDefault="006056EE">
            <w:pPr>
              <w:spacing w:before="120" w:after="60"/>
            </w:pPr>
            <w:r>
              <w:rPr>
                <w:rFonts w:ascii="Poppins Medium" w:eastAsia="Poppins Medium" w:hAnsi="Poppins Medium" w:cs="Poppins Medium"/>
                <w:caps/>
                <w:color w:val="F48047"/>
                <w:spacing w:val="20"/>
                <w:sz w:val="14"/>
                <w:szCs w:val="14"/>
              </w:rPr>
              <w:t>How we help</w:t>
            </w:r>
          </w:p>
          <w:p w14:paraId="54A47FB2" w14:textId="77777777" w:rsidR="0050149F" w:rsidRDefault="006056EE">
            <w:pPr>
              <w:pStyle w:val="ListParagraph"/>
              <w:numPr>
                <w:ilvl w:val="0"/>
                <w:numId w:val="2"/>
              </w:numPr>
              <w:spacing w:after="60" w:line="264" w:lineRule="auto"/>
            </w:pPr>
            <w:r>
              <w:rPr>
                <w:sz w:val="16"/>
                <w:szCs w:val="16"/>
              </w:rPr>
              <w:t>Leadership alignment</w:t>
            </w:r>
          </w:p>
          <w:p w14:paraId="45C3B68A" w14:textId="77777777" w:rsidR="0050149F" w:rsidRDefault="006056EE">
            <w:pPr>
              <w:pStyle w:val="ListParagraph"/>
              <w:numPr>
                <w:ilvl w:val="0"/>
                <w:numId w:val="2"/>
              </w:numPr>
              <w:spacing w:after="60" w:line="264" w:lineRule="auto"/>
            </w:pPr>
            <w:r>
              <w:rPr>
                <w:sz w:val="16"/>
                <w:szCs w:val="16"/>
              </w:rPr>
              <w:t>Client engagement routines</w:t>
            </w:r>
          </w:p>
          <w:p w14:paraId="003EB509" w14:textId="77777777" w:rsidR="0050149F" w:rsidRDefault="006056EE">
            <w:pPr>
              <w:pStyle w:val="ListParagraph"/>
              <w:numPr>
                <w:ilvl w:val="0"/>
                <w:numId w:val="2"/>
              </w:numPr>
              <w:spacing w:after="60" w:line="264" w:lineRule="auto"/>
            </w:pPr>
            <w:r>
              <w:rPr>
                <w:sz w:val="16"/>
                <w:szCs w:val="16"/>
              </w:rPr>
              <w:t>Milestone preparation</w:t>
            </w:r>
          </w:p>
          <w:p w14:paraId="00B3D923" w14:textId="77777777" w:rsidR="0050149F" w:rsidRDefault="006056EE">
            <w:pPr>
              <w:pStyle w:val="ListParagraph"/>
              <w:numPr>
                <w:ilvl w:val="0"/>
                <w:numId w:val="2"/>
              </w:numPr>
              <w:spacing w:after="60" w:line="264" w:lineRule="auto"/>
            </w:pPr>
            <w:r>
              <w:rPr>
                <w:sz w:val="16"/>
                <w:szCs w:val="16"/>
              </w:rPr>
              <w:t>Feedback sessions</w:t>
            </w:r>
          </w:p>
          <w:p w14:paraId="0E9DD668" w14:textId="77777777" w:rsidR="0050149F" w:rsidRDefault="006056EE">
            <w:pPr>
              <w:spacing w:before="120" w:after="60"/>
            </w:pPr>
            <w:r>
              <w:rPr>
                <w:rFonts w:ascii="Poppins Medium" w:eastAsia="Poppins Medium" w:hAnsi="Poppins Medium" w:cs="Poppins Medium"/>
                <w:caps/>
                <w:color w:val="F48047"/>
                <w:spacing w:val="20"/>
                <w:sz w:val="14"/>
                <w:szCs w:val="14"/>
              </w:rPr>
              <w:t>What you get</w:t>
            </w:r>
          </w:p>
          <w:p w14:paraId="58370897" w14:textId="77777777" w:rsidR="0050149F" w:rsidRDefault="006056EE">
            <w:pPr>
              <w:spacing w:line="264" w:lineRule="auto"/>
            </w:pPr>
            <w:r>
              <w:rPr>
                <w:sz w:val="16"/>
                <w:szCs w:val="16"/>
              </w:rPr>
              <w:t>A stronger client relationship and early visibility of friction or changing priorities.</w:t>
            </w:r>
          </w:p>
        </w:tc>
      </w:tr>
    </w:tbl>
    <w:p w14:paraId="1BA24608" w14:textId="77777777" w:rsidR="0050149F" w:rsidRDefault="006056EE">
      <w:pPr>
        <w:spacing w:before="360" w:after="200" w:line="288" w:lineRule="auto"/>
      </w:pPr>
      <w:r>
        <w:rPr>
          <w:noProof/>
        </w:rPr>
        <w:drawing>
          <wp:inline distT="0" distB="0" distL="0" distR="0" wp14:anchorId="49A174CF" wp14:editId="49A174D0">
            <wp:extent cx="5943600" cy="38100"/>
            <wp:effectExtent l="0" t="0" r="0" b="0"/>
            <wp:docPr id="892869981" name="Picture 89286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8100"/>
                    </a:xfrm>
                    <a:prstGeom prst="rect">
                      <a:avLst/>
                    </a:prstGeom>
                  </pic:spPr>
                </pic:pic>
              </a:graphicData>
            </a:graphic>
          </wp:inline>
        </w:drawing>
      </w:r>
    </w:p>
    <w:p w14:paraId="3B655C1A" w14:textId="77777777" w:rsidR="0050149F" w:rsidRDefault="006056EE">
      <w:pPr>
        <w:spacing w:after="120" w:line="300" w:lineRule="auto"/>
      </w:pPr>
      <w:r>
        <w:rPr>
          <w:rFonts w:ascii="Poppins Medium" w:eastAsia="Poppins Medium" w:hAnsi="Poppins Medium" w:cs="Poppins Medium"/>
          <w:sz w:val="24"/>
          <w:szCs w:val="24"/>
        </w:rPr>
        <w:t xml:space="preserve">Our role can begin before a formal procurement and continue after award </w:t>
      </w:r>
      <w:r>
        <w:rPr>
          <w:rFonts w:ascii="Poppins" w:eastAsia="Poppins" w:hAnsi="Poppins" w:cs="Poppins"/>
          <w:color w:val="F48047"/>
          <w:sz w:val="24"/>
          <w:szCs w:val="24"/>
        </w:rPr>
        <w:t>as relationships and requirements evolve.</w:t>
      </w:r>
    </w:p>
    <w:p w14:paraId="3A8B17F4" w14:textId="77777777" w:rsidR="0050149F" w:rsidRDefault="006056EE">
      <w:pPr>
        <w:pageBreakBefore/>
        <w:spacing w:line="288" w:lineRule="auto"/>
      </w:pPr>
      <w:r>
        <w:rPr>
          <w:noProof/>
        </w:rPr>
        <w:lastRenderedPageBreak/>
        <w:drawing>
          <wp:anchor distT="0" distB="0" distL="0" distR="0" simplePos="0" relativeHeight="251658752" behindDoc="1" locked="0" layoutInCell="1" allowOverlap="1" wp14:anchorId="49A174D1" wp14:editId="49A174D2">
            <wp:simplePos x="0" y="0"/>
            <wp:positionH relativeFrom="page">
              <wp:posOffset>0</wp:posOffset>
            </wp:positionH>
            <wp:positionV relativeFrom="page">
              <wp:posOffset>0</wp:posOffset>
            </wp:positionV>
            <wp:extent cx="7562850" cy="3333750"/>
            <wp:effectExtent l="0" t="0" r="0" b="0"/>
            <wp:wrapNone/>
            <wp:docPr id="1191496235" name="Picture 119149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562850" cy="3333750"/>
                    </a:xfrm>
                    <a:prstGeom prst="rect">
                      <a:avLst/>
                    </a:prstGeom>
                  </pic:spPr>
                </pic:pic>
              </a:graphicData>
            </a:graphic>
          </wp:anchor>
        </w:drawing>
      </w:r>
      <w:r>
        <w:rPr>
          <w:noProof/>
        </w:rPr>
        <w:drawing>
          <wp:anchor distT="0" distB="0" distL="0" distR="0" simplePos="0" relativeHeight="251651584" behindDoc="0" locked="0" layoutInCell="1" allowOverlap="1" wp14:anchorId="49A174D3" wp14:editId="49A174D4">
            <wp:simplePos x="0" y="0"/>
            <wp:positionH relativeFrom="page">
              <wp:posOffset>0</wp:posOffset>
            </wp:positionH>
            <wp:positionV relativeFrom="page">
              <wp:posOffset>3619500</wp:posOffset>
            </wp:positionV>
            <wp:extent cx="323850" cy="1809750"/>
            <wp:effectExtent l="0" t="0" r="0" b="0"/>
            <wp:wrapNone/>
            <wp:docPr id="596996944" name="Picture 59699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3850" cy="1809750"/>
                    </a:xfrm>
                    <a:prstGeom prst="rect">
                      <a:avLst/>
                    </a:prstGeom>
                  </pic:spPr>
                </pic:pic>
              </a:graphicData>
            </a:graphic>
          </wp:anchor>
        </w:drawing>
      </w:r>
    </w:p>
    <w:p w14:paraId="0522C290" w14:textId="77777777" w:rsidR="0050149F" w:rsidRDefault="0050149F">
      <w:pPr>
        <w:spacing w:line="4300" w:lineRule="exact"/>
      </w:pPr>
    </w:p>
    <w:p w14:paraId="218EB667" w14:textId="77777777" w:rsidR="0050149F" w:rsidRDefault="006056EE">
      <w:pPr>
        <w:spacing w:after="80" w:line="288" w:lineRule="auto"/>
      </w:pPr>
      <w:r>
        <w:rPr>
          <w:rFonts w:ascii="Poppins Medium" w:eastAsia="Poppins Medium" w:hAnsi="Poppins Medium" w:cs="Poppins Medium"/>
          <w:caps/>
          <w:color w:val="F48047"/>
          <w:spacing w:val="30"/>
          <w:sz w:val="17"/>
          <w:szCs w:val="17"/>
        </w:rPr>
        <w:t>How we work</w:t>
      </w:r>
    </w:p>
    <w:p w14:paraId="7AF847B5" w14:textId="77777777" w:rsidR="0050149F" w:rsidRDefault="006056EE">
      <w:pPr>
        <w:pStyle w:val="Heading1"/>
        <w:spacing w:after="200"/>
      </w:pPr>
      <w:r>
        <w:t>Insight becomes action</w:t>
      </w:r>
    </w:p>
    <w:p w14:paraId="21E3F719" w14:textId="77777777" w:rsidR="0050149F" w:rsidRDefault="006056EE">
      <w:pPr>
        <w:spacing w:after="260" w:line="300" w:lineRule="auto"/>
      </w:pPr>
      <w:r>
        <w:t>Our human centred approach turns what we learn into decisions, behaviours and moments the client can see for themselves.</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67"/>
        <w:gridCol w:w="220"/>
        <w:gridCol w:w="4567"/>
      </w:tblGrid>
      <w:tr w:rsidR="0050149F" w14:paraId="22CCE61A" w14:textId="77777777">
        <w:trPr>
          <w:cantSplit/>
        </w:trPr>
        <w:tc>
          <w:tcPr>
            <w:tcW w:w="4567"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00" w:type="dxa"/>
              <w:right w:w="220" w:type="dxa"/>
            </w:tcMar>
          </w:tcPr>
          <w:p w14:paraId="418B35CD" w14:textId="77777777" w:rsidR="0050149F" w:rsidRDefault="006056EE">
            <w:pPr>
              <w:spacing w:after="100"/>
            </w:pPr>
            <w:r>
              <w:rPr>
                <w:rFonts w:ascii="Poppins Medium" w:eastAsia="Poppins Medium" w:hAnsi="Poppins Medium" w:cs="Poppins Medium"/>
                <w:color w:val="F48047"/>
                <w:sz w:val="36"/>
                <w:szCs w:val="36"/>
              </w:rPr>
              <w:t>01</w:t>
            </w:r>
            <w:r>
              <w:rPr>
                <w:rFonts w:ascii="Poppins Medium" w:eastAsia="Poppins Medium" w:hAnsi="Poppins Medium" w:cs="Poppins Medium"/>
                <w:sz w:val="24"/>
                <w:szCs w:val="24"/>
              </w:rPr>
              <w:t xml:space="preserve">   Listen and Diagnose</w:t>
            </w:r>
          </w:p>
          <w:p w14:paraId="149BCA66" w14:textId="77777777" w:rsidR="0050149F" w:rsidRDefault="006056EE">
            <w:pPr>
              <w:spacing w:line="276" w:lineRule="auto"/>
            </w:pPr>
            <w:r>
              <w:rPr>
                <w:sz w:val="18"/>
                <w:szCs w:val="18"/>
              </w:rPr>
              <w:t>Review the available project evidence, hear from leaders and specialists, and understand the client’s objectives, constraints and decision context.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37B06520" w14:textId="77777777" w:rsidR="0050149F" w:rsidRDefault="0050149F">
            <w:pPr>
              <w:spacing w:after="120" w:line="288" w:lineRule="auto"/>
            </w:pPr>
          </w:p>
        </w:tc>
        <w:tc>
          <w:tcPr>
            <w:tcW w:w="4567"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00" w:type="dxa"/>
              <w:right w:w="220" w:type="dxa"/>
            </w:tcMar>
          </w:tcPr>
          <w:p w14:paraId="05244DB4" w14:textId="77777777" w:rsidR="0050149F" w:rsidRDefault="006056EE">
            <w:pPr>
              <w:spacing w:after="100"/>
            </w:pPr>
            <w:r>
              <w:rPr>
                <w:rFonts w:ascii="Poppins Medium" w:eastAsia="Poppins Medium" w:hAnsi="Poppins Medium" w:cs="Poppins Medium"/>
                <w:color w:val="F48047"/>
                <w:sz w:val="36"/>
                <w:szCs w:val="36"/>
              </w:rPr>
              <w:t>02</w:t>
            </w:r>
            <w:r>
              <w:rPr>
                <w:rFonts w:ascii="Poppins Medium" w:eastAsia="Poppins Medium" w:hAnsi="Poppins Medium" w:cs="Poppins Medium"/>
                <w:sz w:val="24"/>
                <w:szCs w:val="24"/>
              </w:rPr>
              <w:t xml:space="preserve">   Co-create and Pressure Test</w:t>
            </w:r>
          </w:p>
          <w:p w14:paraId="5CC59408" w14:textId="77777777" w:rsidR="0050149F" w:rsidRDefault="006056EE">
            <w:pPr>
              <w:spacing w:line="276" w:lineRule="auto"/>
            </w:pPr>
            <w:r>
              <w:rPr>
                <w:sz w:val="18"/>
                <w:szCs w:val="18"/>
              </w:rPr>
              <w:t>Bring the right people together to surface assumptions, resolve tensions and agree a proposition and behaviours the team can stand behind.</w:t>
            </w:r>
          </w:p>
        </w:tc>
      </w:tr>
    </w:tbl>
    <w:p w14:paraId="29A43C34" w14:textId="77777777" w:rsidR="0050149F" w:rsidRDefault="0050149F"/>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67"/>
        <w:gridCol w:w="220"/>
        <w:gridCol w:w="4567"/>
      </w:tblGrid>
      <w:tr w:rsidR="0050149F" w14:paraId="701BC14E" w14:textId="77777777">
        <w:trPr>
          <w:cantSplit/>
        </w:trPr>
        <w:tc>
          <w:tcPr>
            <w:tcW w:w="4567"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00" w:type="dxa"/>
              <w:right w:w="220" w:type="dxa"/>
            </w:tcMar>
          </w:tcPr>
          <w:p w14:paraId="1CA658AE" w14:textId="77777777" w:rsidR="0050149F" w:rsidRDefault="006056EE">
            <w:pPr>
              <w:spacing w:after="100"/>
            </w:pPr>
            <w:r>
              <w:rPr>
                <w:rFonts w:ascii="Poppins Medium" w:eastAsia="Poppins Medium" w:hAnsi="Poppins Medium" w:cs="Poppins Medium"/>
                <w:color w:val="F48047"/>
                <w:sz w:val="36"/>
                <w:szCs w:val="36"/>
              </w:rPr>
              <w:t>03</w:t>
            </w:r>
            <w:r>
              <w:rPr>
                <w:rFonts w:ascii="Poppins Medium" w:eastAsia="Poppins Medium" w:hAnsi="Poppins Medium" w:cs="Poppins Medium"/>
                <w:sz w:val="24"/>
                <w:szCs w:val="24"/>
              </w:rPr>
              <w:t xml:space="preserve">   Prepare and Demonstrate</w:t>
            </w:r>
          </w:p>
          <w:p w14:paraId="34A4D11F" w14:textId="77777777" w:rsidR="0050149F" w:rsidRDefault="006056EE">
            <w:pPr>
              <w:spacing w:line="276" w:lineRule="auto"/>
            </w:pPr>
            <w:r>
              <w:rPr>
                <w:sz w:val="18"/>
                <w:szCs w:val="18"/>
              </w:rPr>
              <w:t>Translate the strategy into messages, interactions, speaker preparation and practical ways of working that the client can experience.</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31F757CC" w14:textId="77777777" w:rsidR="0050149F" w:rsidRDefault="0050149F">
            <w:pPr>
              <w:spacing w:after="120" w:line="288" w:lineRule="auto"/>
            </w:pPr>
          </w:p>
        </w:tc>
        <w:tc>
          <w:tcPr>
            <w:tcW w:w="4567"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00" w:type="dxa"/>
              <w:right w:w="220" w:type="dxa"/>
            </w:tcMar>
          </w:tcPr>
          <w:p w14:paraId="78EFF629" w14:textId="77777777" w:rsidR="0050149F" w:rsidRDefault="006056EE">
            <w:pPr>
              <w:spacing w:after="100"/>
            </w:pPr>
            <w:r>
              <w:rPr>
                <w:rFonts w:ascii="Poppins Medium" w:eastAsia="Poppins Medium" w:hAnsi="Poppins Medium" w:cs="Poppins Medium"/>
                <w:color w:val="F48047"/>
                <w:sz w:val="36"/>
                <w:szCs w:val="36"/>
              </w:rPr>
              <w:t>04</w:t>
            </w:r>
            <w:r>
              <w:rPr>
                <w:rFonts w:ascii="Poppins Medium" w:eastAsia="Poppins Medium" w:hAnsi="Poppins Medium" w:cs="Poppins Medium"/>
                <w:sz w:val="24"/>
                <w:szCs w:val="24"/>
              </w:rPr>
              <w:t xml:space="preserve">   Learn and Adapt</w:t>
            </w:r>
          </w:p>
          <w:p w14:paraId="28C386EC" w14:textId="77777777" w:rsidR="0050149F" w:rsidRDefault="006056EE">
            <w:pPr>
              <w:spacing w:line="276" w:lineRule="auto"/>
            </w:pPr>
            <w:r>
              <w:rPr>
                <w:sz w:val="18"/>
                <w:szCs w:val="18"/>
              </w:rPr>
              <w:t>Debrief consequential interactions, capture decisions and feedback, and adjust the approach as procurement or delivery evolves.</w:t>
            </w:r>
          </w:p>
        </w:tc>
      </w:tr>
    </w:tbl>
    <w:p w14:paraId="73D3C8AA" w14:textId="77777777" w:rsidR="0050149F" w:rsidRDefault="006056EE">
      <w:pPr>
        <w:pStyle w:val="Heading2"/>
        <w:keepNext/>
        <w:spacing w:before="360" w:after="120"/>
      </w:pPr>
      <w:r>
        <w:t>How we engage</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67"/>
        <w:gridCol w:w="220"/>
        <w:gridCol w:w="4567"/>
      </w:tblGrid>
      <w:tr w:rsidR="0050149F" w14:paraId="2A5FADBD" w14:textId="77777777">
        <w:trPr>
          <w:cantSplit/>
        </w:trPr>
        <w:tc>
          <w:tcPr>
            <w:tcW w:w="4567" w:type="dxa"/>
            <w:tcBorders>
              <w:top w:val="none" w:sz="0" w:space="0" w:color="FFFFFF"/>
              <w:left w:val="single" w:sz="24" w:space="0" w:color="F48047"/>
              <w:bottom w:val="none" w:sz="0" w:space="0" w:color="FFFFFF"/>
              <w:right w:val="none" w:sz="0" w:space="0" w:color="FFFFFF"/>
            </w:tcBorders>
            <w:tcMar>
              <w:top w:w="200" w:type="dxa"/>
              <w:left w:w="260" w:type="dxa"/>
              <w:bottom w:w="200" w:type="dxa"/>
              <w:right w:w="220" w:type="dxa"/>
            </w:tcMar>
          </w:tcPr>
          <w:p w14:paraId="1EC6215D" w14:textId="77777777" w:rsidR="0050149F" w:rsidRDefault="006056EE">
            <w:pPr>
              <w:pStyle w:val="Heading3"/>
              <w:keepNext/>
              <w:spacing w:after="80"/>
            </w:pPr>
            <w:r>
              <w:rPr>
                <w:color w:val="F48047"/>
              </w:rPr>
              <w:t>Focused advisory</w:t>
            </w:r>
          </w:p>
          <w:p w14:paraId="31FAAD26" w14:textId="77777777" w:rsidR="0050149F" w:rsidRDefault="006056EE">
            <w:pPr>
              <w:spacing w:line="276" w:lineRule="auto"/>
            </w:pPr>
            <w:r>
              <w:rPr>
                <w:sz w:val="18"/>
                <w:szCs w:val="18"/>
              </w:rPr>
              <w:t>Targeted support for a single decision or interaction, such as a pursuit decision, a key workshop or an evaluation presentation.</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78D165C4" w14:textId="77777777" w:rsidR="0050149F" w:rsidRDefault="0050149F">
            <w:pPr>
              <w:spacing w:after="120" w:line="288" w:lineRule="auto"/>
            </w:pPr>
          </w:p>
        </w:tc>
        <w:tc>
          <w:tcPr>
            <w:tcW w:w="4567" w:type="dxa"/>
            <w:tcBorders>
              <w:top w:val="none" w:sz="0" w:space="0" w:color="FFFFFF"/>
              <w:left w:val="single" w:sz="24" w:space="0" w:color="292842"/>
              <w:bottom w:val="none" w:sz="0" w:space="0" w:color="FFFFFF"/>
              <w:right w:val="none" w:sz="0" w:space="0" w:color="FFFFFF"/>
            </w:tcBorders>
            <w:tcMar>
              <w:top w:w="200" w:type="dxa"/>
              <w:left w:w="260" w:type="dxa"/>
              <w:bottom w:w="200" w:type="dxa"/>
              <w:right w:w="220" w:type="dxa"/>
            </w:tcMar>
          </w:tcPr>
          <w:p w14:paraId="1439FDAD" w14:textId="77777777" w:rsidR="0050149F" w:rsidRDefault="006056EE">
            <w:pPr>
              <w:pStyle w:val="Heading3"/>
              <w:keepNext/>
              <w:spacing w:after="80"/>
            </w:pPr>
            <w:r>
              <w:rPr>
                <w:color w:val="292842"/>
              </w:rPr>
              <w:t>Embedded support</w:t>
            </w:r>
          </w:p>
          <w:p w14:paraId="0FC597DD" w14:textId="77777777" w:rsidR="0050149F" w:rsidRDefault="006056EE">
            <w:pPr>
              <w:spacing w:line="276" w:lineRule="auto"/>
            </w:pPr>
            <w:r>
              <w:rPr>
                <w:sz w:val="18"/>
                <w:szCs w:val="18"/>
              </w:rPr>
              <w:t>We join the bid and delivery team over a longer program, from early positioning through to award and into delivery.</w:t>
            </w:r>
          </w:p>
        </w:tc>
      </w:tr>
    </w:tbl>
    <w:p w14:paraId="3398E4D5" w14:textId="77777777" w:rsidR="0050149F" w:rsidRDefault="006056EE">
      <w:pPr>
        <w:spacing w:before="200" w:after="120" w:line="288" w:lineRule="auto"/>
      </w:pPr>
      <w:r>
        <w:rPr>
          <w:i/>
          <w:iCs/>
          <w:color w:val="616173"/>
          <w:sz w:val="17"/>
          <w:szCs w:val="17"/>
        </w:rPr>
        <w:t>Scope, roles and outputs are agreed against the client’s needs, the procurement rules and the team’s existing capability.</w:t>
      </w:r>
    </w:p>
    <w:p w14:paraId="0B8F8990" w14:textId="77777777" w:rsidR="0050149F" w:rsidRDefault="0050149F">
      <w:pPr>
        <w:sectPr w:rsidR="0050149F">
          <w:headerReference w:type="default" r:id="rId34"/>
          <w:footerReference w:type="default" r:id="rId35"/>
          <w:pgSz w:w="11906" w:h="16838"/>
          <w:pgMar w:top="1000" w:right="1134" w:bottom="1000" w:left="1418" w:header="500" w:footer="500" w:gutter="0"/>
          <w:cols w:space="720"/>
          <w:docGrid w:linePitch="360"/>
        </w:sectPr>
      </w:pPr>
    </w:p>
    <w:p w14:paraId="1C9D060C" w14:textId="77777777" w:rsidR="0050149F" w:rsidRDefault="006056EE">
      <w:pPr>
        <w:spacing w:line="288" w:lineRule="auto"/>
      </w:pPr>
      <w:r>
        <w:rPr>
          <w:noProof/>
        </w:rPr>
        <w:lastRenderedPageBreak/>
        <w:drawing>
          <wp:anchor distT="0" distB="0" distL="0" distR="0" simplePos="0" relativeHeight="251662848" behindDoc="1" locked="0" layoutInCell="1" allowOverlap="1" wp14:anchorId="49A174D5" wp14:editId="49A174D6">
            <wp:simplePos x="0" y="0"/>
            <wp:positionH relativeFrom="page">
              <wp:posOffset>0</wp:posOffset>
            </wp:positionH>
            <wp:positionV relativeFrom="page">
              <wp:posOffset>0</wp:posOffset>
            </wp:positionV>
            <wp:extent cx="7562850" cy="10696575"/>
            <wp:effectExtent l="0" t="0" r="0" b="0"/>
            <wp:wrapNone/>
            <wp:docPr id="810161685" name="Picture 81016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562850" cy="10696575"/>
                    </a:xfrm>
                    <a:prstGeom prst="rect">
                      <a:avLst/>
                    </a:prstGeom>
                  </pic:spPr>
                </pic:pic>
              </a:graphicData>
            </a:graphic>
          </wp:anchor>
        </w:drawing>
      </w:r>
    </w:p>
    <w:p w14:paraId="4EFDBEB2" w14:textId="77777777" w:rsidR="0050149F" w:rsidRDefault="0050149F">
      <w:pPr>
        <w:spacing w:line="1200" w:lineRule="exact"/>
      </w:pPr>
    </w:p>
    <w:p w14:paraId="77897F50"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values in the room</w:t>
      </w:r>
    </w:p>
    <w:p w14:paraId="70E6194B" w14:textId="77777777" w:rsidR="0050149F" w:rsidRDefault="006056EE">
      <w:pPr>
        <w:pStyle w:val="Heading1"/>
        <w:spacing w:after="200"/>
      </w:pPr>
      <w:r>
        <w:rPr>
          <w:color w:val="F9F6F2"/>
        </w:rPr>
        <w:t>What working with us feels like</w:t>
      </w:r>
    </w:p>
    <w:p w14:paraId="46654E8D" w14:textId="77777777" w:rsidR="0050149F" w:rsidRDefault="006056EE">
      <w:pPr>
        <w:spacing w:after="200" w:line="300" w:lineRule="auto"/>
        <w:ind w:right="2200"/>
      </w:pPr>
      <w:r>
        <w:rPr>
          <w:color w:val="F9F6F2"/>
          <w:sz w:val="22"/>
          <w:szCs w:val="22"/>
        </w:rPr>
        <w:t>Our values shape how we show up alongside your team, from the first workshop to the final presentation.</w:t>
      </w:r>
    </w:p>
    <w:p w14:paraId="37835E40" w14:textId="77777777" w:rsidR="0050149F" w:rsidRDefault="006056EE">
      <w:pPr>
        <w:tabs>
          <w:tab w:val="left" w:pos="1100"/>
        </w:tabs>
        <w:spacing w:before="520" w:after="40"/>
      </w:pPr>
      <w:r>
        <w:tab/>
      </w:r>
      <w:r>
        <w:rPr>
          <w:rFonts w:ascii="Poppins Medium" w:eastAsia="Poppins Medium" w:hAnsi="Poppins Medium" w:cs="Poppins Medium"/>
          <w:color w:val="F48047"/>
          <w:sz w:val="60"/>
          <w:szCs w:val="60"/>
        </w:rPr>
        <w:t>Ambition</w:t>
      </w:r>
    </w:p>
    <w:p w14:paraId="45C38DB9" w14:textId="77777777" w:rsidR="0050149F" w:rsidRDefault="00FD5B8C">
      <w:pPr>
        <w:pBdr>
          <w:left w:val="single" w:sz="12" w:space="12" w:color="F48047"/>
        </w:pBdr>
        <w:spacing w:line="300" w:lineRule="auto"/>
        <w:ind w:left="1100" w:right="1400"/>
      </w:pPr>
      <w:r>
        <w:rPr>
          <w:noProof/>
        </w:rPr>
        <w:drawing>
          <wp:anchor distT="0" distB="0" distL="114300" distR="114300" simplePos="0" relativeHeight="251664896" behindDoc="0" locked="0" layoutInCell="1" allowOverlap="1" wp14:anchorId="0F490398" wp14:editId="66F7616D">
            <wp:simplePos x="0" y="0"/>
            <wp:positionH relativeFrom="column">
              <wp:posOffset>0</wp:posOffset>
            </wp:positionH>
            <wp:positionV relativeFrom="paragraph">
              <wp:posOffset>39701</wp:posOffset>
            </wp:positionV>
            <wp:extent cx="323850" cy="400050"/>
            <wp:effectExtent l="0" t="0" r="6350" b="6350"/>
            <wp:wrapNone/>
            <wp:docPr id="1999967800" name="Ambition" descr="Ambi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0" name="Ambitio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3850" cy="400050"/>
                    </a:xfrm>
                    <a:prstGeom prst="rect">
                      <a:avLst/>
                    </a:prstGeom>
                  </pic:spPr>
                </pic:pic>
              </a:graphicData>
            </a:graphic>
            <wp14:sizeRelH relativeFrom="page">
              <wp14:pctWidth>0</wp14:pctWidth>
            </wp14:sizeRelH>
            <wp14:sizeRelV relativeFrom="page">
              <wp14:pctHeight>0</wp14:pctHeight>
            </wp14:sizeRelV>
          </wp:anchor>
        </w:drawing>
      </w:r>
      <w:r>
        <w:rPr>
          <w:color w:val="F9F6F2"/>
        </w:rPr>
        <w:t>We aim for the win, and for a delivery phase that lives up to it. We push for a proposition that stands apart, not one that simply complies.</w:t>
      </w:r>
    </w:p>
    <w:p w14:paraId="7A20CF31" w14:textId="77777777" w:rsidR="0050149F" w:rsidRDefault="006056EE">
      <w:pPr>
        <w:tabs>
          <w:tab w:val="left" w:pos="1100"/>
        </w:tabs>
        <w:spacing w:before="520" w:after="40"/>
      </w:pPr>
      <w:r>
        <w:tab/>
      </w:r>
      <w:r>
        <w:rPr>
          <w:rFonts w:ascii="Poppins Medium" w:eastAsia="Poppins Medium" w:hAnsi="Poppins Medium" w:cs="Poppins Medium"/>
          <w:color w:val="EB2272"/>
          <w:sz w:val="60"/>
          <w:szCs w:val="60"/>
        </w:rPr>
        <w:t>Authenticity</w:t>
      </w:r>
    </w:p>
    <w:p w14:paraId="57B97499" w14:textId="77777777" w:rsidR="0050149F" w:rsidRDefault="00FD5B8C">
      <w:pPr>
        <w:pBdr>
          <w:left w:val="single" w:sz="12" w:space="12" w:color="EB2272"/>
        </w:pBdr>
        <w:spacing w:line="300" w:lineRule="auto"/>
        <w:ind w:left="1100" w:right="1400"/>
      </w:pPr>
      <w:r>
        <w:rPr>
          <w:noProof/>
        </w:rPr>
        <w:drawing>
          <wp:anchor distT="0" distB="0" distL="114300" distR="114300" simplePos="0" relativeHeight="251665920" behindDoc="0" locked="0" layoutInCell="1" allowOverlap="1" wp14:anchorId="6129BA64" wp14:editId="1673790B">
            <wp:simplePos x="0" y="0"/>
            <wp:positionH relativeFrom="column">
              <wp:posOffset>0</wp:posOffset>
            </wp:positionH>
            <wp:positionV relativeFrom="paragraph">
              <wp:posOffset>21259</wp:posOffset>
            </wp:positionV>
            <wp:extent cx="371475" cy="400050"/>
            <wp:effectExtent l="0" t="0" r="0" b="6350"/>
            <wp:wrapNone/>
            <wp:docPr id="1999967801" name="Authenticity" descr="Authentic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1" name="Authenticit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1475" cy="400050"/>
                    </a:xfrm>
                    <a:prstGeom prst="rect">
                      <a:avLst/>
                    </a:prstGeom>
                  </pic:spPr>
                </pic:pic>
              </a:graphicData>
            </a:graphic>
            <wp14:sizeRelH relativeFrom="page">
              <wp14:pctWidth>0</wp14:pctWidth>
            </wp14:sizeRelH>
            <wp14:sizeRelV relativeFrom="page">
              <wp14:pctHeight>0</wp14:pctHeight>
            </wp14:sizeRelV>
          </wp:anchor>
        </w:drawing>
      </w:r>
      <w:r>
        <w:rPr>
          <w:color w:val="F9F6F2"/>
        </w:rPr>
        <w:t>We tell you what we hear, including the hard things. The promises we help you make are ones your team can keep.</w:t>
      </w:r>
    </w:p>
    <w:p w14:paraId="00BAFDB5" w14:textId="77777777" w:rsidR="0050149F" w:rsidRDefault="006056EE">
      <w:pPr>
        <w:tabs>
          <w:tab w:val="left" w:pos="1100"/>
        </w:tabs>
        <w:spacing w:before="520" w:after="40"/>
      </w:pPr>
      <w:r>
        <w:tab/>
      </w:r>
      <w:r>
        <w:rPr>
          <w:rFonts w:ascii="Poppins Medium" w:eastAsia="Poppins Medium" w:hAnsi="Poppins Medium" w:cs="Poppins Medium"/>
          <w:color w:val="0294D9"/>
          <w:sz w:val="60"/>
          <w:szCs w:val="60"/>
        </w:rPr>
        <w:t>Creativity</w:t>
      </w:r>
    </w:p>
    <w:p w14:paraId="20A3C05A" w14:textId="77777777" w:rsidR="0050149F" w:rsidRDefault="00FD5B8C">
      <w:pPr>
        <w:pBdr>
          <w:left w:val="single" w:sz="12" w:space="12" w:color="0294D9"/>
        </w:pBdr>
        <w:spacing w:line="300" w:lineRule="auto"/>
        <w:ind w:left="1100" w:right="1400"/>
      </w:pPr>
      <w:r>
        <w:rPr>
          <w:noProof/>
        </w:rPr>
        <w:drawing>
          <wp:anchor distT="0" distB="0" distL="114300" distR="114300" simplePos="0" relativeHeight="251666944" behindDoc="0" locked="0" layoutInCell="1" allowOverlap="1" wp14:anchorId="79500E82" wp14:editId="5EC714BD">
            <wp:simplePos x="0" y="0"/>
            <wp:positionH relativeFrom="column">
              <wp:posOffset>0</wp:posOffset>
            </wp:positionH>
            <wp:positionV relativeFrom="paragraph">
              <wp:posOffset>23191</wp:posOffset>
            </wp:positionV>
            <wp:extent cx="352425" cy="400050"/>
            <wp:effectExtent l="0" t="0" r="3175" b="6350"/>
            <wp:wrapNone/>
            <wp:docPr id="1999967802" name="Creativity" descr="Creativ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2" name="Creativity"/>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14:sizeRelH relativeFrom="page">
              <wp14:pctWidth>0</wp14:pctWidth>
            </wp14:sizeRelH>
            <wp14:sizeRelV relativeFrom="page">
              <wp14:pctHeight>0</wp14:pctHeight>
            </wp14:sizeRelV>
          </wp:anchor>
        </w:drawing>
      </w:r>
      <w:r>
        <w:rPr>
          <w:color w:val="F9F6F2"/>
        </w:rPr>
        <w:t>We design workshops, interactions and narratives that help evaluators see your thinking in action, not only read about it.</w:t>
      </w:r>
    </w:p>
    <w:p w14:paraId="45170DFE" w14:textId="77777777" w:rsidR="0050149F" w:rsidRDefault="006056EE">
      <w:pPr>
        <w:tabs>
          <w:tab w:val="left" w:pos="1100"/>
        </w:tabs>
        <w:spacing w:before="520" w:after="40"/>
      </w:pPr>
      <w:r>
        <w:tab/>
      </w:r>
      <w:r>
        <w:rPr>
          <w:rFonts w:ascii="Poppins Medium" w:eastAsia="Poppins Medium" w:hAnsi="Poppins Medium" w:cs="Poppins Medium"/>
          <w:color w:val="46B088"/>
          <w:sz w:val="60"/>
          <w:szCs w:val="60"/>
        </w:rPr>
        <w:t>Empathy</w:t>
      </w:r>
    </w:p>
    <w:p w14:paraId="2080B1B0" w14:textId="77777777" w:rsidR="0050149F" w:rsidRDefault="00FD5B8C">
      <w:pPr>
        <w:pBdr>
          <w:left w:val="single" w:sz="12" w:space="12" w:color="46B088"/>
        </w:pBdr>
        <w:spacing w:line="300" w:lineRule="auto"/>
        <w:ind w:left="1100" w:right="1400"/>
      </w:pPr>
      <w:r>
        <w:rPr>
          <w:noProof/>
        </w:rPr>
        <w:drawing>
          <wp:anchor distT="0" distB="0" distL="114300" distR="114300" simplePos="0" relativeHeight="251667968" behindDoc="0" locked="0" layoutInCell="1" allowOverlap="1" wp14:anchorId="117D1BD1" wp14:editId="0DC1CC4B">
            <wp:simplePos x="0" y="0"/>
            <wp:positionH relativeFrom="column">
              <wp:posOffset>-45720</wp:posOffset>
            </wp:positionH>
            <wp:positionV relativeFrom="paragraph">
              <wp:posOffset>70816</wp:posOffset>
            </wp:positionV>
            <wp:extent cx="504825" cy="400050"/>
            <wp:effectExtent l="0" t="0" r="3175" b="6350"/>
            <wp:wrapNone/>
            <wp:docPr id="1999967803" name="Empathy" descr="Empat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7803" name="Empathy"/>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825" cy="400050"/>
                    </a:xfrm>
                    <a:prstGeom prst="rect">
                      <a:avLst/>
                    </a:prstGeom>
                  </pic:spPr>
                </pic:pic>
              </a:graphicData>
            </a:graphic>
            <wp14:sizeRelH relativeFrom="page">
              <wp14:pctWidth>0</wp14:pctWidth>
            </wp14:sizeRelH>
            <wp14:sizeRelV relativeFrom="page">
              <wp14:pctHeight>0</wp14:pctHeight>
            </wp14:sizeRelV>
          </wp:anchor>
        </w:drawing>
      </w:r>
      <w:r>
        <w:rPr>
          <w:color w:val="F9F6F2"/>
        </w:rPr>
        <w:t>We start with the client’s world: their pressures, their stakeholders and what success looks like to them. Then we help your team show it understands.</w:t>
      </w:r>
    </w:p>
    <w:p w14:paraId="042D7805" w14:textId="77777777" w:rsidR="0050149F" w:rsidRDefault="0050149F">
      <w:pPr>
        <w:sectPr w:rsidR="0050149F">
          <w:headerReference w:type="default" r:id="rId41"/>
          <w:footerReference w:type="default" r:id="rId42"/>
          <w:pgSz w:w="11906" w:h="16838"/>
          <w:pgMar w:top="1000" w:right="1134" w:bottom="1000" w:left="1418" w:header="500" w:footer="500" w:gutter="0"/>
          <w:cols w:space="720"/>
          <w:docGrid w:linePitch="360"/>
        </w:sectPr>
      </w:pPr>
    </w:p>
    <w:p w14:paraId="5F620B71" w14:textId="77777777" w:rsidR="0050149F" w:rsidRDefault="006056EE">
      <w:pPr>
        <w:pageBreakBefore/>
        <w:spacing w:line="288" w:lineRule="auto"/>
      </w:pPr>
      <w:r>
        <w:rPr>
          <w:noProof/>
        </w:rPr>
        <w:lastRenderedPageBreak/>
        <w:drawing>
          <wp:anchor distT="0" distB="0" distL="0" distR="0" simplePos="0" relativeHeight="251653632" behindDoc="0" locked="0" layoutInCell="1" allowOverlap="1" wp14:anchorId="49A174D7" wp14:editId="49A174D8">
            <wp:simplePos x="0" y="0"/>
            <wp:positionH relativeFrom="page">
              <wp:posOffset>0</wp:posOffset>
            </wp:positionH>
            <wp:positionV relativeFrom="page">
              <wp:posOffset>1428750</wp:posOffset>
            </wp:positionV>
            <wp:extent cx="323850" cy="1809750"/>
            <wp:effectExtent l="0" t="0" r="0" b="0"/>
            <wp:wrapNone/>
            <wp:docPr id="983483644" name="Picture 98348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3850" cy="1809750"/>
                    </a:xfrm>
                    <a:prstGeom prst="rect">
                      <a:avLst/>
                    </a:prstGeom>
                  </pic:spPr>
                </pic:pic>
              </a:graphicData>
            </a:graphic>
          </wp:anchor>
        </w:drawing>
      </w:r>
    </w:p>
    <w:p w14:paraId="4F5DCDA9" w14:textId="77777777" w:rsidR="0050149F" w:rsidRDefault="0050149F">
      <w:pPr>
        <w:spacing w:line="400" w:lineRule="exact"/>
      </w:pPr>
    </w:p>
    <w:p w14:paraId="5CA79D8A"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project experience</w:t>
      </w:r>
    </w:p>
    <w:p w14:paraId="2553AC79" w14:textId="77777777" w:rsidR="0050149F" w:rsidRDefault="006056EE">
      <w:pPr>
        <w:pStyle w:val="Heading1"/>
        <w:spacing w:after="200"/>
      </w:pPr>
      <w:r>
        <w:rPr>
          <w:sz w:val="44"/>
          <w:szCs w:val="44"/>
        </w:rPr>
        <w:t>Our work with CPB Contractors and UGL</w:t>
      </w:r>
    </w:p>
    <w:p w14:paraId="160C62AB" w14:textId="77777777" w:rsidR="0050149F" w:rsidRDefault="006056EE">
      <w:pPr>
        <w:spacing w:after="280" w:line="300" w:lineRule="auto"/>
      </w:pPr>
      <w:r>
        <w:t>We have partnered with CPB Contractors and UGL across rail, tunnelling, transmission and renewable energy pursuits. Each engagement has built on the last, deepening our understanding of how your teams work and what your clients expect.</w:t>
      </w:r>
    </w:p>
    <w:tbl>
      <w:tblPr>
        <w:tblW w:w="9354" w:type="dxa"/>
        <w:tblLayout w:type="fixed"/>
        <w:tblCellMar>
          <w:left w:w="10" w:type="dxa"/>
          <w:right w:w="10" w:type="dxa"/>
        </w:tblCellMar>
        <w:tblLook w:val="0000" w:firstRow="0" w:lastRow="0" w:firstColumn="0" w:lastColumn="0" w:noHBand="0" w:noVBand="0"/>
      </w:tblPr>
      <w:tblGrid>
        <w:gridCol w:w="3500"/>
        <w:gridCol w:w="5854"/>
      </w:tblGrid>
      <w:tr w:rsidR="00DD6AC5" w14:paraId="2D16997B" w14:textId="77777777">
        <w:trPr>
          <w:cantSplit/>
          <w:tblHeader/>
        </w:trPr>
        <w:tc>
          <w:tcPr>
            <w:tcW w:w="3500" w:type="dxa"/>
            <w:tcBorders>
              <w:top w:val="single" w:sz="24" w:space="0" w:color="F48047"/>
              <w:bottom w:val="single" w:sz="18" w:space="0" w:color="FBF8F2"/>
            </w:tcBorders>
            <w:shd w:val="clear" w:color="auto" w:fill="EFECE7"/>
            <w:tcMar>
              <w:top w:w="130" w:type="dxa"/>
              <w:left w:w="200" w:type="dxa"/>
              <w:bottom w:w="130" w:type="dxa"/>
              <w:right w:w="200" w:type="dxa"/>
            </w:tcMar>
            <w:vAlign w:val="center"/>
          </w:tcPr>
          <w:p w14:paraId="74320340" w14:textId="77777777" w:rsidR="00DD6AC5" w:rsidRDefault="00000000">
            <w:pPr>
              <w:spacing w:line="264" w:lineRule="auto"/>
            </w:pPr>
            <w:r>
              <w:rPr>
                <w:rFonts w:ascii="Poppins Medium" w:eastAsia="Poppins Medium" w:hAnsi="Poppins Medium" w:cs="Poppins Medium"/>
                <w:color w:val="F48047"/>
              </w:rPr>
              <w:t>Engagement</w:t>
            </w:r>
          </w:p>
        </w:tc>
        <w:tc>
          <w:tcPr>
            <w:tcW w:w="5854" w:type="dxa"/>
            <w:tcBorders>
              <w:top w:val="single" w:sz="24" w:space="0" w:color="F48047"/>
              <w:bottom w:val="single" w:sz="18" w:space="0" w:color="FBF8F2"/>
            </w:tcBorders>
            <w:shd w:val="clear" w:color="auto" w:fill="EFECE7"/>
            <w:tcMar>
              <w:top w:w="130" w:type="dxa"/>
              <w:left w:w="200" w:type="dxa"/>
              <w:bottom w:w="130" w:type="dxa"/>
              <w:right w:w="200" w:type="dxa"/>
            </w:tcMar>
            <w:vAlign w:val="center"/>
          </w:tcPr>
          <w:p w14:paraId="3DB392E1" w14:textId="77777777" w:rsidR="00DD6AC5" w:rsidRDefault="00000000">
            <w:pPr>
              <w:spacing w:line="264" w:lineRule="auto"/>
            </w:pPr>
            <w:r>
              <w:rPr>
                <w:rFonts w:ascii="Poppins Medium" w:eastAsia="Poppins Medium" w:hAnsi="Poppins Medium" w:cs="Poppins Medium"/>
                <w:color w:val="F48047"/>
              </w:rPr>
              <w:t>Our role and outcome</w:t>
            </w:r>
          </w:p>
        </w:tc>
      </w:tr>
      <w:tr w:rsidR="00DD6AC5" w14:paraId="115F2DF3"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1CF35BA4" w14:textId="77777777" w:rsidR="00DD6AC5" w:rsidRDefault="00000000">
            <w:pPr>
              <w:spacing w:after="30" w:line="264" w:lineRule="auto"/>
            </w:pPr>
            <w:r>
              <w:rPr>
                <w:rFonts w:ascii="Poppins Medium" w:eastAsia="Poppins Medium" w:hAnsi="Poppins Medium" w:cs="Poppins Medium"/>
                <w:color w:val="3D3C3C"/>
                <w:sz w:val="19"/>
                <w:szCs w:val="19"/>
              </w:rPr>
              <w:t xml:space="preserve">Sydney Metro West </w:t>
            </w:r>
            <w:proofErr w:type="spellStart"/>
            <w:r>
              <w:rPr>
                <w:rFonts w:ascii="Poppins Medium" w:eastAsia="Poppins Medium" w:hAnsi="Poppins Medium" w:cs="Poppins Medium"/>
                <w:color w:val="3D3C3C"/>
                <w:sz w:val="19"/>
                <w:szCs w:val="19"/>
              </w:rPr>
              <w:t>Linewide</w:t>
            </w:r>
            <w:proofErr w:type="spellEnd"/>
            <w:r>
              <w:rPr>
                <w:rFonts w:ascii="Poppins Medium" w:eastAsia="Poppins Medium" w:hAnsi="Poppins Medium" w:cs="Poppins Medium"/>
                <w:color w:val="3D3C3C"/>
                <w:sz w:val="19"/>
                <w:szCs w:val="19"/>
              </w:rPr>
              <w:t xml:space="preserve"> 2</w:t>
            </w:r>
          </w:p>
          <w:p w14:paraId="3F0F7586" w14:textId="77777777" w:rsidR="00DD6AC5" w:rsidRDefault="00000000">
            <w:pPr>
              <w:spacing w:line="264" w:lineRule="auto"/>
            </w:pPr>
            <w:r>
              <w:rPr>
                <w:color w:val="616173"/>
                <w:sz w:val="15"/>
                <w:szCs w:val="15"/>
              </w:rPr>
              <w:t xml:space="preserve">CPB Contractors and UGL </w:t>
            </w:r>
            <w:proofErr w:type="gramStart"/>
            <w:r>
              <w:rPr>
                <w:color w:val="616173"/>
                <w:sz w:val="15"/>
                <w:szCs w:val="15"/>
              </w:rPr>
              <w:t>JV  |</w:t>
            </w:r>
            <w:proofErr w:type="gramEnd"/>
            <w:r>
              <w:rPr>
                <w:color w:val="616173"/>
                <w:sz w:val="15"/>
                <w:szCs w:val="15"/>
              </w:rPr>
              <w:t xml:space="preserve">  Sydney Metro</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4F1C7271" w14:textId="77777777" w:rsidR="00DD6AC5" w:rsidRDefault="00000000">
            <w:pPr>
              <w:spacing w:line="264" w:lineRule="auto"/>
            </w:pPr>
            <w:r>
              <w:rPr>
                <w:sz w:val="17"/>
                <w:szCs w:val="17"/>
              </w:rPr>
              <w:t>Strategy workshop, unique selling proposition, customer-centric training and coaching, and preparation and debriefs for every client interactive.</w:t>
            </w:r>
          </w:p>
        </w:tc>
      </w:tr>
      <w:tr w:rsidR="0066280B" w14:paraId="158F107D"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0B726F0A" w14:textId="77777777" w:rsidR="0066280B" w:rsidRDefault="0066280B" w:rsidP="0066280B">
            <w:pPr>
              <w:spacing w:after="30" w:line="264" w:lineRule="auto"/>
            </w:pPr>
            <w:r>
              <w:rPr>
                <w:rFonts w:ascii="Poppins Medium" w:eastAsia="Poppins Medium" w:hAnsi="Poppins Medium" w:cs="Poppins Medium"/>
                <w:color w:val="3D3C3C"/>
                <w:sz w:val="19"/>
                <w:szCs w:val="19"/>
              </w:rPr>
              <w:t>Hunter Transmission Project</w:t>
            </w:r>
          </w:p>
          <w:p w14:paraId="401A891B" w14:textId="77777777" w:rsidR="0066280B" w:rsidRDefault="0066280B" w:rsidP="0066280B">
            <w:pPr>
              <w:spacing w:line="264" w:lineRule="auto"/>
            </w:pPr>
            <w:r>
              <w:rPr>
                <w:color w:val="616173"/>
                <w:sz w:val="15"/>
                <w:szCs w:val="15"/>
              </w:rPr>
              <w:t xml:space="preserve">CPB Contractors and UGL </w:t>
            </w:r>
            <w:proofErr w:type="gramStart"/>
            <w:r>
              <w:rPr>
                <w:color w:val="616173"/>
                <w:sz w:val="15"/>
                <w:szCs w:val="15"/>
              </w:rPr>
              <w:t>JV  |</w:t>
            </w:r>
            <w:proofErr w:type="gramEnd"/>
            <w:r>
              <w:rPr>
                <w:color w:val="616173"/>
                <w:sz w:val="15"/>
                <w:szCs w:val="15"/>
              </w:rPr>
              <w:t xml:space="preserve">  </w:t>
            </w:r>
            <w:proofErr w:type="spellStart"/>
            <w:r>
              <w:rPr>
                <w:color w:val="616173"/>
                <w:sz w:val="15"/>
                <w:szCs w:val="15"/>
              </w:rPr>
              <w:t>Transgrid</w:t>
            </w:r>
            <w:proofErr w:type="spellEnd"/>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550AACAB" w14:textId="77777777" w:rsidR="0066280B" w:rsidRDefault="0066280B" w:rsidP="0066280B">
            <w:pPr>
              <w:spacing w:line="264" w:lineRule="auto"/>
            </w:pPr>
            <w:r>
              <w:rPr>
                <w:sz w:val="17"/>
                <w:szCs w:val="17"/>
              </w:rPr>
              <w:t>Engagement strategy, rehearsal and debriefs across five client interactives. The JV progressed from a field of four to the final two.</w:t>
            </w:r>
          </w:p>
        </w:tc>
      </w:tr>
      <w:tr w:rsidR="00F21E54" w14:paraId="76219DB1"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24CE69B1" w14:textId="77777777" w:rsidR="00F21E54" w:rsidRDefault="00F21E54" w:rsidP="00F21E54">
            <w:pPr>
              <w:spacing w:after="30" w:line="264" w:lineRule="auto"/>
            </w:pPr>
            <w:r>
              <w:rPr>
                <w:rFonts w:ascii="Poppins Medium" w:eastAsia="Poppins Medium" w:hAnsi="Poppins Medium" w:cs="Poppins Medium"/>
                <w:color w:val="3D3C3C"/>
                <w:sz w:val="19"/>
                <w:szCs w:val="19"/>
              </w:rPr>
              <w:t>Eastern Tunnelling Package</w:t>
            </w:r>
          </w:p>
          <w:p w14:paraId="7E7C1491" w14:textId="1DB95EA1" w:rsidR="00F21E54" w:rsidRDefault="00F21E54" w:rsidP="00F21E54">
            <w:pPr>
              <w:spacing w:after="30" w:line="264" w:lineRule="auto"/>
              <w:rPr>
                <w:rFonts w:ascii="Poppins Medium" w:eastAsia="Poppins Medium" w:hAnsi="Poppins Medium" w:cs="Poppins Medium"/>
                <w:color w:val="3D3C3C"/>
                <w:sz w:val="19"/>
                <w:szCs w:val="19"/>
              </w:rPr>
            </w:pPr>
            <w:r>
              <w:rPr>
                <w:color w:val="616173"/>
                <w:sz w:val="15"/>
                <w:szCs w:val="15"/>
              </w:rPr>
              <w:t xml:space="preserve">John Holland, CPB Contractors and </w:t>
            </w:r>
            <w:proofErr w:type="spellStart"/>
            <w:r>
              <w:rPr>
                <w:color w:val="616173"/>
                <w:sz w:val="15"/>
                <w:szCs w:val="15"/>
              </w:rPr>
              <w:t>Ghella</w:t>
            </w:r>
            <w:proofErr w:type="spellEnd"/>
            <w:r>
              <w:rPr>
                <w:color w:val="616173"/>
                <w:sz w:val="15"/>
                <w:szCs w:val="15"/>
              </w:rPr>
              <w:t xml:space="preserve"> </w:t>
            </w:r>
            <w:proofErr w:type="gramStart"/>
            <w:r>
              <w:rPr>
                <w:color w:val="616173"/>
                <w:sz w:val="15"/>
                <w:szCs w:val="15"/>
              </w:rPr>
              <w:t>JV  |</w:t>
            </w:r>
            <w:proofErr w:type="gramEnd"/>
            <w:r>
              <w:rPr>
                <w:color w:val="616173"/>
                <w:sz w:val="15"/>
                <w:szCs w:val="15"/>
              </w:rPr>
              <w:t xml:space="preserve">  Sydney Metro West</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792E0924" w14:textId="6B700A39" w:rsidR="00F21E54" w:rsidRDefault="00F21E54" w:rsidP="00F21E54">
            <w:pPr>
              <w:spacing w:line="264" w:lineRule="auto"/>
              <w:rPr>
                <w:sz w:val="17"/>
                <w:szCs w:val="17"/>
              </w:rPr>
            </w:pPr>
            <w:r>
              <w:rPr>
                <w:sz w:val="17"/>
                <w:szCs w:val="17"/>
              </w:rPr>
              <w:t>Embedded support for more than five years, from tender strategy and client interactives through award and into delivery. The JV won the $1.6bn contract.</w:t>
            </w:r>
          </w:p>
        </w:tc>
      </w:tr>
      <w:tr w:rsidR="0066280B" w14:paraId="332AE729"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2C784242" w14:textId="77777777" w:rsidR="0066280B" w:rsidRDefault="0066280B" w:rsidP="0066280B">
            <w:pPr>
              <w:spacing w:after="30" w:line="264" w:lineRule="auto"/>
            </w:pPr>
            <w:r>
              <w:rPr>
                <w:rFonts w:ascii="Poppins Medium" w:eastAsia="Poppins Medium" w:hAnsi="Poppins Medium" w:cs="Poppins Medium"/>
                <w:color w:val="3D3C3C"/>
                <w:sz w:val="19"/>
                <w:szCs w:val="19"/>
              </w:rPr>
              <w:t>New England REZ</w:t>
            </w:r>
          </w:p>
          <w:p w14:paraId="1C92B652" w14:textId="77777777" w:rsidR="0066280B" w:rsidRDefault="0066280B" w:rsidP="0066280B">
            <w:pPr>
              <w:spacing w:line="264" w:lineRule="auto"/>
            </w:pPr>
            <w:r>
              <w:rPr>
                <w:color w:val="616173"/>
                <w:sz w:val="15"/>
                <w:szCs w:val="15"/>
              </w:rPr>
              <w:t>CPB Contractors and UGL</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4369212F" w14:textId="77777777" w:rsidR="0066280B" w:rsidRDefault="0066280B" w:rsidP="0066280B">
            <w:pPr>
              <w:spacing w:line="264" w:lineRule="auto"/>
            </w:pPr>
            <w:r>
              <w:rPr>
                <w:sz w:val="17"/>
                <w:szCs w:val="17"/>
              </w:rPr>
              <w:t>Focused preparation, rehearsal and debrief for a critical client interactive.</w:t>
            </w:r>
          </w:p>
        </w:tc>
      </w:tr>
      <w:tr w:rsidR="0066280B" w14:paraId="1976C8B8"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0FF2D6A1" w14:textId="77777777" w:rsidR="0066280B" w:rsidRDefault="0066280B" w:rsidP="0066280B">
            <w:pPr>
              <w:spacing w:after="30" w:line="264" w:lineRule="auto"/>
            </w:pPr>
            <w:r>
              <w:rPr>
                <w:rFonts w:ascii="Poppins Medium" w:eastAsia="Poppins Medium" w:hAnsi="Poppins Medium" w:cs="Poppins Medium"/>
                <w:color w:val="3D3C3C"/>
                <w:sz w:val="19"/>
                <w:szCs w:val="19"/>
              </w:rPr>
              <w:t>Customer-centric skills program</w:t>
            </w:r>
          </w:p>
          <w:p w14:paraId="7220A3F2" w14:textId="77777777" w:rsidR="0066280B" w:rsidRDefault="0066280B" w:rsidP="0066280B">
            <w:pPr>
              <w:spacing w:line="264" w:lineRule="auto"/>
            </w:pPr>
            <w:r>
              <w:rPr>
                <w:color w:val="616173"/>
                <w:sz w:val="15"/>
                <w:szCs w:val="15"/>
              </w:rPr>
              <w:t>CPB Contractors and UGL JV</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693E635D" w14:textId="77777777" w:rsidR="0066280B" w:rsidRDefault="0066280B" w:rsidP="0066280B">
            <w:pPr>
              <w:spacing w:line="264" w:lineRule="auto"/>
            </w:pPr>
            <w:r>
              <w:rPr>
                <w:sz w:val="17"/>
                <w:szCs w:val="17"/>
              </w:rPr>
              <w:t>Four practical workshops building the skills, behaviours and confidence to engage clients and win competitive bids.</w:t>
            </w:r>
          </w:p>
        </w:tc>
      </w:tr>
      <w:tr w:rsidR="0066280B" w14:paraId="61A5AD0B"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7CFEFDD4" w14:textId="77777777" w:rsidR="0066280B" w:rsidRDefault="0066280B" w:rsidP="0066280B">
            <w:pPr>
              <w:spacing w:after="30" w:line="264" w:lineRule="auto"/>
            </w:pPr>
            <w:r>
              <w:rPr>
                <w:rFonts w:ascii="Poppins Medium" w:eastAsia="Poppins Medium" w:hAnsi="Poppins Medium" w:cs="Poppins Medium"/>
                <w:color w:val="3D3C3C"/>
                <w:sz w:val="19"/>
                <w:szCs w:val="19"/>
              </w:rPr>
              <w:t>Parramatta Light Rail Stage 2</w:t>
            </w:r>
          </w:p>
          <w:p w14:paraId="5D5C96B0" w14:textId="77777777" w:rsidR="0066280B" w:rsidRDefault="0066280B" w:rsidP="0066280B">
            <w:pPr>
              <w:spacing w:line="264" w:lineRule="auto"/>
            </w:pPr>
            <w:r>
              <w:rPr>
                <w:color w:val="616173"/>
                <w:sz w:val="15"/>
                <w:szCs w:val="15"/>
              </w:rPr>
              <w:t>CPB Contractors</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440DD4B3" w14:textId="77777777" w:rsidR="0066280B" w:rsidRDefault="0066280B" w:rsidP="0066280B">
            <w:pPr>
              <w:spacing w:line="264" w:lineRule="auto"/>
            </w:pPr>
            <w:r>
              <w:rPr>
                <w:sz w:val="17"/>
                <w:szCs w:val="17"/>
              </w:rPr>
              <w:t>Selected as the bid strategy partner. CPB was not shortlisted.</w:t>
            </w:r>
          </w:p>
        </w:tc>
      </w:tr>
      <w:tr w:rsidR="0066280B" w14:paraId="0B781E20"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2BEC6CEB" w14:textId="77777777" w:rsidR="0066280B" w:rsidRDefault="0066280B" w:rsidP="0066280B">
            <w:pPr>
              <w:spacing w:after="30" w:line="264" w:lineRule="auto"/>
            </w:pPr>
            <w:r>
              <w:rPr>
                <w:rFonts w:ascii="Poppins Medium" w:eastAsia="Poppins Medium" w:hAnsi="Poppins Medium" w:cs="Poppins Medium"/>
                <w:color w:val="3D3C3C"/>
                <w:sz w:val="19"/>
                <w:szCs w:val="19"/>
              </w:rPr>
              <w:t>Submarine infrastructure program</w:t>
            </w:r>
          </w:p>
          <w:p w14:paraId="281B38C2" w14:textId="77777777" w:rsidR="0066280B" w:rsidRDefault="0066280B" w:rsidP="0066280B">
            <w:pPr>
              <w:spacing w:line="264" w:lineRule="auto"/>
            </w:pPr>
            <w:r>
              <w:rPr>
                <w:color w:val="616173"/>
                <w:sz w:val="15"/>
                <w:szCs w:val="15"/>
              </w:rPr>
              <w:t>Australian Naval Infrastructure</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375D2599" w14:textId="77777777" w:rsidR="0066280B" w:rsidRDefault="0066280B" w:rsidP="0066280B">
            <w:pPr>
              <w:spacing w:line="264" w:lineRule="auto"/>
            </w:pPr>
            <w:r>
              <w:rPr>
                <w:sz w:val="17"/>
                <w:szCs w:val="17"/>
              </w:rPr>
              <w:t>Selected as the engagement partner. Package 3 has since been deferred.</w:t>
            </w:r>
          </w:p>
        </w:tc>
      </w:tr>
      <w:tr w:rsidR="0066280B" w14:paraId="2926885B" w14:textId="77777777">
        <w:trPr>
          <w:cantSplit/>
        </w:trPr>
        <w:tc>
          <w:tcPr>
            <w:tcW w:w="3500" w:type="dxa"/>
            <w:tcBorders>
              <w:bottom w:val="single" w:sz="18" w:space="0" w:color="FBF8F2"/>
            </w:tcBorders>
            <w:shd w:val="clear" w:color="auto" w:fill="F3F0EA"/>
            <w:tcMar>
              <w:top w:w="130" w:type="dxa"/>
              <w:left w:w="200" w:type="dxa"/>
              <w:bottom w:w="130" w:type="dxa"/>
              <w:right w:w="200" w:type="dxa"/>
            </w:tcMar>
            <w:vAlign w:val="center"/>
          </w:tcPr>
          <w:p w14:paraId="1A28664D" w14:textId="77777777" w:rsidR="0066280B" w:rsidRDefault="0066280B" w:rsidP="0066280B">
            <w:pPr>
              <w:spacing w:after="30" w:line="264" w:lineRule="auto"/>
            </w:pPr>
            <w:proofErr w:type="spellStart"/>
            <w:r>
              <w:rPr>
                <w:rFonts w:ascii="Poppins Medium" w:eastAsia="Poppins Medium" w:hAnsi="Poppins Medium" w:cs="Poppins Medium"/>
                <w:color w:val="3D3C3C"/>
                <w:sz w:val="19"/>
                <w:szCs w:val="19"/>
              </w:rPr>
              <w:t>GoFar</w:t>
            </w:r>
            <w:proofErr w:type="spellEnd"/>
          </w:p>
          <w:p w14:paraId="1AE9660D" w14:textId="70B3F2E2" w:rsidR="0066280B" w:rsidRDefault="0066280B" w:rsidP="0066280B">
            <w:pPr>
              <w:spacing w:line="264" w:lineRule="auto"/>
            </w:pPr>
            <w:r>
              <w:rPr>
                <w:color w:val="616173"/>
                <w:sz w:val="15"/>
                <w:szCs w:val="15"/>
              </w:rPr>
              <w:t xml:space="preserve">CPB Contractors, Vinci Grand </w:t>
            </w:r>
            <w:proofErr w:type="spellStart"/>
            <w:r>
              <w:rPr>
                <w:color w:val="616173"/>
                <w:sz w:val="15"/>
                <w:szCs w:val="15"/>
              </w:rPr>
              <w:t>Projets</w:t>
            </w:r>
            <w:proofErr w:type="spellEnd"/>
            <w:r>
              <w:rPr>
                <w:color w:val="616173"/>
                <w:sz w:val="15"/>
                <w:szCs w:val="15"/>
              </w:rPr>
              <w:t xml:space="preserve"> and Ferrovial</w:t>
            </w:r>
          </w:p>
        </w:tc>
        <w:tc>
          <w:tcPr>
            <w:tcW w:w="5854" w:type="dxa"/>
            <w:tcBorders>
              <w:bottom w:val="single" w:sz="18" w:space="0" w:color="FBF8F2"/>
            </w:tcBorders>
            <w:shd w:val="clear" w:color="auto" w:fill="F3F0EA"/>
            <w:tcMar>
              <w:top w:w="130" w:type="dxa"/>
              <w:left w:w="200" w:type="dxa"/>
              <w:bottom w:w="130" w:type="dxa"/>
              <w:right w:w="200" w:type="dxa"/>
            </w:tcMar>
            <w:vAlign w:val="center"/>
          </w:tcPr>
          <w:p w14:paraId="06FCBE8B" w14:textId="77777777" w:rsidR="0066280B" w:rsidRDefault="0066280B" w:rsidP="0066280B">
            <w:pPr>
              <w:spacing w:line="264" w:lineRule="auto"/>
            </w:pPr>
            <w:r>
              <w:rPr>
                <w:sz w:val="17"/>
                <w:szCs w:val="17"/>
              </w:rPr>
              <w:t>Current engagement.</w:t>
            </w:r>
          </w:p>
        </w:tc>
      </w:tr>
    </w:tbl>
    <w:p w14:paraId="4649C4D4" w14:textId="77777777" w:rsidR="0050149F" w:rsidRDefault="006056EE">
      <w:pPr>
        <w:pBdr>
          <w:left w:val="single" w:sz="24" w:space="12" w:color="F48047"/>
        </w:pBdr>
        <w:spacing w:before="280" w:after="120" w:line="300" w:lineRule="auto"/>
        <w:ind w:left="240"/>
      </w:pPr>
      <w:r>
        <w:rPr>
          <w:rFonts w:ascii="Poppins Medium" w:eastAsia="Poppins Medium" w:hAnsi="Poppins Medium" w:cs="Poppins Medium"/>
          <w:sz w:val="22"/>
          <w:szCs w:val="22"/>
        </w:rPr>
        <w:t>The profiles that follow show how each engagement unfolded: the client challenge, our role and what changed as a result.</w:t>
      </w:r>
    </w:p>
    <w:p w14:paraId="2EC257AB" w14:textId="77777777" w:rsidR="0050149F" w:rsidRDefault="006056EE">
      <w:pPr>
        <w:pageBreakBefore/>
        <w:spacing w:line="288" w:lineRule="auto"/>
      </w:pPr>
      <w:r>
        <w:rPr>
          <w:noProof/>
        </w:rPr>
        <w:lastRenderedPageBreak/>
        <w:drawing>
          <wp:anchor distT="0" distB="0" distL="0" distR="0" simplePos="0" relativeHeight="251656704" behindDoc="0" locked="0" layoutInCell="1" allowOverlap="1" wp14:anchorId="49A174DB" wp14:editId="49A174DC">
            <wp:simplePos x="0" y="0"/>
            <wp:positionH relativeFrom="page">
              <wp:posOffset>0</wp:posOffset>
            </wp:positionH>
            <wp:positionV relativeFrom="page">
              <wp:posOffset>1428750</wp:posOffset>
            </wp:positionV>
            <wp:extent cx="323850" cy="1809750"/>
            <wp:effectExtent l="0" t="0" r="0" b="0"/>
            <wp:wrapNone/>
            <wp:docPr id="1205758676" name="Picture 120575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3850" cy="1809750"/>
                    </a:xfrm>
                    <a:prstGeom prst="rect">
                      <a:avLst/>
                    </a:prstGeom>
                  </pic:spPr>
                </pic:pic>
              </a:graphicData>
            </a:graphic>
          </wp:anchor>
        </w:drawing>
      </w:r>
    </w:p>
    <w:p w14:paraId="70A9F663" w14:textId="77777777" w:rsidR="0050149F" w:rsidRDefault="0050149F">
      <w:pPr>
        <w:spacing w:line="400" w:lineRule="exact"/>
      </w:pPr>
    </w:p>
    <w:p w14:paraId="435E27CE"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project experience</w:t>
      </w:r>
    </w:p>
    <w:p w14:paraId="0E29DCC9" w14:textId="77777777" w:rsidR="0050149F" w:rsidRDefault="006056EE">
      <w:pPr>
        <w:spacing w:after="60" w:line="288" w:lineRule="auto"/>
      </w:pPr>
      <w:r>
        <w:rPr>
          <w:rFonts w:ascii="Poppins Medium" w:eastAsia="Poppins Medium" w:hAnsi="Poppins Medium" w:cs="Poppins Medium"/>
          <w:caps/>
          <w:color w:val="616173"/>
          <w:spacing w:val="20"/>
          <w:sz w:val="16"/>
          <w:szCs w:val="16"/>
        </w:rPr>
        <w:t xml:space="preserve">Bid </w:t>
      </w:r>
      <w:proofErr w:type="gramStart"/>
      <w:r>
        <w:rPr>
          <w:rFonts w:ascii="Poppins Medium" w:eastAsia="Poppins Medium" w:hAnsi="Poppins Medium" w:cs="Poppins Medium"/>
          <w:caps/>
          <w:color w:val="616173"/>
          <w:spacing w:val="20"/>
          <w:sz w:val="16"/>
          <w:szCs w:val="16"/>
        </w:rPr>
        <w:t>strategy  |</w:t>
      </w:r>
      <w:proofErr w:type="gramEnd"/>
      <w:r>
        <w:rPr>
          <w:rFonts w:ascii="Poppins Medium" w:eastAsia="Poppins Medium" w:hAnsi="Poppins Medium" w:cs="Poppins Medium"/>
          <w:caps/>
          <w:color w:val="616173"/>
          <w:spacing w:val="20"/>
          <w:sz w:val="16"/>
          <w:szCs w:val="16"/>
        </w:rPr>
        <w:t xml:space="preserve">  Team </w:t>
      </w:r>
      <w:proofErr w:type="gramStart"/>
      <w:r>
        <w:rPr>
          <w:rFonts w:ascii="Poppins Medium" w:eastAsia="Poppins Medium" w:hAnsi="Poppins Medium" w:cs="Poppins Medium"/>
          <w:caps/>
          <w:color w:val="616173"/>
          <w:spacing w:val="20"/>
          <w:sz w:val="16"/>
          <w:szCs w:val="16"/>
        </w:rPr>
        <w:t>alignment  |</w:t>
      </w:r>
      <w:proofErr w:type="gramEnd"/>
      <w:r>
        <w:rPr>
          <w:rFonts w:ascii="Poppins Medium" w:eastAsia="Poppins Medium" w:hAnsi="Poppins Medium" w:cs="Poppins Medium"/>
          <w:caps/>
          <w:color w:val="616173"/>
          <w:spacing w:val="20"/>
          <w:sz w:val="16"/>
          <w:szCs w:val="16"/>
        </w:rPr>
        <w:t xml:space="preserve">  Interactive preparation</w:t>
      </w:r>
    </w:p>
    <w:p w14:paraId="7707C16A" w14:textId="77777777" w:rsidR="0050149F" w:rsidRDefault="006056EE">
      <w:pPr>
        <w:spacing w:after="60" w:line="252" w:lineRule="auto"/>
      </w:pPr>
      <w:r>
        <w:rPr>
          <w:rFonts w:ascii="Poppins Medium" w:eastAsia="Poppins Medium" w:hAnsi="Poppins Medium" w:cs="Poppins Medium"/>
          <w:sz w:val="40"/>
          <w:szCs w:val="40"/>
        </w:rPr>
        <w:t>Transforming how a JV engages with its client</w:t>
      </w:r>
    </w:p>
    <w:p w14:paraId="7F93FAC3" w14:textId="18F066EF" w:rsidR="0050149F" w:rsidRDefault="006056EE">
      <w:pPr>
        <w:spacing w:after="200" w:line="288" w:lineRule="auto"/>
      </w:pPr>
      <w:r>
        <w:rPr>
          <w:color w:val="616173"/>
          <w:sz w:val="18"/>
          <w:szCs w:val="18"/>
        </w:rPr>
        <w:t xml:space="preserve">CPB Contractors and UGL JV   |   Sydney Metro West </w:t>
      </w:r>
      <w:proofErr w:type="spellStart"/>
      <w:r>
        <w:rPr>
          <w:color w:val="616173"/>
          <w:sz w:val="18"/>
          <w:szCs w:val="18"/>
        </w:rPr>
        <w:t>Linewide</w:t>
      </w:r>
      <w:proofErr w:type="spellEnd"/>
      <w:r>
        <w:rPr>
          <w:color w:val="616173"/>
          <w:sz w:val="18"/>
          <w:szCs w:val="18"/>
        </w:rPr>
        <w:t xml:space="preserve"> 2</w:t>
      </w:r>
    </w:p>
    <w:p w14:paraId="6B080366" w14:textId="77777777" w:rsidR="0050149F" w:rsidRDefault="006056EE">
      <w:pPr>
        <w:spacing w:after="220" w:line="288" w:lineRule="auto"/>
      </w:pPr>
      <w:r>
        <w:rPr>
          <w:noProof/>
        </w:rPr>
        <w:drawing>
          <wp:inline distT="0" distB="0" distL="0" distR="0" wp14:anchorId="49A174DD" wp14:editId="0770C018">
            <wp:extent cx="5943600" cy="2571750"/>
            <wp:effectExtent l="0" t="0" r="0" b="0"/>
            <wp:docPr id="482757958" name="Picture 48275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7958" name="Picture 482757958"/>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943600" cy="2571750"/>
                    </a:xfrm>
                    <a:prstGeom prst="rect">
                      <a:avLst/>
                    </a:prstGeom>
                  </pic:spPr>
                </pic:pic>
              </a:graphicData>
            </a:graphic>
          </wp:inline>
        </w:drawing>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72"/>
        <w:gridCol w:w="220"/>
        <w:gridCol w:w="2971"/>
        <w:gridCol w:w="220"/>
        <w:gridCol w:w="2971"/>
      </w:tblGrid>
      <w:tr w:rsidR="0050149F" w14:paraId="101F4298" w14:textId="77777777">
        <w:trPr>
          <w:cantSplit/>
        </w:trPr>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2D7743F0" w14:textId="77777777" w:rsidR="0050149F" w:rsidRDefault="006056EE">
            <w:pPr>
              <w:spacing w:after="100"/>
            </w:pPr>
            <w:r>
              <w:rPr>
                <w:rFonts w:ascii="Poppins Medium" w:eastAsia="Poppins Medium" w:hAnsi="Poppins Medium" w:cs="Poppins Medium"/>
                <w:color w:val="F48047"/>
                <w:sz w:val="22"/>
                <w:szCs w:val="22"/>
              </w:rPr>
              <w:t xml:space="preserve">The client </w:t>
            </w:r>
            <w:proofErr w:type="gramStart"/>
            <w:r>
              <w:rPr>
                <w:rFonts w:ascii="Poppins Medium" w:eastAsia="Poppins Medium" w:hAnsi="Poppins Medium" w:cs="Poppins Medium"/>
                <w:color w:val="F48047"/>
                <w:sz w:val="22"/>
                <w:szCs w:val="22"/>
              </w:rPr>
              <w:t>challenge</w:t>
            </w:r>
            <w:proofErr w:type="gramEnd"/>
          </w:p>
          <w:p w14:paraId="5376069C" w14:textId="77777777" w:rsidR="0050149F" w:rsidRDefault="006056EE">
            <w:pPr>
              <w:spacing w:line="276" w:lineRule="auto"/>
            </w:pPr>
            <w:r>
              <w:rPr>
                <w:sz w:val="17"/>
                <w:szCs w:val="17"/>
              </w:rPr>
              <w:t>Sydney Metro had raised its expectations of delivery contractors, asking for open collaboration within an increasingly rigid, risk-averse contractual environment. The JV knew a strong technical submission would not be enough. It needed a fundamentally different way of engaging its client.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71E85FE4"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60" w:type="dxa"/>
              <w:right w:w="220" w:type="dxa"/>
            </w:tcMar>
          </w:tcPr>
          <w:p w14:paraId="7AB3AA22" w14:textId="77777777" w:rsidR="0050149F" w:rsidRDefault="006056EE">
            <w:pPr>
              <w:spacing w:after="100"/>
            </w:pPr>
            <w:r>
              <w:rPr>
                <w:rFonts w:ascii="Poppins Medium" w:eastAsia="Poppins Medium" w:hAnsi="Poppins Medium" w:cs="Poppins Medium"/>
                <w:color w:val="F48047"/>
                <w:sz w:val="22"/>
                <w:szCs w:val="22"/>
              </w:rPr>
              <w:t>Our role</w:t>
            </w:r>
          </w:p>
          <w:p w14:paraId="5992C160" w14:textId="77777777" w:rsidR="0050149F" w:rsidRDefault="006056EE">
            <w:pPr>
              <w:spacing w:line="276" w:lineRule="auto"/>
            </w:pPr>
            <w:r>
              <w:rPr>
                <w:sz w:val="17"/>
                <w:szCs w:val="17"/>
              </w:rPr>
              <w:t>We ran a strategy workshop that united the JV around a shared purpose, a clear picture of what Sydney Metro needed and a co-created unique selling proposition. Bespoke training and coaching followed. We prepared the team for each technical interactive, debriefed every touchpoint and reviewed the written submission.</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6E1176C9"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2F06E0FA" w14:textId="77777777" w:rsidR="0050149F" w:rsidRDefault="006056EE">
            <w:pPr>
              <w:spacing w:after="100"/>
            </w:pPr>
            <w:r>
              <w:rPr>
                <w:rFonts w:ascii="Poppins Medium" w:eastAsia="Poppins Medium" w:hAnsi="Poppins Medium" w:cs="Poppins Medium"/>
                <w:color w:val="F48047"/>
                <w:sz w:val="22"/>
                <w:szCs w:val="22"/>
              </w:rPr>
              <w:t>What changed</w:t>
            </w:r>
          </w:p>
          <w:p w14:paraId="35F19649" w14:textId="77777777" w:rsidR="0050149F" w:rsidRDefault="006056EE">
            <w:pPr>
              <w:spacing w:line="276" w:lineRule="auto"/>
            </w:pPr>
            <w:r>
              <w:rPr>
                <w:sz w:val="17"/>
                <w:szCs w:val="17"/>
              </w:rPr>
              <w:t>A team that had previously led with technical expertise emerged with a shared strategy, a clear purpose and the skills to engage Sydney Metro with empathy and intention. Debriefs sharpened its approach, coaching lifted its presence and the submission told the same coherent story.</w:t>
            </w:r>
          </w:p>
        </w:tc>
      </w:tr>
    </w:tbl>
    <w:p w14:paraId="1A4A6D0E" w14:textId="77777777" w:rsidR="0050149F" w:rsidRDefault="006056EE">
      <w:pPr>
        <w:pBdr>
          <w:left w:val="single" w:sz="24" w:space="12" w:color="F48047"/>
        </w:pBdr>
        <w:spacing w:before="280" w:after="120" w:line="300" w:lineRule="auto"/>
        <w:ind w:left="240"/>
      </w:pPr>
      <w:r>
        <w:rPr>
          <w:rFonts w:ascii="Poppins Medium" w:eastAsia="Poppins Medium" w:hAnsi="Poppins Medium" w:cs="Poppins Medium"/>
          <w:sz w:val="22"/>
          <w:szCs w:val="22"/>
        </w:rPr>
        <w:t>The result was a bid team that presented as genuinely cohesive and client-focused, reflecting exactly what Sydney Metro had signalled it was looking for.</w:t>
      </w:r>
    </w:p>
    <w:p w14:paraId="34466F87" w14:textId="77777777" w:rsidR="0050149F" w:rsidRDefault="006056EE">
      <w:pPr>
        <w:pageBreakBefore/>
        <w:spacing w:line="288" w:lineRule="auto"/>
      </w:pPr>
      <w:r>
        <w:rPr>
          <w:noProof/>
        </w:rPr>
        <w:lastRenderedPageBreak/>
        <w:drawing>
          <wp:anchor distT="0" distB="0" distL="0" distR="0" simplePos="0" relativeHeight="251649536" behindDoc="0" locked="0" layoutInCell="1" allowOverlap="1" wp14:anchorId="49A174DF" wp14:editId="49A174E0">
            <wp:simplePos x="0" y="0"/>
            <wp:positionH relativeFrom="page">
              <wp:posOffset>0</wp:posOffset>
            </wp:positionH>
            <wp:positionV relativeFrom="page">
              <wp:posOffset>1428750</wp:posOffset>
            </wp:positionV>
            <wp:extent cx="323850" cy="1809750"/>
            <wp:effectExtent l="0" t="0" r="0" b="0"/>
            <wp:wrapNone/>
            <wp:docPr id="532190394" name="Picture 53219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3850" cy="1809750"/>
                    </a:xfrm>
                    <a:prstGeom prst="rect">
                      <a:avLst/>
                    </a:prstGeom>
                  </pic:spPr>
                </pic:pic>
              </a:graphicData>
            </a:graphic>
          </wp:anchor>
        </w:drawing>
      </w:r>
    </w:p>
    <w:p w14:paraId="0D3165CA" w14:textId="77777777" w:rsidR="0050149F" w:rsidRDefault="0050149F">
      <w:pPr>
        <w:spacing w:line="400" w:lineRule="exact"/>
      </w:pPr>
    </w:p>
    <w:p w14:paraId="3B1A9E65"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project experience</w:t>
      </w:r>
    </w:p>
    <w:p w14:paraId="073B6262" w14:textId="77777777" w:rsidR="0050149F" w:rsidRDefault="006056EE">
      <w:pPr>
        <w:spacing w:after="60" w:line="288" w:lineRule="auto"/>
      </w:pPr>
      <w:r>
        <w:rPr>
          <w:rFonts w:ascii="Poppins Medium" w:eastAsia="Poppins Medium" w:hAnsi="Poppins Medium" w:cs="Poppins Medium"/>
          <w:caps/>
          <w:color w:val="616173"/>
          <w:spacing w:val="20"/>
          <w:sz w:val="16"/>
          <w:szCs w:val="16"/>
        </w:rPr>
        <w:t xml:space="preserve">Evaluation </w:t>
      </w:r>
      <w:proofErr w:type="gramStart"/>
      <w:r>
        <w:rPr>
          <w:rFonts w:ascii="Poppins Medium" w:eastAsia="Poppins Medium" w:hAnsi="Poppins Medium" w:cs="Poppins Medium"/>
          <w:caps/>
          <w:color w:val="616173"/>
          <w:spacing w:val="20"/>
          <w:sz w:val="16"/>
          <w:szCs w:val="16"/>
        </w:rPr>
        <w:t>interactions  |</w:t>
      </w:r>
      <w:proofErr w:type="gramEnd"/>
      <w:r>
        <w:rPr>
          <w:rFonts w:ascii="Poppins Medium" w:eastAsia="Poppins Medium" w:hAnsi="Poppins Medium" w:cs="Poppins Medium"/>
          <w:caps/>
          <w:color w:val="616173"/>
          <w:spacing w:val="20"/>
          <w:sz w:val="16"/>
          <w:szCs w:val="16"/>
        </w:rPr>
        <w:t xml:space="preserve">  Interactive preparation</w:t>
      </w:r>
    </w:p>
    <w:p w14:paraId="0C3A0D57" w14:textId="77777777" w:rsidR="0050149F" w:rsidRDefault="006056EE">
      <w:pPr>
        <w:spacing w:after="60" w:line="252" w:lineRule="auto"/>
      </w:pPr>
      <w:r>
        <w:rPr>
          <w:rFonts w:ascii="Poppins Medium" w:eastAsia="Poppins Medium" w:hAnsi="Poppins Medium" w:cs="Poppins Medium"/>
          <w:sz w:val="40"/>
          <w:szCs w:val="40"/>
        </w:rPr>
        <w:t>Building a team that performs when it matters most</w:t>
      </w:r>
    </w:p>
    <w:p w14:paraId="2A1E7DE0" w14:textId="59A9ABD0" w:rsidR="0050149F" w:rsidRDefault="006056EE">
      <w:pPr>
        <w:spacing w:after="200" w:line="288" w:lineRule="auto"/>
      </w:pPr>
      <w:r>
        <w:rPr>
          <w:color w:val="616173"/>
          <w:sz w:val="18"/>
          <w:szCs w:val="18"/>
        </w:rPr>
        <w:t>CPB Contractors and UGL JV   |   Hunter Transmission Project</w:t>
      </w:r>
    </w:p>
    <w:p w14:paraId="6ECFC7D9" w14:textId="27EA01A1" w:rsidR="0050149F" w:rsidRDefault="006056EE">
      <w:pPr>
        <w:spacing w:after="220" w:line="288" w:lineRule="auto"/>
      </w:pPr>
      <w:r>
        <w:rPr>
          <w:noProof/>
        </w:rPr>
        <w:drawing>
          <wp:inline distT="0" distB="0" distL="0" distR="0" wp14:anchorId="49A174E1" wp14:editId="37434169">
            <wp:extent cx="5943600" cy="2571750"/>
            <wp:effectExtent l="0" t="0" r="0" b="0"/>
            <wp:docPr id="58018082" name="Picture 580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2571750"/>
                    </a:xfrm>
                    <a:prstGeom prst="rect">
                      <a:avLst/>
                    </a:prstGeom>
                  </pic:spPr>
                </pic:pic>
              </a:graphicData>
            </a:graphic>
          </wp:inline>
        </w:drawing>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72"/>
        <w:gridCol w:w="220"/>
        <w:gridCol w:w="2971"/>
        <w:gridCol w:w="220"/>
        <w:gridCol w:w="2971"/>
      </w:tblGrid>
      <w:tr w:rsidR="0050149F" w14:paraId="649B7E02" w14:textId="77777777">
        <w:trPr>
          <w:cantSplit/>
        </w:trPr>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3432C8FE" w14:textId="77777777" w:rsidR="0050149F" w:rsidRDefault="006056EE">
            <w:pPr>
              <w:spacing w:after="100"/>
            </w:pPr>
            <w:r>
              <w:rPr>
                <w:rFonts w:ascii="Poppins Medium" w:eastAsia="Poppins Medium" w:hAnsi="Poppins Medium" w:cs="Poppins Medium"/>
                <w:color w:val="F48047"/>
                <w:sz w:val="22"/>
                <w:szCs w:val="22"/>
              </w:rPr>
              <w:t xml:space="preserve">The client </w:t>
            </w:r>
            <w:proofErr w:type="gramStart"/>
            <w:r>
              <w:rPr>
                <w:rFonts w:ascii="Poppins Medium" w:eastAsia="Poppins Medium" w:hAnsi="Poppins Medium" w:cs="Poppins Medium"/>
                <w:color w:val="F48047"/>
                <w:sz w:val="22"/>
                <w:szCs w:val="22"/>
              </w:rPr>
              <w:t>challenge</w:t>
            </w:r>
            <w:proofErr w:type="gramEnd"/>
          </w:p>
          <w:p w14:paraId="1B55872D" w14:textId="77777777" w:rsidR="0050149F" w:rsidRDefault="006056EE">
            <w:pPr>
              <w:spacing w:line="276" w:lineRule="auto"/>
            </w:pPr>
            <w:proofErr w:type="spellStart"/>
            <w:r>
              <w:rPr>
                <w:sz w:val="17"/>
                <w:szCs w:val="17"/>
              </w:rPr>
              <w:t>Transgrid</w:t>
            </w:r>
            <w:proofErr w:type="spellEnd"/>
            <w:r>
              <w:rPr>
                <w:sz w:val="17"/>
                <w:szCs w:val="17"/>
              </w:rPr>
              <w:t xml:space="preserve"> had heightened expectations of its delivery partners, and several capable tenderers were in the field. The JV recognised that technical credentials alone would not decide the outcome. It needed consistent, empathetic engagement aligned to what </w:t>
            </w:r>
            <w:proofErr w:type="spellStart"/>
            <w:r>
              <w:rPr>
                <w:sz w:val="17"/>
                <w:szCs w:val="17"/>
              </w:rPr>
              <w:t>Transgrid</w:t>
            </w:r>
            <w:proofErr w:type="spellEnd"/>
            <w:r>
              <w:rPr>
                <w:sz w:val="17"/>
                <w:szCs w:val="17"/>
              </w:rPr>
              <w:t xml:space="preserve"> needed to see and hear.</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3B2F8717"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60" w:type="dxa"/>
              <w:right w:w="220" w:type="dxa"/>
            </w:tcMar>
          </w:tcPr>
          <w:p w14:paraId="295E4A9C" w14:textId="77777777" w:rsidR="0050149F" w:rsidRDefault="006056EE">
            <w:pPr>
              <w:spacing w:after="100"/>
            </w:pPr>
            <w:r>
              <w:rPr>
                <w:rFonts w:ascii="Poppins Medium" w:eastAsia="Poppins Medium" w:hAnsi="Poppins Medium" w:cs="Poppins Medium"/>
                <w:color w:val="F48047"/>
                <w:sz w:val="22"/>
                <w:szCs w:val="22"/>
              </w:rPr>
              <w:t>Our role</w:t>
            </w:r>
          </w:p>
          <w:p w14:paraId="21610091" w14:textId="77777777" w:rsidR="0050149F" w:rsidRDefault="006056EE">
            <w:pPr>
              <w:spacing w:line="276" w:lineRule="auto"/>
            </w:pPr>
            <w:r>
              <w:rPr>
                <w:sz w:val="17"/>
                <w:szCs w:val="17"/>
              </w:rPr>
              <w:t xml:space="preserve">We worked with the bid team from the outset to set a clear engagement strategy aligned to </w:t>
            </w:r>
            <w:proofErr w:type="spellStart"/>
            <w:r>
              <w:rPr>
                <w:sz w:val="17"/>
                <w:szCs w:val="17"/>
              </w:rPr>
              <w:t>Transgrid’s</w:t>
            </w:r>
            <w:proofErr w:type="spellEnd"/>
            <w:r>
              <w:rPr>
                <w:sz w:val="17"/>
                <w:szCs w:val="17"/>
              </w:rPr>
              <w:t xml:space="preserve"> priorities. Before each interactive, we ran structured preparation and rehearsal sessions to sharpen the narrative and presentation skills. After each one, we debriefed what worked and what needed to shift.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215F6F81"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65455D83" w14:textId="77777777" w:rsidR="0050149F" w:rsidRDefault="006056EE">
            <w:pPr>
              <w:spacing w:after="100"/>
            </w:pPr>
            <w:r>
              <w:rPr>
                <w:rFonts w:ascii="Poppins Medium" w:eastAsia="Poppins Medium" w:hAnsi="Poppins Medium" w:cs="Poppins Medium"/>
                <w:color w:val="F48047"/>
                <w:sz w:val="22"/>
                <w:szCs w:val="22"/>
              </w:rPr>
              <w:t>What changed</w:t>
            </w:r>
          </w:p>
          <w:p w14:paraId="31214687" w14:textId="77777777" w:rsidR="0050149F" w:rsidRDefault="006056EE">
            <w:pPr>
              <w:spacing w:line="276" w:lineRule="auto"/>
            </w:pPr>
            <w:r>
              <w:rPr>
                <w:sz w:val="17"/>
                <w:szCs w:val="17"/>
              </w:rPr>
              <w:t>Across five client interactives, the team’s messaging became sharper, its presence stronger and its approach more consistent, reflecting genuine cultural change within the bid team. Of the four original tenderers, the JV progressed to the final two.</w:t>
            </w:r>
          </w:p>
        </w:tc>
      </w:tr>
    </w:tbl>
    <w:p w14:paraId="3C3E122E" w14:textId="6AEC59DB" w:rsidR="0050149F" w:rsidRDefault="006056EE">
      <w:pPr>
        <w:pBdr>
          <w:left w:val="single" w:sz="24" w:space="12" w:color="F48047"/>
        </w:pBdr>
        <w:spacing w:before="280" w:after="120" w:line="300" w:lineRule="auto"/>
        <w:ind w:left="240"/>
      </w:pPr>
      <w:r>
        <w:rPr>
          <w:rFonts w:ascii="Poppins Medium" w:eastAsia="Poppins Medium" w:hAnsi="Poppins Medium" w:cs="Poppins Medium"/>
          <w:sz w:val="22"/>
          <w:szCs w:val="22"/>
        </w:rPr>
        <w:t>A repeatable cycle of develop, finalise, rehearse and present gave the team the best possible chance of delighting the client at every interactive.</w:t>
      </w:r>
    </w:p>
    <w:p w14:paraId="1710D495" w14:textId="77777777" w:rsidR="0050149F" w:rsidRDefault="006056EE">
      <w:pPr>
        <w:pageBreakBefore/>
        <w:spacing w:line="288" w:lineRule="auto"/>
      </w:pPr>
      <w:r>
        <w:rPr>
          <w:noProof/>
        </w:rPr>
        <w:lastRenderedPageBreak/>
        <w:drawing>
          <wp:anchor distT="0" distB="0" distL="0" distR="0" simplePos="0" relativeHeight="251655680" behindDoc="0" locked="0" layoutInCell="1" allowOverlap="1" wp14:anchorId="49A174DB" wp14:editId="49A174DC">
            <wp:simplePos x="0" y="0"/>
            <wp:positionH relativeFrom="page">
              <wp:posOffset>0</wp:posOffset>
            </wp:positionH>
            <wp:positionV relativeFrom="page">
              <wp:posOffset>1428750</wp:posOffset>
            </wp:positionV>
            <wp:extent cx="323850" cy="1809750"/>
            <wp:effectExtent l="0" t="0" r="0" b="0"/>
            <wp:wrapNone/>
            <wp:docPr id="197828429" name="Picture 120575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3850" cy="1809750"/>
                    </a:xfrm>
                    <a:prstGeom prst="rect">
                      <a:avLst/>
                    </a:prstGeom>
                  </pic:spPr>
                </pic:pic>
              </a:graphicData>
            </a:graphic>
          </wp:anchor>
        </w:drawing>
      </w:r>
    </w:p>
    <w:p w14:paraId="7BB80A41" w14:textId="77777777" w:rsidR="0050149F" w:rsidRDefault="0050149F">
      <w:pPr>
        <w:spacing w:line="400" w:lineRule="exact"/>
      </w:pPr>
    </w:p>
    <w:p w14:paraId="5E6E4D4F"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project experience</w:t>
      </w:r>
    </w:p>
    <w:p w14:paraId="4898A68A" w14:textId="77777777" w:rsidR="0050149F" w:rsidRDefault="006056EE">
      <w:pPr>
        <w:spacing w:after="60" w:line="288" w:lineRule="auto"/>
      </w:pPr>
      <w:r>
        <w:rPr>
          <w:rFonts w:ascii="Poppins Medium" w:eastAsia="Poppins Medium" w:hAnsi="Poppins Medium" w:cs="Poppins Medium"/>
          <w:caps/>
          <w:color w:val="616173"/>
          <w:spacing w:val="20"/>
          <w:sz w:val="16"/>
          <w:szCs w:val="16"/>
        </w:rPr>
        <w:t xml:space="preserve">ECI and bid </w:t>
      </w:r>
      <w:proofErr w:type="gramStart"/>
      <w:r>
        <w:rPr>
          <w:rFonts w:ascii="Poppins Medium" w:eastAsia="Poppins Medium" w:hAnsi="Poppins Medium" w:cs="Poppins Medium"/>
          <w:caps/>
          <w:color w:val="616173"/>
          <w:spacing w:val="20"/>
          <w:sz w:val="16"/>
          <w:szCs w:val="16"/>
        </w:rPr>
        <w:t>development  |</w:t>
      </w:r>
      <w:proofErr w:type="gramEnd"/>
      <w:r>
        <w:rPr>
          <w:rFonts w:ascii="Poppins Medium" w:eastAsia="Poppins Medium" w:hAnsi="Poppins Medium" w:cs="Poppins Medium"/>
          <w:caps/>
          <w:color w:val="616173"/>
          <w:spacing w:val="20"/>
          <w:sz w:val="16"/>
          <w:szCs w:val="16"/>
        </w:rPr>
        <w:t xml:space="preserve">  Evaluation interactions</w:t>
      </w:r>
    </w:p>
    <w:p w14:paraId="2339E9FB" w14:textId="77777777" w:rsidR="0050149F" w:rsidRDefault="006056EE">
      <w:pPr>
        <w:spacing w:after="60" w:line="252" w:lineRule="auto"/>
      </w:pPr>
      <w:r>
        <w:rPr>
          <w:rFonts w:ascii="Poppins Medium" w:eastAsia="Poppins Medium" w:hAnsi="Poppins Medium" w:cs="Poppins Medium"/>
          <w:sz w:val="34"/>
          <w:szCs w:val="34"/>
        </w:rPr>
        <w:t>Embedding customer centricity to win the Eastern Tunnelling Package</w:t>
      </w:r>
    </w:p>
    <w:p w14:paraId="7FD20098" w14:textId="77777777" w:rsidR="0050149F" w:rsidRDefault="006056EE">
      <w:pPr>
        <w:spacing w:after="200" w:line="288" w:lineRule="auto"/>
      </w:pPr>
      <w:r>
        <w:rPr>
          <w:color w:val="616173"/>
          <w:sz w:val="18"/>
          <w:szCs w:val="18"/>
        </w:rPr>
        <w:t xml:space="preserve">John Holland, CPB Contractors and </w:t>
      </w:r>
      <w:proofErr w:type="spellStart"/>
      <w:r>
        <w:rPr>
          <w:color w:val="616173"/>
          <w:sz w:val="18"/>
          <w:szCs w:val="18"/>
        </w:rPr>
        <w:t>Ghella</w:t>
      </w:r>
      <w:proofErr w:type="spellEnd"/>
      <w:r>
        <w:rPr>
          <w:color w:val="616173"/>
          <w:sz w:val="18"/>
          <w:szCs w:val="18"/>
        </w:rPr>
        <w:t xml:space="preserve"> JV   |   Sydney Metro West, Eastern Tunnelling Package</w:t>
      </w:r>
    </w:p>
    <w:p w14:paraId="366DD330" w14:textId="77777777" w:rsidR="0050149F" w:rsidRDefault="006056EE" w:rsidP="00EC1D9C">
      <w:pPr>
        <w:spacing w:after="220" w:line="288" w:lineRule="auto"/>
        <w:jc w:val="center"/>
      </w:pPr>
      <w:r>
        <w:rPr>
          <w:noProof/>
        </w:rPr>
        <w:drawing>
          <wp:inline distT="0" distB="0" distL="0" distR="0" wp14:anchorId="49A174D9" wp14:editId="197AA5AD">
            <wp:extent cx="5943600" cy="2000250"/>
            <wp:effectExtent l="0" t="0" r="0" b="0"/>
            <wp:docPr id="1470926768" name="Picture 147092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6768" name="Picture 1470926768"/>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943600" cy="2000250"/>
                    </a:xfrm>
                    <a:prstGeom prst="rect">
                      <a:avLst/>
                    </a:prstGeom>
                  </pic:spPr>
                </pic:pic>
              </a:graphicData>
            </a:graphic>
          </wp:inline>
        </w:drawing>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72"/>
        <w:gridCol w:w="220"/>
        <w:gridCol w:w="2971"/>
        <w:gridCol w:w="220"/>
        <w:gridCol w:w="2971"/>
      </w:tblGrid>
      <w:tr w:rsidR="0050149F" w14:paraId="1C913B0D" w14:textId="77777777">
        <w:trPr>
          <w:cantSplit/>
        </w:trPr>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2E4B979A" w14:textId="77777777" w:rsidR="0050149F" w:rsidRDefault="006056EE">
            <w:pPr>
              <w:spacing w:after="100"/>
            </w:pPr>
            <w:r>
              <w:rPr>
                <w:rFonts w:ascii="Poppins Medium" w:eastAsia="Poppins Medium" w:hAnsi="Poppins Medium" w:cs="Poppins Medium"/>
                <w:color w:val="F48047"/>
                <w:sz w:val="22"/>
                <w:szCs w:val="22"/>
              </w:rPr>
              <w:t xml:space="preserve">The client </w:t>
            </w:r>
            <w:proofErr w:type="gramStart"/>
            <w:r>
              <w:rPr>
                <w:rFonts w:ascii="Poppins Medium" w:eastAsia="Poppins Medium" w:hAnsi="Poppins Medium" w:cs="Poppins Medium"/>
                <w:color w:val="F48047"/>
                <w:sz w:val="22"/>
                <w:szCs w:val="22"/>
              </w:rPr>
              <w:t>challenge</w:t>
            </w:r>
            <w:proofErr w:type="gramEnd"/>
          </w:p>
          <w:p w14:paraId="2503CD82" w14:textId="77777777" w:rsidR="0050149F" w:rsidRDefault="006056EE">
            <w:pPr>
              <w:spacing w:line="276" w:lineRule="auto"/>
            </w:pPr>
            <w:r>
              <w:rPr>
                <w:sz w:val="17"/>
                <w:szCs w:val="17"/>
              </w:rPr>
              <w:t>After missing out on a recent Sydney Metro tender, the three JV partners wanted to change how they bid. They needed a more client and user centric approach to compete for the Eastern Tunnelling Package.</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1DEFB08C"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EFECE7"/>
            <w:tcMar>
              <w:top w:w="200" w:type="dxa"/>
              <w:left w:w="220" w:type="dxa"/>
              <w:bottom w:w="260" w:type="dxa"/>
              <w:right w:w="220" w:type="dxa"/>
            </w:tcMar>
          </w:tcPr>
          <w:p w14:paraId="0F54A6CE" w14:textId="77777777" w:rsidR="0050149F" w:rsidRDefault="006056EE">
            <w:pPr>
              <w:spacing w:after="100"/>
            </w:pPr>
            <w:r>
              <w:rPr>
                <w:rFonts w:ascii="Poppins Medium" w:eastAsia="Poppins Medium" w:hAnsi="Poppins Medium" w:cs="Poppins Medium"/>
                <w:color w:val="F48047"/>
                <w:sz w:val="22"/>
                <w:szCs w:val="22"/>
              </w:rPr>
              <w:t>Our role</w:t>
            </w:r>
          </w:p>
          <w:p w14:paraId="3D8FEC4D" w14:textId="77777777" w:rsidR="0050149F" w:rsidRDefault="006056EE">
            <w:pPr>
              <w:spacing w:line="276" w:lineRule="auto"/>
            </w:pPr>
            <w:r>
              <w:rPr>
                <w:sz w:val="17"/>
                <w:szCs w:val="17"/>
              </w:rPr>
              <w:t>We embedded five customer-centric principles in the tender team through outside-in strategy workshops with 25 JV members, design thinking, knowledge transfer sessions with the client and collaborative problem solving. We trained the team for client meetings, coached them through document review and built an interactive Miro board for client engagement.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55691A0B" w14:textId="77777777" w:rsidR="0050149F" w:rsidRDefault="0050149F">
            <w:pPr>
              <w:spacing w:after="120" w:line="288" w:lineRule="auto"/>
            </w:pPr>
          </w:p>
        </w:tc>
        <w:tc>
          <w:tcPr>
            <w:tcW w:w="2971" w:type="dxa"/>
            <w:tcBorders>
              <w:top w:val="single" w:sz="24" w:space="0" w:color="F48047"/>
              <w:left w:val="none" w:sz="0" w:space="0" w:color="FFFFFF"/>
              <w:bottom w:val="none" w:sz="0" w:space="0" w:color="FFFFFF"/>
              <w:right w:val="none" w:sz="0" w:space="0" w:color="FFFFFF"/>
            </w:tcBorders>
            <w:shd w:val="clear" w:color="auto" w:fill="F3F0EA"/>
            <w:tcMar>
              <w:top w:w="200" w:type="dxa"/>
              <w:left w:w="220" w:type="dxa"/>
              <w:bottom w:w="260" w:type="dxa"/>
              <w:right w:w="220" w:type="dxa"/>
            </w:tcMar>
          </w:tcPr>
          <w:p w14:paraId="3C18EA31" w14:textId="77777777" w:rsidR="0050149F" w:rsidRDefault="006056EE">
            <w:pPr>
              <w:spacing w:after="100"/>
            </w:pPr>
            <w:r>
              <w:rPr>
                <w:rFonts w:ascii="Poppins Medium" w:eastAsia="Poppins Medium" w:hAnsi="Poppins Medium" w:cs="Poppins Medium"/>
                <w:color w:val="F48047"/>
                <w:sz w:val="22"/>
                <w:szCs w:val="22"/>
              </w:rPr>
              <w:t>What changed</w:t>
            </w:r>
          </w:p>
          <w:p w14:paraId="22DD3D9B" w14:textId="77777777" w:rsidR="0050149F" w:rsidRDefault="006056EE">
            <w:pPr>
              <w:spacing w:line="276" w:lineRule="auto"/>
            </w:pPr>
            <w:r>
              <w:rPr>
                <w:sz w:val="17"/>
                <w:szCs w:val="17"/>
              </w:rPr>
              <w:t xml:space="preserve">The JV won the $1.6bn contract to dig the final tunnel section of Sydney Metro West. Sydney Metro said it was delighted by the JV through the </w:t>
            </w:r>
            <w:proofErr w:type="gramStart"/>
            <w:r>
              <w:rPr>
                <w:sz w:val="17"/>
                <w:szCs w:val="17"/>
              </w:rPr>
              <w:t>tender, and</w:t>
            </w:r>
            <w:proofErr w:type="gramEnd"/>
            <w:r>
              <w:rPr>
                <w:sz w:val="17"/>
                <w:szCs w:val="17"/>
              </w:rPr>
              <w:t xml:space="preserve"> cited the collaboration between the teams as a critical factor in the award. Our engagement continued for more than five years.</w:t>
            </w:r>
          </w:p>
        </w:tc>
      </w:tr>
    </w:tbl>
    <w:p w14:paraId="0A93301A" w14:textId="77777777" w:rsidR="0050149F" w:rsidRDefault="006056EE">
      <w:pPr>
        <w:pBdr>
          <w:left w:val="single" w:sz="24" w:space="12" w:color="F48047"/>
        </w:pBdr>
        <w:spacing w:before="280" w:after="60" w:line="300" w:lineRule="auto"/>
        <w:ind w:left="240"/>
      </w:pPr>
      <w:r>
        <w:rPr>
          <w:rFonts w:ascii="Poppins" w:eastAsia="Poppins" w:hAnsi="Poppins" w:cs="Poppins"/>
          <w:i/>
          <w:iCs/>
          <w:sz w:val="22"/>
          <w:szCs w:val="22"/>
        </w:rPr>
        <w:t>“Thank you again for the tremendous support along the tender … your guidance undoubtedly played a big part in helping us convey our real value.”</w:t>
      </w:r>
    </w:p>
    <w:p w14:paraId="4BA908C5" w14:textId="77777777" w:rsidR="0050149F" w:rsidRDefault="006056EE">
      <w:pPr>
        <w:pBdr>
          <w:left w:val="single" w:sz="24" w:space="12" w:color="F48047"/>
        </w:pBdr>
        <w:spacing w:line="288" w:lineRule="auto"/>
        <w:ind w:left="240"/>
      </w:pPr>
      <w:r>
        <w:rPr>
          <w:color w:val="616173"/>
          <w:sz w:val="17"/>
          <w:szCs w:val="17"/>
        </w:rPr>
        <w:t>Scott Connor, Construction Director, CPB Contractors</w:t>
      </w:r>
    </w:p>
    <w:p w14:paraId="344C476D" w14:textId="26FF7025" w:rsidR="0050149F" w:rsidRDefault="006056EE">
      <w:pPr>
        <w:pageBreakBefore/>
        <w:spacing w:line="288" w:lineRule="auto"/>
      </w:pPr>
      <w:r>
        <w:rPr>
          <w:noProof/>
        </w:rPr>
        <w:lastRenderedPageBreak/>
        <w:drawing>
          <wp:anchor distT="0" distB="0" distL="0" distR="0" simplePos="0" relativeHeight="251652608" behindDoc="0" locked="0" layoutInCell="1" allowOverlap="1" wp14:anchorId="49A174E3" wp14:editId="6F70A36C">
            <wp:simplePos x="0" y="0"/>
            <wp:positionH relativeFrom="page">
              <wp:posOffset>0</wp:posOffset>
            </wp:positionH>
            <wp:positionV relativeFrom="page">
              <wp:posOffset>1428750</wp:posOffset>
            </wp:positionV>
            <wp:extent cx="323850" cy="1809750"/>
            <wp:effectExtent l="0" t="0" r="0" b="0"/>
            <wp:wrapNone/>
            <wp:docPr id="874904263" name="Picture 87490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3850" cy="1809750"/>
                    </a:xfrm>
                    <a:prstGeom prst="rect">
                      <a:avLst/>
                    </a:prstGeom>
                  </pic:spPr>
                </pic:pic>
              </a:graphicData>
            </a:graphic>
          </wp:anchor>
        </w:drawing>
      </w:r>
    </w:p>
    <w:p w14:paraId="6D5CFCD5" w14:textId="77777777" w:rsidR="0050149F" w:rsidRDefault="0050149F">
      <w:pPr>
        <w:spacing w:line="400" w:lineRule="exact"/>
      </w:pPr>
    </w:p>
    <w:p w14:paraId="235C6839" w14:textId="77777777" w:rsidR="0050149F" w:rsidRDefault="006056EE">
      <w:pPr>
        <w:spacing w:after="80" w:line="288" w:lineRule="auto"/>
      </w:pPr>
      <w:r>
        <w:rPr>
          <w:rFonts w:ascii="Poppins Medium" w:eastAsia="Poppins Medium" w:hAnsi="Poppins Medium" w:cs="Poppins Medium"/>
          <w:caps/>
          <w:color w:val="F48047"/>
          <w:spacing w:val="30"/>
          <w:sz w:val="17"/>
          <w:szCs w:val="17"/>
        </w:rPr>
        <w:t>Our project experience</w:t>
      </w:r>
    </w:p>
    <w:p w14:paraId="2B171B77" w14:textId="77777777" w:rsidR="0050149F" w:rsidRDefault="006056EE">
      <w:pPr>
        <w:pStyle w:val="Heading1"/>
        <w:spacing w:after="200"/>
      </w:pPr>
      <w:r>
        <w:rPr>
          <w:sz w:val="44"/>
          <w:szCs w:val="44"/>
        </w:rPr>
        <w:t>More of our work with CPB and UGL</w:t>
      </w:r>
    </w:p>
    <w:p w14:paraId="30856605" w14:textId="385A5951" w:rsidR="0050149F" w:rsidRDefault="006056EE">
      <w:pPr>
        <w:spacing w:after="300" w:line="300" w:lineRule="auto"/>
      </w:pPr>
      <w:r>
        <w:t xml:space="preserve">Alongside full bid engagements, we provide focused support for </w:t>
      </w:r>
      <w:r w:rsidR="0066280B">
        <w:t xml:space="preserve">shorter, </w:t>
      </w:r>
      <w:r>
        <w:t>high-stakes interactions and build lasting capability within the team.</w:t>
      </w:r>
    </w:p>
    <w:p w14:paraId="08A793BA" w14:textId="77777777" w:rsidR="0050149F" w:rsidRDefault="006056EE">
      <w:pPr>
        <w:keepNext/>
        <w:spacing w:after="60" w:line="288" w:lineRule="auto"/>
      </w:pPr>
      <w:r>
        <w:rPr>
          <w:rFonts w:ascii="Poppins Medium" w:eastAsia="Poppins Medium" w:hAnsi="Poppins Medium" w:cs="Poppins Medium"/>
          <w:caps/>
          <w:color w:val="616173"/>
          <w:spacing w:val="20"/>
          <w:sz w:val="16"/>
          <w:szCs w:val="16"/>
        </w:rPr>
        <w:t xml:space="preserve">Evaluation </w:t>
      </w:r>
      <w:proofErr w:type="gramStart"/>
      <w:r>
        <w:rPr>
          <w:rFonts w:ascii="Poppins Medium" w:eastAsia="Poppins Medium" w:hAnsi="Poppins Medium" w:cs="Poppins Medium"/>
          <w:caps/>
          <w:color w:val="616173"/>
          <w:spacing w:val="20"/>
          <w:sz w:val="16"/>
          <w:szCs w:val="16"/>
        </w:rPr>
        <w:t>interactions  |</w:t>
      </w:r>
      <w:proofErr w:type="gramEnd"/>
      <w:r>
        <w:rPr>
          <w:rFonts w:ascii="Poppins Medium" w:eastAsia="Poppins Medium" w:hAnsi="Poppins Medium" w:cs="Poppins Medium"/>
          <w:caps/>
          <w:color w:val="616173"/>
          <w:spacing w:val="20"/>
          <w:sz w:val="16"/>
          <w:szCs w:val="16"/>
        </w:rPr>
        <w:t xml:space="preserve">  Focused advisory</w:t>
      </w:r>
    </w:p>
    <w:p w14:paraId="1FDB0C1B" w14:textId="77777777" w:rsidR="0050149F" w:rsidRDefault="006056EE">
      <w:pPr>
        <w:keepNext/>
        <w:spacing w:after="40" w:line="252" w:lineRule="auto"/>
      </w:pPr>
      <w:r>
        <w:rPr>
          <w:rFonts w:ascii="Poppins Medium" w:eastAsia="Poppins Medium" w:hAnsi="Poppins Medium" w:cs="Poppins Medium"/>
          <w:sz w:val="30"/>
          <w:szCs w:val="30"/>
        </w:rPr>
        <w:t>Preparing for a critical client interactive</w:t>
      </w:r>
    </w:p>
    <w:p w14:paraId="316C30DD" w14:textId="77777777" w:rsidR="0050149F" w:rsidRDefault="006056EE">
      <w:pPr>
        <w:keepNext/>
        <w:spacing w:after="160" w:line="288" w:lineRule="auto"/>
      </w:pPr>
      <w:r>
        <w:rPr>
          <w:color w:val="616173"/>
          <w:sz w:val="18"/>
          <w:szCs w:val="18"/>
        </w:rPr>
        <w:t>CPB Contractors and UGL   |   New England Renewable Energy Zone</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900"/>
        <w:gridCol w:w="220"/>
        <w:gridCol w:w="3234"/>
      </w:tblGrid>
      <w:tr w:rsidR="0050149F" w14:paraId="0B5C7B40" w14:textId="77777777">
        <w:trPr>
          <w:cantSplit/>
        </w:trPr>
        <w:tc>
          <w:tcPr>
            <w:tcW w:w="5900" w:type="dxa"/>
            <w:tcBorders>
              <w:top w:val="single" w:sz="24" w:space="0" w:color="F48047"/>
              <w:left w:val="none" w:sz="0" w:space="0" w:color="FFFFFF"/>
              <w:bottom w:val="none" w:sz="0" w:space="0" w:color="FFFFFF"/>
              <w:right w:val="none" w:sz="0" w:space="0" w:color="FFFFFF"/>
            </w:tcBorders>
            <w:shd w:val="clear" w:color="auto" w:fill="F3F0EA"/>
            <w:tcMar>
              <w:top w:w="220" w:type="dxa"/>
              <w:left w:w="220" w:type="dxa"/>
              <w:bottom w:w="220" w:type="dxa"/>
              <w:right w:w="220" w:type="dxa"/>
            </w:tcMar>
          </w:tcPr>
          <w:p w14:paraId="1E9B6BF3" w14:textId="69D82075" w:rsidR="0050149F" w:rsidRDefault="006056EE">
            <w:pPr>
              <w:spacing w:line="290" w:lineRule="auto"/>
            </w:pPr>
            <w:r>
              <w:rPr>
                <w:sz w:val="18"/>
                <w:szCs w:val="18"/>
              </w:rPr>
              <w:t xml:space="preserve">Building on our work together on the Hunter Transmission Project, the CPB and UGL team engaged us to support a high-stakes client interactive for New England REZ. We applied the same proven cycle: aligning the team on what the client needed to hear, shaping a clear and consistent narrative, </w:t>
            </w:r>
            <w:r w:rsidR="0066280B">
              <w:rPr>
                <w:sz w:val="18"/>
                <w:szCs w:val="18"/>
              </w:rPr>
              <w:t>and developing the right messaging for the interactive.</w:t>
            </w:r>
            <w:r>
              <w:rPr>
                <w:sz w:val="18"/>
                <w:szCs w:val="18"/>
              </w:rPr>
              <w:t xml:space="preserve"> The team presented with focus and confidence, showing its understanding of the client</w:t>
            </w:r>
            <w:r w:rsidR="0066280B">
              <w:rPr>
                <w:sz w:val="18"/>
                <w:szCs w:val="18"/>
              </w:rPr>
              <w:t>.</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4B88FEB3" w14:textId="77777777" w:rsidR="0050149F" w:rsidRDefault="0050149F">
            <w:pPr>
              <w:spacing w:after="120" w:line="288" w:lineRule="auto"/>
            </w:pPr>
          </w:p>
        </w:tc>
        <w:tc>
          <w:tcPr>
            <w:tcW w:w="3234" w:type="dxa"/>
            <w:tcBorders>
              <w:top w:val="none" w:sz="0" w:space="0" w:color="FFFFFF"/>
              <w:left w:val="none" w:sz="0" w:space="0" w:color="FFFFFF"/>
              <w:bottom w:val="none" w:sz="0" w:space="0" w:color="FFFFFF"/>
              <w:right w:val="none" w:sz="0" w:space="0" w:color="FFFFFF"/>
            </w:tcBorders>
            <w:shd w:val="clear" w:color="auto" w:fill="EFECE7"/>
            <w:tcMar>
              <w:top w:w="220" w:type="dxa"/>
              <w:left w:w="220" w:type="dxa"/>
              <w:bottom w:w="220" w:type="dxa"/>
              <w:right w:w="220" w:type="dxa"/>
            </w:tcMar>
          </w:tcPr>
          <w:p w14:paraId="61A0066C" w14:textId="494BF4CE" w:rsidR="0050149F" w:rsidRDefault="006056EE">
            <w:r>
              <w:rPr>
                <w:rFonts w:ascii="Poppins Medium" w:eastAsia="Poppins Medium" w:hAnsi="Poppins Medium" w:cs="Poppins Medium"/>
                <w:color w:val="F48047"/>
                <w:sz w:val="44"/>
                <w:szCs w:val="44"/>
              </w:rPr>
              <w:t>1</w:t>
            </w:r>
          </w:p>
          <w:p w14:paraId="53233E91" w14:textId="77777777" w:rsidR="0050149F" w:rsidRDefault="006056EE">
            <w:pPr>
              <w:spacing w:after="160" w:line="288" w:lineRule="auto"/>
            </w:pPr>
            <w:r>
              <w:rPr>
                <w:color w:val="616173"/>
                <w:sz w:val="16"/>
                <w:szCs w:val="16"/>
              </w:rPr>
              <w:t>Critical client interactive, supported from preparation to debrief</w:t>
            </w:r>
          </w:p>
          <w:p w14:paraId="0A2418A5" w14:textId="77777777" w:rsidR="0050149F" w:rsidRDefault="006056EE">
            <w:r>
              <w:rPr>
                <w:rFonts w:ascii="Poppins Medium" w:eastAsia="Poppins Medium" w:hAnsi="Poppins Medium" w:cs="Poppins Medium"/>
                <w:color w:val="F48047"/>
                <w:sz w:val="44"/>
                <w:szCs w:val="44"/>
              </w:rPr>
              <w:t>4 steps</w:t>
            </w:r>
          </w:p>
          <w:p w14:paraId="25D22EDC" w14:textId="77777777" w:rsidR="0050149F" w:rsidRDefault="006056EE">
            <w:pPr>
              <w:spacing w:line="288" w:lineRule="auto"/>
            </w:pPr>
            <w:r>
              <w:rPr>
                <w:color w:val="616173"/>
                <w:sz w:val="16"/>
                <w:szCs w:val="16"/>
              </w:rPr>
              <w:t>Develop, finalise, rehearse and present</w:t>
            </w:r>
          </w:p>
        </w:tc>
      </w:tr>
    </w:tbl>
    <w:p w14:paraId="75F10B1B" w14:textId="65BD295A" w:rsidR="0050149F" w:rsidRDefault="0050149F">
      <w:pPr>
        <w:spacing w:line="500" w:lineRule="exact"/>
      </w:pPr>
    </w:p>
    <w:p w14:paraId="3B44083D" w14:textId="77777777" w:rsidR="0050149F" w:rsidRDefault="006056EE">
      <w:pPr>
        <w:keepNext/>
        <w:spacing w:after="60" w:line="288" w:lineRule="auto"/>
      </w:pPr>
      <w:r>
        <w:rPr>
          <w:rFonts w:ascii="Poppins Medium" w:eastAsia="Poppins Medium" w:hAnsi="Poppins Medium" w:cs="Poppins Medium"/>
          <w:caps/>
          <w:color w:val="616173"/>
          <w:spacing w:val="20"/>
          <w:sz w:val="16"/>
          <w:szCs w:val="16"/>
        </w:rPr>
        <w:t xml:space="preserve">Team alignment and </w:t>
      </w:r>
      <w:proofErr w:type="gramStart"/>
      <w:r>
        <w:rPr>
          <w:rFonts w:ascii="Poppins Medium" w:eastAsia="Poppins Medium" w:hAnsi="Poppins Medium" w:cs="Poppins Medium"/>
          <w:caps/>
          <w:color w:val="616173"/>
          <w:spacing w:val="20"/>
          <w:sz w:val="16"/>
          <w:szCs w:val="16"/>
        </w:rPr>
        <w:t>culture  |</w:t>
      </w:r>
      <w:proofErr w:type="gramEnd"/>
      <w:r>
        <w:rPr>
          <w:rFonts w:ascii="Poppins Medium" w:eastAsia="Poppins Medium" w:hAnsi="Poppins Medium" w:cs="Poppins Medium"/>
          <w:caps/>
          <w:color w:val="616173"/>
          <w:spacing w:val="20"/>
          <w:sz w:val="16"/>
          <w:szCs w:val="16"/>
        </w:rPr>
        <w:t xml:space="preserve">  Capability building</w:t>
      </w:r>
    </w:p>
    <w:p w14:paraId="3BFCE8B2" w14:textId="77777777" w:rsidR="0050149F" w:rsidRDefault="006056EE">
      <w:pPr>
        <w:keepNext/>
        <w:spacing w:after="40" w:line="252" w:lineRule="auto"/>
      </w:pPr>
      <w:r>
        <w:rPr>
          <w:rFonts w:ascii="Poppins Medium" w:eastAsia="Poppins Medium" w:hAnsi="Poppins Medium" w:cs="Poppins Medium"/>
          <w:sz w:val="30"/>
          <w:szCs w:val="30"/>
        </w:rPr>
        <w:t>Developing customer-centric skills to win competitive bids</w:t>
      </w:r>
    </w:p>
    <w:p w14:paraId="7077DB03" w14:textId="77777777" w:rsidR="0050149F" w:rsidRDefault="006056EE">
      <w:pPr>
        <w:keepNext/>
        <w:spacing w:after="160" w:line="288" w:lineRule="auto"/>
      </w:pPr>
      <w:r>
        <w:rPr>
          <w:color w:val="616173"/>
          <w:sz w:val="18"/>
          <w:szCs w:val="18"/>
        </w:rPr>
        <w:t>CPB Contractors and UGL JV   |   Bespoke training program</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900"/>
        <w:gridCol w:w="220"/>
        <w:gridCol w:w="3234"/>
      </w:tblGrid>
      <w:tr w:rsidR="0050149F" w14:paraId="359DFE0E" w14:textId="77777777">
        <w:trPr>
          <w:cantSplit/>
        </w:trPr>
        <w:tc>
          <w:tcPr>
            <w:tcW w:w="5900" w:type="dxa"/>
            <w:tcBorders>
              <w:top w:val="single" w:sz="24" w:space="0" w:color="F48047"/>
              <w:left w:val="none" w:sz="0" w:space="0" w:color="FFFFFF"/>
              <w:bottom w:val="none" w:sz="0" w:space="0" w:color="FFFFFF"/>
              <w:right w:val="none" w:sz="0" w:space="0" w:color="FFFFFF"/>
            </w:tcBorders>
            <w:shd w:val="clear" w:color="auto" w:fill="F3F0EA"/>
            <w:tcMar>
              <w:top w:w="220" w:type="dxa"/>
              <w:left w:w="220" w:type="dxa"/>
              <w:bottom w:w="220" w:type="dxa"/>
              <w:right w:w="220" w:type="dxa"/>
            </w:tcMar>
          </w:tcPr>
          <w:p w14:paraId="411A06F0" w14:textId="77777777" w:rsidR="0050149F" w:rsidRDefault="006056EE">
            <w:pPr>
              <w:spacing w:line="290" w:lineRule="auto"/>
            </w:pPr>
            <w:r>
              <w:rPr>
                <w:sz w:val="18"/>
                <w:szCs w:val="18"/>
              </w:rPr>
              <w:t>The JV’s technical expertise was well regarded, but its teams wanted the skills, behaviours and tools to connect more deeply with client needs. We designed and delivered a bespoke program covering active listening, an entrepreneurial mindset, executive presence, managing pressure, persuasion, storytelling, presentation design and key messaging, reinforced through role plays, team challenges and follow-up resources. The team came away more confident, better able to tailor its communication to each client, and with customer centricity embedded in its bid process.</w:t>
            </w:r>
          </w:p>
        </w:tc>
        <w:tc>
          <w:tcPr>
            <w:tcW w:w="22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1E8900FA" w14:textId="77777777" w:rsidR="0050149F" w:rsidRDefault="0050149F">
            <w:pPr>
              <w:spacing w:after="120" w:line="288" w:lineRule="auto"/>
            </w:pPr>
          </w:p>
        </w:tc>
        <w:tc>
          <w:tcPr>
            <w:tcW w:w="3234" w:type="dxa"/>
            <w:tcBorders>
              <w:top w:val="none" w:sz="0" w:space="0" w:color="FFFFFF"/>
              <w:left w:val="none" w:sz="0" w:space="0" w:color="FFFFFF"/>
              <w:bottom w:val="none" w:sz="0" w:space="0" w:color="FFFFFF"/>
              <w:right w:val="none" w:sz="0" w:space="0" w:color="FFFFFF"/>
            </w:tcBorders>
            <w:shd w:val="clear" w:color="auto" w:fill="EFECE7"/>
            <w:tcMar>
              <w:top w:w="220" w:type="dxa"/>
              <w:left w:w="220" w:type="dxa"/>
              <w:bottom w:w="220" w:type="dxa"/>
              <w:right w:w="220" w:type="dxa"/>
            </w:tcMar>
          </w:tcPr>
          <w:p w14:paraId="08F73DDB" w14:textId="0004C403" w:rsidR="0050149F" w:rsidRDefault="006056EE">
            <w:r>
              <w:rPr>
                <w:rFonts w:ascii="Poppins Medium" w:eastAsia="Poppins Medium" w:hAnsi="Poppins Medium" w:cs="Poppins Medium"/>
                <w:color w:val="F48047"/>
                <w:sz w:val="44"/>
                <w:szCs w:val="44"/>
              </w:rPr>
              <w:t>4</w:t>
            </w:r>
          </w:p>
          <w:p w14:paraId="100CB588" w14:textId="77777777" w:rsidR="0050149F" w:rsidRDefault="006056EE">
            <w:pPr>
              <w:spacing w:after="160" w:line="288" w:lineRule="auto"/>
            </w:pPr>
            <w:r>
              <w:rPr>
                <w:color w:val="616173"/>
                <w:sz w:val="16"/>
                <w:szCs w:val="16"/>
              </w:rPr>
              <w:t>In-person practical workshops</w:t>
            </w:r>
          </w:p>
          <w:p w14:paraId="529CD402" w14:textId="77777777" w:rsidR="0050149F" w:rsidRDefault="006056EE">
            <w:r>
              <w:rPr>
                <w:rFonts w:ascii="Poppins Medium" w:eastAsia="Poppins Medium" w:hAnsi="Poppins Medium" w:cs="Poppins Medium"/>
                <w:color w:val="F48047"/>
                <w:sz w:val="44"/>
                <w:szCs w:val="44"/>
              </w:rPr>
              <w:t>9</w:t>
            </w:r>
          </w:p>
          <w:p w14:paraId="657E3401" w14:textId="77777777" w:rsidR="0050149F" w:rsidRDefault="006056EE">
            <w:pPr>
              <w:spacing w:line="288" w:lineRule="auto"/>
            </w:pPr>
            <w:r>
              <w:rPr>
                <w:color w:val="616173"/>
                <w:sz w:val="16"/>
                <w:szCs w:val="16"/>
              </w:rPr>
              <w:t>Customer-centric skill areas, from active listening to storytelling</w:t>
            </w:r>
          </w:p>
        </w:tc>
      </w:tr>
    </w:tbl>
    <w:p w14:paraId="092823F3" w14:textId="77777777" w:rsidR="0050149F" w:rsidRDefault="006056EE">
      <w:pPr>
        <w:pageBreakBefore/>
        <w:spacing w:line="288" w:lineRule="auto"/>
      </w:pPr>
      <w:r>
        <w:rPr>
          <w:noProof/>
        </w:rPr>
        <w:lastRenderedPageBreak/>
        <w:drawing>
          <wp:anchor distT="0" distB="0" distL="0" distR="0" simplePos="0" relativeHeight="251648512" behindDoc="0" locked="0" layoutInCell="1" allowOverlap="1" wp14:anchorId="49A174E5" wp14:editId="49A174E6">
            <wp:simplePos x="0" y="0"/>
            <wp:positionH relativeFrom="page">
              <wp:posOffset>0</wp:posOffset>
            </wp:positionH>
            <wp:positionV relativeFrom="page">
              <wp:posOffset>1428750</wp:posOffset>
            </wp:positionV>
            <wp:extent cx="323850" cy="1809750"/>
            <wp:effectExtent l="0" t="0" r="0" b="0"/>
            <wp:wrapNone/>
            <wp:docPr id="401768752" name="Picture 40176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23850" cy="1809750"/>
                    </a:xfrm>
                    <a:prstGeom prst="rect">
                      <a:avLst/>
                    </a:prstGeom>
                  </pic:spPr>
                </pic:pic>
              </a:graphicData>
            </a:graphic>
          </wp:anchor>
        </w:drawing>
      </w:r>
    </w:p>
    <w:p w14:paraId="63F7D1FB" w14:textId="77777777" w:rsidR="0050149F" w:rsidRDefault="0050149F">
      <w:pPr>
        <w:spacing w:line="400" w:lineRule="exact"/>
      </w:pPr>
    </w:p>
    <w:p w14:paraId="353F6692" w14:textId="77777777" w:rsidR="0050149F" w:rsidRDefault="006056EE">
      <w:pPr>
        <w:spacing w:after="80" w:line="288" w:lineRule="auto"/>
      </w:pPr>
      <w:r>
        <w:rPr>
          <w:rFonts w:ascii="Poppins Medium" w:eastAsia="Poppins Medium" w:hAnsi="Poppins Medium" w:cs="Poppins Medium"/>
          <w:caps/>
          <w:color w:val="F48047"/>
          <w:spacing w:val="30"/>
          <w:sz w:val="17"/>
          <w:szCs w:val="17"/>
        </w:rPr>
        <w:t>About The Strategy Group</w:t>
      </w:r>
    </w:p>
    <w:p w14:paraId="5C4EC774" w14:textId="77777777" w:rsidR="0050149F" w:rsidRDefault="006056EE">
      <w:pPr>
        <w:pStyle w:val="Heading1"/>
        <w:spacing w:after="200"/>
      </w:pPr>
      <w:r>
        <w:t>Who we are</w:t>
      </w:r>
    </w:p>
    <w:p w14:paraId="554693DE" w14:textId="7878DA6C" w:rsidR="0050149F" w:rsidRDefault="006056EE">
      <w:pPr>
        <w:spacing w:after="160" w:line="252" w:lineRule="auto"/>
      </w:pPr>
      <w:r>
        <w:rPr>
          <w:rFonts w:ascii="Poppins Medium" w:eastAsia="Poppins Medium" w:hAnsi="Poppins Medium" w:cs="Poppins Medium"/>
          <w:color w:val="F48047"/>
          <w:sz w:val="28"/>
          <w:szCs w:val="28"/>
        </w:rPr>
        <w:t>We exist to transform human experiences.</w:t>
      </w:r>
    </w:p>
    <w:p w14:paraId="0FA3869D" w14:textId="00A4AE82" w:rsidR="0050149F" w:rsidRDefault="006056EE">
      <w:pPr>
        <w:spacing w:after="240" w:line="300" w:lineRule="auto"/>
      </w:pPr>
      <w:r>
        <w:t>Founded in 2003, The Strategy Group is a Sydney based strategy and experience consultancy. We combine research, human centred design, facilitation and practical implementation support. We work across construction, government and other sectors, bringing an outside-in perspective to the people and organisational challenges that shape outcomes.</w:t>
      </w:r>
    </w:p>
    <w:p w14:paraId="0F6FFC25" w14:textId="2674DCD4" w:rsidR="0050149F" w:rsidRDefault="006056EE">
      <w:pPr>
        <w:pStyle w:val="Heading2"/>
        <w:keepNext/>
        <w:spacing w:before="120" w:after="160"/>
      </w:pPr>
      <w:r>
        <w:t>Your project team</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76"/>
        <w:gridCol w:w="214"/>
        <w:gridCol w:w="2975"/>
        <w:gridCol w:w="214"/>
        <w:gridCol w:w="2975"/>
      </w:tblGrid>
      <w:tr w:rsidR="0050149F" w14:paraId="5AEE2203" w14:textId="77777777">
        <w:trPr>
          <w:cantSplit/>
        </w:trPr>
        <w:tc>
          <w:tcPr>
            <w:tcW w:w="29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28D961" w14:textId="77777777" w:rsidR="0050149F" w:rsidRDefault="006056EE">
            <w:pPr>
              <w:spacing w:after="100" w:line="288" w:lineRule="auto"/>
              <w:jc w:val="center"/>
            </w:pPr>
            <w:r>
              <w:rPr>
                <w:noProof/>
              </w:rPr>
              <w:drawing>
                <wp:inline distT="0" distB="0" distL="0" distR="0" wp14:anchorId="49A174E7" wp14:editId="5BBFDA08">
                  <wp:extent cx="1126541" cy="1126541"/>
                  <wp:effectExtent l="0" t="0" r="0" b="0"/>
                  <wp:docPr id="618884352" name="Picture 61888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84352" name="Picture 61888435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031" b="14635"/>
                          <a:stretch>
                            <a:fillRect/>
                          </a:stretch>
                        </pic:blipFill>
                        <pic:spPr bwMode="auto">
                          <a:xfrm>
                            <a:off x="0" y="0"/>
                            <a:ext cx="1131360" cy="1131360"/>
                          </a:xfrm>
                          <a:prstGeom prst="ellipse">
                            <a:avLst/>
                          </a:prstGeom>
                          <a:ln>
                            <a:noFill/>
                          </a:ln>
                          <a:effectLst/>
                          <a:extLst>
                            <a:ext uri="{53640926-AAD7-44D8-BBD7-CCE9431645EC}">
                              <a14:shadowObscured xmlns:a14="http://schemas.microsoft.com/office/drawing/2010/main"/>
                            </a:ext>
                          </a:extLst>
                        </pic:spPr>
                      </pic:pic>
                    </a:graphicData>
                  </a:graphic>
                </wp:inline>
              </w:drawing>
            </w:r>
          </w:p>
          <w:p w14:paraId="78283214" w14:textId="77777777" w:rsidR="0050149F" w:rsidRDefault="006056EE">
            <w:pPr>
              <w:spacing w:after="20"/>
              <w:jc w:val="center"/>
            </w:pPr>
            <w:r>
              <w:rPr>
                <w:rFonts w:ascii="Poppins Medium" w:eastAsia="Poppins Medium" w:hAnsi="Poppins Medium" w:cs="Poppins Medium"/>
                <w:sz w:val="22"/>
                <w:szCs w:val="22"/>
              </w:rPr>
              <w:t>Jeffrey Tobias</w:t>
            </w:r>
          </w:p>
          <w:p w14:paraId="39163349" w14:textId="77777777" w:rsidR="0050149F" w:rsidRDefault="006056EE">
            <w:pPr>
              <w:jc w:val="center"/>
            </w:pPr>
            <w:r>
              <w:rPr>
                <w:rFonts w:ascii="Poppins" w:eastAsia="Poppins" w:hAnsi="Poppins" w:cs="Poppins"/>
                <w:color w:val="F48047"/>
                <w:sz w:val="16"/>
                <w:szCs w:val="16"/>
              </w:rPr>
              <w:t>Managing Director</w:t>
            </w:r>
          </w:p>
        </w:tc>
        <w:tc>
          <w:tcPr>
            <w:tcW w:w="214"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23BA417A" w14:textId="77777777" w:rsidR="0050149F" w:rsidRDefault="0050149F">
            <w:pPr>
              <w:spacing w:after="120" w:line="288" w:lineRule="auto"/>
            </w:pPr>
          </w:p>
        </w:tc>
        <w:tc>
          <w:tcPr>
            <w:tcW w:w="29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6EA383" w14:textId="77777777" w:rsidR="0050149F" w:rsidRDefault="006056EE">
            <w:pPr>
              <w:spacing w:after="100" w:line="288" w:lineRule="auto"/>
              <w:jc w:val="center"/>
            </w:pPr>
            <w:r>
              <w:rPr>
                <w:noProof/>
              </w:rPr>
              <w:drawing>
                <wp:inline distT="0" distB="0" distL="0" distR="0" wp14:anchorId="49A174E9" wp14:editId="7FD849B3">
                  <wp:extent cx="1097280" cy="1097280"/>
                  <wp:effectExtent l="0" t="0" r="7620" b="7620"/>
                  <wp:docPr id="803749373" name="Picture 80374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49373" name="Picture 80374937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251" t="5101" r="4887" b="16895"/>
                          <a:stretch>
                            <a:fillRect/>
                          </a:stretch>
                        </pic:blipFill>
                        <pic:spPr bwMode="auto">
                          <a:xfrm>
                            <a:off x="0" y="0"/>
                            <a:ext cx="1103953" cy="1103953"/>
                          </a:xfrm>
                          <a:prstGeom prst="ellipse">
                            <a:avLst/>
                          </a:prstGeom>
                          <a:ln>
                            <a:noFill/>
                          </a:ln>
                          <a:effectLst/>
                          <a:extLst>
                            <a:ext uri="{53640926-AAD7-44D8-BBD7-CCE9431645EC}">
                              <a14:shadowObscured xmlns:a14="http://schemas.microsoft.com/office/drawing/2010/main"/>
                            </a:ext>
                          </a:extLst>
                        </pic:spPr>
                      </pic:pic>
                    </a:graphicData>
                  </a:graphic>
                </wp:inline>
              </w:drawing>
            </w:r>
          </w:p>
          <w:p w14:paraId="1E83A94A" w14:textId="77777777" w:rsidR="0050149F" w:rsidRDefault="006056EE">
            <w:pPr>
              <w:spacing w:after="20"/>
              <w:jc w:val="center"/>
            </w:pPr>
            <w:r>
              <w:rPr>
                <w:rFonts w:ascii="Poppins Medium" w:eastAsia="Poppins Medium" w:hAnsi="Poppins Medium" w:cs="Poppins Medium"/>
                <w:sz w:val="22"/>
                <w:szCs w:val="22"/>
              </w:rPr>
              <w:t>Heather King</w:t>
            </w:r>
          </w:p>
          <w:p w14:paraId="3C024769" w14:textId="77777777" w:rsidR="0050149F" w:rsidRDefault="00F47AB2">
            <w:pPr>
              <w:jc w:val="center"/>
            </w:pPr>
            <w:r>
              <w:rPr>
                <w:rFonts w:ascii="Poppins" w:eastAsia="Poppins" w:hAnsi="Poppins" w:cs="Poppins"/>
                <w:color w:val="EB2272"/>
                <w:sz w:val="16"/>
                <w:szCs w:val="16"/>
              </w:rPr>
              <w:t>Manager, Major Projects &amp; Construction</w:t>
            </w:r>
          </w:p>
        </w:tc>
        <w:tc>
          <w:tcPr>
            <w:tcW w:w="214"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3E7A6495" w14:textId="77777777" w:rsidR="0050149F" w:rsidRDefault="0050149F">
            <w:pPr>
              <w:spacing w:after="120" w:line="288" w:lineRule="auto"/>
            </w:pPr>
          </w:p>
        </w:tc>
        <w:tc>
          <w:tcPr>
            <w:tcW w:w="29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8716F02" w14:textId="4F606C27" w:rsidR="0050149F" w:rsidRDefault="0066280B">
            <w:pPr>
              <w:spacing w:after="100" w:line="288" w:lineRule="auto"/>
              <w:jc w:val="center"/>
            </w:pPr>
            <w:r>
              <w:rPr>
                <w:noProof/>
              </w:rPr>
              <w:drawing>
                <wp:anchor distT="0" distB="0" distL="114300" distR="114300" simplePos="0" relativeHeight="251668992" behindDoc="1" locked="0" layoutInCell="1" allowOverlap="1" wp14:anchorId="2FDD584F" wp14:editId="44478972">
                  <wp:simplePos x="0" y="0"/>
                  <wp:positionH relativeFrom="margin">
                    <wp:posOffset>305435</wp:posOffset>
                  </wp:positionH>
                  <wp:positionV relativeFrom="paragraph">
                    <wp:posOffset>0</wp:posOffset>
                  </wp:positionV>
                  <wp:extent cx="1190625" cy="1190625"/>
                  <wp:effectExtent l="0" t="0" r="9525" b="9525"/>
                  <wp:wrapTight wrapText="bothSides">
                    <wp:wrapPolygon edited="0">
                      <wp:start x="7603" y="0"/>
                      <wp:lineTo x="5530" y="691"/>
                      <wp:lineTo x="346" y="4493"/>
                      <wp:lineTo x="0" y="8294"/>
                      <wp:lineTo x="0" y="13478"/>
                      <wp:lineTo x="691" y="17626"/>
                      <wp:lineTo x="6221" y="21427"/>
                      <wp:lineTo x="7603" y="21427"/>
                      <wp:lineTo x="14170" y="21427"/>
                      <wp:lineTo x="15206" y="21427"/>
                      <wp:lineTo x="20736" y="17280"/>
                      <wp:lineTo x="21427" y="13824"/>
                      <wp:lineTo x="21427" y="8294"/>
                      <wp:lineTo x="21082" y="4493"/>
                      <wp:lineTo x="16243" y="1037"/>
                      <wp:lineTo x="13824" y="0"/>
                      <wp:lineTo x="7603" y="0"/>
                    </wp:wrapPolygon>
                  </wp:wrapTight>
                  <wp:docPr id="14285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511" t="2924" r="6823" b="9410"/>
                          <a:stretch>
                            <a:fillRect/>
                          </a:stretch>
                        </pic:blipFill>
                        <pic:spPr bwMode="auto">
                          <a:xfrm>
                            <a:off x="0" y="0"/>
                            <a:ext cx="1190625" cy="1190625"/>
                          </a:xfrm>
                          <a:prstGeom prst="ellipse">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5AF557" w14:textId="77777777" w:rsidR="0066280B" w:rsidRDefault="0066280B">
            <w:pPr>
              <w:spacing w:after="20"/>
              <w:jc w:val="center"/>
              <w:rPr>
                <w:rFonts w:ascii="Poppins Medium" w:eastAsia="Poppins Medium" w:hAnsi="Poppins Medium" w:cs="Poppins Medium"/>
                <w:sz w:val="22"/>
                <w:szCs w:val="22"/>
              </w:rPr>
            </w:pPr>
          </w:p>
          <w:p w14:paraId="19D68401" w14:textId="77777777" w:rsidR="0066280B" w:rsidRPr="0066280B" w:rsidRDefault="0066280B" w:rsidP="0066280B">
            <w:pPr>
              <w:spacing w:after="20"/>
              <w:rPr>
                <w:rFonts w:ascii="Poppins Medium" w:eastAsia="Poppins Medium" w:hAnsi="Poppins Medium" w:cs="Poppins Medium"/>
                <w:sz w:val="14"/>
                <w:szCs w:val="14"/>
              </w:rPr>
            </w:pPr>
          </w:p>
          <w:p w14:paraId="32BC997C" w14:textId="50CA4960" w:rsidR="0050149F" w:rsidRDefault="0066280B" w:rsidP="0066280B">
            <w:pPr>
              <w:spacing w:after="20"/>
              <w:jc w:val="center"/>
            </w:pPr>
            <w:r>
              <w:rPr>
                <w:rFonts w:ascii="Poppins Medium" w:eastAsia="Poppins Medium" w:hAnsi="Poppins Medium" w:cs="Poppins Medium"/>
                <w:sz w:val="22"/>
                <w:szCs w:val="22"/>
              </w:rPr>
              <w:t>A</w:t>
            </w:r>
            <w:r w:rsidR="006056EE">
              <w:rPr>
                <w:rFonts w:ascii="Poppins Medium" w:eastAsia="Poppins Medium" w:hAnsi="Poppins Medium" w:cs="Poppins Medium"/>
                <w:sz w:val="22"/>
                <w:szCs w:val="22"/>
              </w:rPr>
              <w:t>lycia Wolf</w:t>
            </w:r>
          </w:p>
          <w:p w14:paraId="08590A55" w14:textId="77777777" w:rsidR="0050149F" w:rsidRDefault="006056EE">
            <w:pPr>
              <w:jc w:val="center"/>
            </w:pPr>
            <w:r>
              <w:rPr>
                <w:rFonts w:ascii="Poppins" w:eastAsia="Poppins" w:hAnsi="Poppins" w:cs="Poppins"/>
                <w:color w:val="0294D9"/>
                <w:sz w:val="16"/>
                <w:szCs w:val="16"/>
              </w:rPr>
              <w:t>Senior Strategist</w:t>
            </w:r>
          </w:p>
        </w:tc>
      </w:tr>
    </w:tbl>
    <w:p w14:paraId="7C9BC3B3" w14:textId="77777777" w:rsidR="0050149F" w:rsidRDefault="006056EE">
      <w:pPr>
        <w:pStyle w:val="Heading2"/>
        <w:keepNext/>
        <w:spacing w:before="200" w:after="120"/>
      </w:pPr>
      <w:r>
        <w:t>Broader capabilities for your organisation</w:t>
      </w:r>
    </w:p>
    <w:p w14:paraId="7EAF9878" w14:textId="77777777" w:rsidR="0050149F" w:rsidRDefault="006056EE">
      <w:pPr>
        <w:spacing w:after="200" w:line="300" w:lineRule="auto"/>
      </w:pPr>
      <w:r>
        <w:t>A major project can expose wider opportunities across the business. Where relevant, clients can draw on these established TSG services.</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78"/>
        <w:gridCol w:w="214"/>
        <w:gridCol w:w="2178"/>
        <w:gridCol w:w="214"/>
        <w:gridCol w:w="2178"/>
        <w:gridCol w:w="214"/>
        <w:gridCol w:w="2178"/>
      </w:tblGrid>
      <w:tr w:rsidR="0050149F" w14:paraId="688B8C0A" w14:textId="77777777">
        <w:trPr>
          <w:cantSplit/>
        </w:trPr>
        <w:tc>
          <w:tcPr>
            <w:tcW w:w="2178" w:type="dxa"/>
            <w:tcBorders>
              <w:top w:val="single" w:sz="24" w:space="0" w:color="F48047"/>
              <w:left w:val="none" w:sz="0" w:space="0" w:color="FFFFFF"/>
              <w:bottom w:val="none" w:sz="0" w:space="0" w:color="FFFFFF"/>
              <w:right w:val="none" w:sz="0" w:space="0" w:color="FFFFFF"/>
            </w:tcBorders>
            <w:shd w:val="clear" w:color="auto" w:fill="F3F0EA"/>
            <w:tcMar>
              <w:top w:w="180" w:type="dxa"/>
              <w:left w:w="220" w:type="dxa"/>
              <w:bottom w:w="180" w:type="dxa"/>
              <w:right w:w="220" w:type="dxa"/>
            </w:tcMar>
          </w:tcPr>
          <w:p w14:paraId="317929E8" w14:textId="77777777" w:rsidR="0050149F" w:rsidRDefault="006056EE">
            <w:pPr>
              <w:spacing w:after="80"/>
            </w:pPr>
            <w:r>
              <w:rPr>
                <w:rFonts w:ascii="Poppins Medium" w:eastAsia="Poppins Medium" w:hAnsi="Poppins Medium" w:cs="Poppins Medium"/>
                <w:color w:val="F48047"/>
              </w:rPr>
              <w:t>Customer Experience</w:t>
            </w:r>
          </w:p>
          <w:p w14:paraId="10497BEE" w14:textId="77777777" w:rsidR="0050149F" w:rsidRDefault="006056EE">
            <w:pPr>
              <w:spacing w:line="264" w:lineRule="auto"/>
            </w:pPr>
            <w:r>
              <w:rPr>
                <w:sz w:val="16"/>
                <w:szCs w:val="16"/>
              </w:rPr>
              <w:t>Research client, user and community needs, map journeys and service handovers, improve touchpoints and measure satisfaction.</w:t>
            </w:r>
          </w:p>
        </w:tc>
        <w:tc>
          <w:tcPr>
            <w:tcW w:w="214"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6E241A59" w14:textId="77777777" w:rsidR="0050149F" w:rsidRDefault="0050149F">
            <w:pPr>
              <w:spacing w:after="120" w:line="288" w:lineRule="auto"/>
            </w:pPr>
          </w:p>
        </w:tc>
        <w:tc>
          <w:tcPr>
            <w:tcW w:w="2178" w:type="dxa"/>
            <w:tcBorders>
              <w:top w:val="single" w:sz="24" w:space="0" w:color="EB2272"/>
              <w:left w:val="none" w:sz="0" w:space="0" w:color="FFFFFF"/>
              <w:bottom w:val="none" w:sz="0" w:space="0" w:color="FFFFFF"/>
              <w:right w:val="none" w:sz="0" w:space="0" w:color="FFFFFF"/>
            </w:tcBorders>
            <w:shd w:val="clear" w:color="auto" w:fill="EFECE7"/>
            <w:tcMar>
              <w:top w:w="180" w:type="dxa"/>
              <w:left w:w="220" w:type="dxa"/>
              <w:bottom w:w="180" w:type="dxa"/>
              <w:right w:w="220" w:type="dxa"/>
            </w:tcMar>
          </w:tcPr>
          <w:p w14:paraId="7A13ADB5" w14:textId="77777777" w:rsidR="0050149F" w:rsidRDefault="006056EE">
            <w:pPr>
              <w:spacing w:after="80"/>
            </w:pPr>
            <w:r>
              <w:rPr>
                <w:rFonts w:ascii="Poppins Medium" w:eastAsia="Poppins Medium" w:hAnsi="Poppins Medium" w:cs="Poppins Medium"/>
                <w:color w:val="EB2272"/>
              </w:rPr>
              <w:t>Employee Experience</w:t>
            </w:r>
          </w:p>
          <w:p w14:paraId="5FFBEFD0" w14:textId="77777777" w:rsidR="0050149F" w:rsidRDefault="006056EE">
            <w:pPr>
              <w:spacing w:line="264" w:lineRule="auto"/>
            </w:pPr>
            <w:r>
              <w:rPr>
                <w:sz w:val="16"/>
                <w:szCs w:val="16"/>
              </w:rPr>
              <w:t>Understand workforce needs and improve the experience of onboarding, engagement and working across teams.</w:t>
            </w:r>
          </w:p>
        </w:tc>
        <w:tc>
          <w:tcPr>
            <w:tcW w:w="214"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5F2BF087" w14:textId="77777777" w:rsidR="0050149F" w:rsidRDefault="0050149F">
            <w:pPr>
              <w:spacing w:after="120" w:line="288" w:lineRule="auto"/>
            </w:pPr>
          </w:p>
        </w:tc>
        <w:tc>
          <w:tcPr>
            <w:tcW w:w="2178" w:type="dxa"/>
            <w:tcBorders>
              <w:top w:val="single" w:sz="24" w:space="0" w:color="0294D9"/>
              <w:left w:val="none" w:sz="0" w:space="0" w:color="FFFFFF"/>
              <w:bottom w:val="none" w:sz="0" w:space="0" w:color="FFFFFF"/>
              <w:right w:val="none" w:sz="0" w:space="0" w:color="FFFFFF"/>
            </w:tcBorders>
            <w:shd w:val="clear" w:color="auto" w:fill="F3F0EA"/>
            <w:tcMar>
              <w:top w:w="180" w:type="dxa"/>
              <w:left w:w="220" w:type="dxa"/>
              <w:bottom w:w="180" w:type="dxa"/>
              <w:right w:w="220" w:type="dxa"/>
            </w:tcMar>
          </w:tcPr>
          <w:p w14:paraId="33B74F73" w14:textId="77777777" w:rsidR="0050149F" w:rsidRDefault="006056EE">
            <w:pPr>
              <w:spacing w:after="80"/>
            </w:pPr>
            <w:r>
              <w:rPr>
                <w:rFonts w:ascii="Poppins Medium" w:eastAsia="Poppins Medium" w:hAnsi="Poppins Medium" w:cs="Poppins Medium"/>
                <w:color w:val="0294D9"/>
              </w:rPr>
              <w:t>Innovation Strategy</w:t>
            </w:r>
          </w:p>
          <w:p w14:paraId="1A6FB18B" w14:textId="77777777" w:rsidR="0050149F" w:rsidRDefault="006056EE">
            <w:pPr>
              <w:spacing w:line="264" w:lineRule="auto"/>
            </w:pPr>
            <w:r>
              <w:rPr>
                <w:sz w:val="16"/>
                <w:szCs w:val="16"/>
              </w:rPr>
              <w:t>Explore opportunities, test ideas with stakeholders and shape a practical path from insight to implementation.</w:t>
            </w:r>
          </w:p>
        </w:tc>
        <w:tc>
          <w:tcPr>
            <w:tcW w:w="214"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p w14:paraId="49FACEE7" w14:textId="77777777" w:rsidR="0050149F" w:rsidRDefault="0050149F">
            <w:pPr>
              <w:spacing w:after="120" w:line="288" w:lineRule="auto"/>
            </w:pPr>
          </w:p>
        </w:tc>
        <w:tc>
          <w:tcPr>
            <w:tcW w:w="2178" w:type="dxa"/>
            <w:tcBorders>
              <w:top w:val="single" w:sz="24" w:space="0" w:color="46B088"/>
              <w:left w:val="none" w:sz="0" w:space="0" w:color="FFFFFF"/>
              <w:bottom w:val="none" w:sz="0" w:space="0" w:color="FFFFFF"/>
              <w:right w:val="none" w:sz="0" w:space="0" w:color="FFFFFF"/>
            </w:tcBorders>
            <w:shd w:val="clear" w:color="auto" w:fill="EFECE7"/>
            <w:tcMar>
              <w:top w:w="180" w:type="dxa"/>
              <w:left w:w="220" w:type="dxa"/>
              <w:bottom w:w="180" w:type="dxa"/>
              <w:right w:w="220" w:type="dxa"/>
            </w:tcMar>
          </w:tcPr>
          <w:p w14:paraId="35E0509B" w14:textId="77777777" w:rsidR="0050149F" w:rsidRDefault="006056EE">
            <w:pPr>
              <w:spacing w:after="80"/>
            </w:pPr>
            <w:r>
              <w:rPr>
                <w:rFonts w:ascii="Poppins Medium" w:eastAsia="Poppins Medium" w:hAnsi="Poppins Medium" w:cs="Poppins Medium"/>
                <w:color w:val="46B088"/>
              </w:rPr>
              <w:t>AI Strategy</w:t>
            </w:r>
          </w:p>
          <w:p w14:paraId="7981183B" w14:textId="77777777" w:rsidR="0050149F" w:rsidRDefault="006056EE">
            <w:pPr>
              <w:spacing w:line="264" w:lineRule="auto"/>
            </w:pPr>
            <w:r>
              <w:rPr>
                <w:sz w:val="16"/>
                <w:szCs w:val="16"/>
              </w:rPr>
              <w:t>Assess use cases, select tools, build skills and design responsible workflows for service delivery and productivity.</w:t>
            </w:r>
          </w:p>
        </w:tc>
      </w:tr>
    </w:tbl>
    <w:p w14:paraId="4C88382B" w14:textId="77777777" w:rsidR="0050149F" w:rsidRDefault="0050149F">
      <w:pPr>
        <w:sectPr w:rsidR="0050149F">
          <w:headerReference w:type="default" r:id="rId51"/>
          <w:footerReference w:type="default" r:id="rId52"/>
          <w:pgSz w:w="11906" w:h="16838"/>
          <w:pgMar w:top="1000" w:right="1134" w:bottom="1000" w:left="1418" w:header="500" w:footer="500" w:gutter="0"/>
          <w:cols w:space="720"/>
          <w:docGrid w:linePitch="360"/>
        </w:sectPr>
      </w:pPr>
    </w:p>
    <w:p w14:paraId="20DFAFFA" w14:textId="14862B2B" w:rsidR="0050149F" w:rsidRDefault="0066280B">
      <w:pPr>
        <w:spacing w:after="1800" w:line="288" w:lineRule="auto"/>
      </w:pPr>
      <w:r>
        <w:rPr>
          <w:noProof/>
        </w:rPr>
        <w:lastRenderedPageBreak/>
        <w:drawing>
          <wp:anchor distT="0" distB="0" distL="114300" distR="114300" simplePos="0" relativeHeight="251670016" behindDoc="1" locked="0" layoutInCell="1" allowOverlap="1" wp14:anchorId="49A174EF" wp14:editId="63BC2796">
            <wp:simplePos x="0" y="0"/>
            <wp:positionH relativeFrom="margin">
              <wp:align>left</wp:align>
            </wp:positionH>
            <wp:positionV relativeFrom="paragraph">
              <wp:posOffset>706755</wp:posOffset>
            </wp:positionV>
            <wp:extent cx="2190750" cy="447675"/>
            <wp:effectExtent l="0" t="0" r="0" b="9525"/>
            <wp:wrapTight wrapText="bothSides">
              <wp:wrapPolygon edited="0">
                <wp:start x="10706" y="0"/>
                <wp:lineTo x="0" y="0"/>
                <wp:lineTo x="0" y="12868"/>
                <wp:lineTo x="563" y="20221"/>
                <wp:lineTo x="1878" y="21140"/>
                <wp:lineTo x="10143" y="21140"/>
                <wp:lineTo x="18407" y="21140"/>
                <wp:lineTo x="18595" y="21140"/>
                <wp:lineTo x="21037" y="14706"/>
                <wp:lineTo x="21412" y="10111"/>
                <wp:lineTo x="21412" y="5515"/>
                <wp:lineTo x="19910" y="0"/>
                <wp:lineTo x="10706" y="0"/>
              </wp:wrapPolygon>
            </wp:wrapTight>
            <wp:docPr id="1999967799" name="Picture 199996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90750" cy="447675"/>
                    </a:xfrm>
                    <a:prstGeom prst="rect">
                      <a:avLst/>
                    </a:prstGeom>
                  </pic:spPr>
                </pic:pic>
              </a:graphicData>
            </a:graphic>
          </wp:anchor>
        </w:drawing>
      </w:r>
      <w:r w:rsidR="006056EE">
        <w:rPr>
          <w:noProof/>
        </w:rPr>
        <w:drawing>
          <wp:anchor distT="0" distB="0" distL="0" distR="0" simplePos="0" relativeHeight="251663872" behindDoc="1" locked="0" layoutInCell="1" allowOverlap="1" wp14:anchorId="49A174ED" wp14:editId="0C30DAC2">
            <wp:simplePos x="0" y="0"/>
            <wp:positionH relativeFrom="page">
              <wp:posOffset>0</wp:posOffset>
            </wp:positionH>
            <wp:positionV relativeFrom="page">
              <wp:posOffset>0</wp:posOffset>
            </wp:positionV>
            <wp:extent cx="7562850" cy="10696575"/>
            <wp:effectExtent l="0" t="0" r="0" b="0"/>
            <wp:wrapNone/>
            <wp:docPr id="1826404979" name="Picture 182640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7562850" cy="10696575"/>
                    </a:xfrm>
                    <a:prstGeom prst="rect">
                      <a:avLst/>
                    </a:prstGeom>
                  </pic:spPr>
                </pic:pic>
              </a:graphicData>
            </a:graphic>
          </wp:anchor>
        </w:drawing>
      </w:r>
    </w:p>
    <w:p w14:paraId="406EC1F1" w14:textId="77777777" w:rsidR="0050149F" w:rsidRDefault="006056EE">
      <w:pPr>
        <w:spacing w:after="200" w:line="288" w:lineRule="auto"/>
      </w:pPr>
      <w:r>
        <w:rPr>
          <w:rFonts w:ascii="Poppins Medium" w:eastAsia="Poppins Medium" w:hAnsi="Poppins Medium" w:cs="Poppins Medium"/>
          <w:caps/>
          <w:color w:val="F48047"/>
          <w:spacing w:val="30"/>
          <w:sz w:val="17"/>
          <w:szCs w:val="17"/>
        </w:rPr>
        <w:t>Every experience is strategy in action</w:t>
      </w:r>
    </w:p>
    <w:p w14:paraId="74131643" w14:textId="77777777" w:rsidR="0050149F" w:rsidRDefault="006056EE">
      <w:r>
        <w:rPr>
          <w:rFonts w:ascii="Poppins Medium" w:eastAsia="Poppins Medium" w:hAnsi="Poppins Medium" w:cs="Poppins Medium"/>
          <w:color w:val="F9F6F2"/>
          <w:sz w:val="80"/>
          <w:szCs w:val="80"/>
        </w:rPr>
        <w:t>Let’s discuss</w:t>
      </w:r>
    </w:p>
    <w:p w14:paraId="1B49EEC5" w14:textId="77777777" w:rsidR="0050149F" w:rsidRDefault="006056EE">
      <w:pPr>
        <w:spacing w:after="360"/>
      </w:pPr>
      <w:r>
        <w:rPr>
          <w:rFonts w:ascii="Poppins Medium" w:eastAsia="Poppins Medium" w:hAnsi="Poppins Medium" w:cs="Poppins Medium"/>
          <w:color w:val="F9F6F2"/>
          <w:sz w:val="80"/>
          <w:szCs w:val="80"/>
        </w:rPr>
        <w:t>your next pursuit</w:t>
      </w:r>
    </w:p>
    <w:p w14:paraId="7E59BABA" w14:textId="77777777" w:rsidR="0050149F" w:rsidRDefault="006056EE">
      <w:pPr>
        <w:spacing w:after="400" w:line="320" w:lineRule="auto"/>
        <w:ind w:right="3000"/>
      </w:pPr>
      <w:r>
        <w:rPr>
          <w:color w:val="F9F6F2"/>
          <w:sz w:val="22"/>
          <w:szCs w:val="22"/>
        </w:rPr>
        <w:t>We would welcome the chance to meet with you, introduce you to our team and explore how we can support UGL’s upcoming pursuits, from early positioning through to the interactives that matter most.</w:t>
      </w:r>
    </w:p>
    <w:p w14:paraId="535D767E" w14:textId="77777777" w:rsidR="0050149F" w:rsidRDefault="006056EE">
      <w:pPr>
        <w:spacing w:after="60" w:line="288" w:lineRule="auto"/>
      </w:pPr>
      <w:r>
        <w:rPr>
          <w:rFonts w:ascii="Poppins Medium" w:eastAsia="Poppins Medium" w:hAnsi="Poppins Medium" w:cs="Poppins Medium"/>
          <w:color w:val="F9F6F2"/>
          <w:sz w:val="24"/>
          <w:szCs w:val="24"/>
        </w:rPr>
        <w:t>thestrategygroup.com.au</w:t>
      </w:r>
    </w:p>
    <w:p w14:paraId="4397A29B" w14:textId="77777777" w:rsidR="0050149F" w:rsidRDefault="006056EE">
      <w:pPr>
        <w:spacing w:line="288" w:lineRule="auto"/>
      </w:pPr>
      <w:r>
        <w:rPr>
          <w:rFonts w:ascii="Poppins Medium" w:eastAsia="Poppins Medium" w:hAnsi="Poppins Medium" w:cs="Poppins Medium"/>
          <w:color w:val="F48047"/>
          <w:sz w:val="24"/>
          <w:szCs w:val="24"/>
        </w:rPr>
        <w:t>contact@thestrategygroup.com.au</w:t>
      </w:r>
    </w:p>
    <w:sectPr w:rsidR="0050149F">
      <w:headerReference w:type="default" r:id="rId55"/>
      <w:footerReference w:type="default" r:id="rId56"/>
      <w:pgSz w:w="11906" w:h="16838"/>
      <w:pgMar w:top="900" w:right="1134" w:bottom="1000" w:left="1418"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EE54" w14:textId="77777777" w:rsidR="005E1A7A" w:rsidRDefault="005E1A7A">
      <w:r>
        <w:separator/>
      </w:r>
    </w:p>
  </w:endnote>
  <w:endnote w:type="continuationSeparator" w:id="0">
    <w:p w14:paraId="4F64A767" w14:textId="77777777" w:rsidR="005E1A7A" w:rsidRDefault="005E1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oppins Medium">
    <w:altName w:val="Nirmala UI"/>
    <w:panose1 w:val="000006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2CBD" w14:textId="77777777" w:rsidR="008A47B9" w:rsidRDefault="008A4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3442" w14:textId="77777777" w:rsidR="0050149F" w:rsidRDefault="0050149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B32B" w14:textId="77777777" w:rsidR="008A47B9" w:rsidRDefault="008A47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D3A2" w14:textId="77777777" w:rsidR="0050149F" w:rsidRDefault="0050149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9C3B" w14:textId="77777777" w:rsidR="0050149F" w:rsidRDefault="0050149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A337" w14:textId="77777777" w:rsidR="0050149F" w:rsidRDefault="006056EE">
    <w:pPr>
      <w:tabs>
        <w:tab w:val="right" w:pos="9354"/>
      </w:tabs>
    </w:pPr>
    <w:r>
      <w:rPr>
        <w:noProof/>
      </w:rPr>
      <w:drawing>
        <wp:inline distT="0" distB="0" distL="0" distR="0" wp14:anchorId="49A174FD" wp14:editId="49A174FE">
          <wp:extent cx="742950" cy="152400"/>
          <wp:effectExtent l="0" t="0" r="0" b="0"/>
          <wp:docPr id="1496326308" name="Picture 149632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42950" cy="152400"/>
                  </a:xfrm>
                  <a:prstGeom prst="rect">
                    <a:avLst/>
                  </a:prstGeom>
                </pic:spPr>
              </pic:pic>
            </a:graphicData>
          </a:graphic>
        </wp:inline>
      </w:drawing>
    </w:r>
    <w:r>
      <w:rPr>
        <w:color w:val="616173"/>
        <w:spacing w:val="10"/>
        <w:sz w:val="14"/>
        <w:szCs w:val="14"/>
      </w:rPr>
      <w:tab/>
      <w:t xml:space="preserve">CAPABILITY STATEMENT  |  PREPARED FOR UGL    </w:t>
    </w:r>
    <w:r>
      <w:rPr>
        <w:rFonts w:ascii="Poppins Medium" w:eastAsia="Poppins Medium" w:hAnsi="Poppins Medium" w:cs="Poppins Medium"/>
        <w:color w:val="141327"/>
        <w:sz w:val="16"/>
        <w:szCs w:val="16"/>
        <w:shd w:val="clear" w:color="auto" w:fill="F48047"/>
      </w:rPr>
      <w:t xml:space="preserve">  </w:t>
    </w:r>
    <w:r>
      <w:rPr>
        <w:rFonts w:ascii="Poppins Medium" w:eastAsia="Poppins Medium" w:hAnsi="Poppins Medium" w:cs="Poppins Medium"/>
        <w:color w:val="141327"/>
        <w:sz w:val="16"/>
        <w:szCs w:val="16"/>
        <w:shd w:val="clear" w:color="auto" w:fill="F48047"/>
      </w:rPr>
      <w:fldChar w:fldCharType="begin"/>
    </w:r>
    <w:r>
      <w:rPr>
        <w:rFonts w:ascii="Poppins Medium" w:eastAsia="Poppins Medium" w:hAnsi="Poppins Medium" w:cs="Poppins Medium"/>
        <w:color w:val="141327"/>
        <w:sz w:val="16"/>
        <w:szCs w:val="16"/>
        <w:shd w:val="clear" w:color="auto" w:fill="F48047"/>
      </w:rPr>
      <w:instrText>PAGE</w:instrText>
    </w:r>
    <w:r>
      <w:rPr>
        <w:rFonts w:ascii="Poppins Medium" w:eastAsia="Poppins Medium" w:hAnsi="Poppins Medium" w:cs="Poppins Medium"/>
        <w:color w:val="141327"/>
        <w:sz w:val="16"/>
        <w:szCs w:val="16"/>
        <w:shd w:val="clear" w:color="auto" w:fill="F48047"/>
      </w:rPr>
      <w:fldChar w:fldCharType="separate"/>
    </w:r>
    <w:r w:rsidR="008A47B9">
      <w:rPr>
        <w:rFonts w:ascii="Poppins Medium" w:eastAsia="Poppins Medium" w:hAnsi="Poppins Medium" w:cs="Poppins Medium"/>
        <w:noProof/>
        <w:color w:val="141327"/>
        <w:sz w:val="16"/>
        <w:szCs w:val="16"/>
        <w:shd w:val="clear" w:color="auto" w:fill="F48047"/>
      </w:rPr>
      <w:t>3</w:t>
    </w:r>
    <w:r>
      <w:rPr>
        <w:rFonts w:ascii="Poppins Medium" w:eastAsia="Poppins Medium" w:hAnsi="Poppins Medium" w:cs="Poppins Medium"/>
        <w:color w:val="141327"/>
        <w:sz w:val="16"/>
        <w:szCs w:val="16"/>
        <w:shd w:val="clear" w:color="auto" w:fill="F48047"/>
      </w:rPr>
      <w:fldChar w:fldCharType="end"/>
    </w:r>
    <w:r>
      <w:rPr>
        <w:rFonts w:ascii="Poppins Medium" w:eastAsia="Poppins Medium" w:hAnsi="Poppins Medium" w:cs="Poppins Medium"/>
        <w:color w:val="141327"/>
        <w:sz w:val="16"/>
        <w:szCs w:val="16"/>
        <w:shd w:val="clear" w:color="auto" w:fill="F48047"/>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1A97" w14:textId="77777777" w:rsidR="0050149F" w:rsidRDefault="0050149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E597" w14:textId="77777777" w:rsidR="0050149F" w:rsidRDefault="006056EE">
    <w:pPr>
      <w:tabs>
        <w:tab w:val="right" w:pos="9354"/>
      </w:tabs>
    </w:pPr>
    <w:r>
      <w:rPr>
        <w:noProof/>
      </w:rPr>
      <w:drawing>
        <wp:inline distT="0" distB="0" distL="0" distR="0" wp14:anchorId="49A174FF" wp14:editId="49A17500">
          <wp:extent cx="742950" cy="152400"/>
          <wp:effectExtent l="0" t="0" r="0" b="0"/>
          <wp:docPr id="430319131" name="Picture 4303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42950" cy="152400"/>
                  </a:xfrm>
                  <a:prstGeom prst="rect">
                    <a:avLst/>
                  </a:prstGeom>
                </pic:spPr>
              </pic:pic>
            </a:graphicData>
          </a:graphic>
        </wp:inline>
      </w:drawing>
    </w:r>
    <w:r>
      <w:rPr>
        <w:color w:val="616173"/>
        <w:spacing w:val="10"/>
        <w:sz w:val="14"/>
        <w:szCs w:val="14"/>
      </w:rPr>
      <w:tab/>
      <w:t xml:space="preserve">CAPABILITY STATEMENT  |  PREPARED FOR UGL    </w:t>
    </w:r>
    <w:r>
      <w:rPr>
        <w:rFonts w:ascii="Poppins Medium" w:eastAsia="Poppins Medium" w:hAnsi="Poppins Medium" w:cs="Poppins Medium"/>
        <w:color w:val="141327"/>
        <w:sz w:val="16"/>
        <w:szCs w:val="16"/>
        <w:shd w:val="clear" w:color="auto" w:fill="F48047"/>
      </w:rPr>
      <w:t xml:space="preserve">  </w:t>
    </w:r>
    <w:r>
      <w:rPr>
        <w:rFonts w:ascii="Poppins Medium" w:eastAsia="Poppins Medium" w:hAnsi="Poppins Medium" w:cs="Poppins Medium"/>
        <w:color w:val="141327"/>
        <w:sz w:val="16"/>
        <w:szCs w:val="16"/>
        <w:shd w:val="clear" w:color="auto" w:fill="F48047"/>
      </w:rPr>
      <w:fldChar w:fldCharType="begin"/>
    </w:r>
    <w:r>
      <w:rPr>
        <w:rFonts w:ascii="Poppins Medium" w:eastAsia="Poppins Medium" w:hAnsi="Poppins Medium" w:cs="Poppins Medium"/>
        <w:color w:val="141327"/>
        <w:sz w:val="16"/>
        <w:szCs w:val="16"/>
        <w:shd w:val="clear" w:color="auto" w:fill="F48047"/>
      </w:rPr>
      <w:instrText>PAGE</w:instrText>
    </w:r>
    <w:r>
      <w:rPr>
        <w:rFonts w:ascii="Poppins Medium" w:eastAsia="Poppins Medium" w:hAnsi="Poppins Medium" w:cs="Poppins Medium"/>
        <w:color w:val="141327"/>
        <w:sz w:val="16"/>
        <w:szCs w:val="16"/>
        <w:shd w:val="clear" w:color="auto" w:fill="F48047"/>
      </w:rPr>
      <w:fldChar w:fldCharType="separate"/>
    </w:r>
    <w:r w:rsidR="008A47B9">
      <w:rPr>
        <w:rFonts w:ascii="Poppins Medium" w:eastAsia="Poppins Medium" w:hAnsi="Poppins Medium" w:cs="Poppins Medium"/>
        <w:noProof/>
        <w:color w:val="141327"/>
        <w:sz w:val="16"/>
        <w:szCs w:val="16"/>
        <w:shd w:val="clear" w:color="auto" w:fill="F48047"/>
      </w:rPr>
      <w:t>8</w:t>
    </w:r>
    <w:r>
      <w:rPr>
        <w:rFonts w:ascii="Poppins Medium" w:eastAsia="Poppins Medium" w:hAnsi="Poppins Medium" w:cs="Poppins Medium"/>
        <w:color w:val="141327"/>
        <w:sz w:val="16"/>
        <w:szCs w:val="16"/>
        <w:shd w:val="clear" w:color="auto" w:fill="F48047"/>
      </w:rPr>
      <w:fldChar w:fldCharType="end"/>
    </w:r>
    <w:r>
      <w:rPr>
        <w:rFonts w:ascii="Poppins Medium" w:eastAsia="Poppins Medium" w:hAnsi="Poppins Medium" w:cs="Poppins Medium"/>
        <w:color w:val="141327"/>
        <w:sz w:val="16"/>
        <w:szCs w:val="16"/>
        <w:shd w:val="clear" w:color="auto" w:fill="F48047"/>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968A" w14:textId="77777777" w:rsidR="0050149F" w:rsidRDefault="005014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40F2" w14:textId="77777777" w:rsidR="005E1A7A" w:rsidRDefault="005E1A7A">
      <w:r>
        <w:separator/>
      </w:r>
    </w:p>
  </w:footnote>
  <w:footnote w:type="continuationSeparator" w:id="0">
    <w:p w14:paraId="30B33A2B" w14:textId="77777777" w:rsidR="005E1A7A" w:rsidRDefault="005E1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5C2C" w14:textId="77777777" w:rsidR="008A47B9" w:rsidRDefault="008A4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0B2C" w14:textId="77777777" w:rsidR="0050149F" w:rsidRDefault="0050149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4553" w14:textId="77777777" w:rsidR="008A47B9" w:rsidRDefault="008A47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6FF4" w14:textId="77777777" w:rsidR="0050149F" w:rsidRDefault="0050149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A910" w14:textId="77777777" w:rsidR="0050149F" w:rsidRDefault="0050149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7269" w14:textId="77777777" w:rsidR="0050149F" w:rsidRDefault="0050149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B2A4" w14:textId="77777777" w:rsidR="0050149F" w:rsidRDefault="0050149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10C9" w14:textId="77777777" w:rsidR="0050149F" w:rsidRDefault="0050149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78EAF" w14:textId="77777777" w:rsidR="0050149F" w:rsidRDefault="005014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7C10"/>
    <w:multiLevelType w:val="hybridMultilevel"/>
    <w:tmpl w:val="76507476"/>
    <w:lvl w:ilvl="0" w:tplc="4ADC34DA">
      <w:start w:val="1"/>
      <w:numFmt w:val="bullet"/>
      <w:lvlText w:val="•"/>
      <w:lvlJc w:val="left"/>
      <w:pPr>
        <w:ind w:left="260" w:hanging="200"/>
      </w:pPr>
      <w:rPr>
        <w:color w:val="F48047"/>
      </w:rPr>
    </w:lvl>
    <w:lvl w:ilvl="1" w:tplc="1AD2615E">
      <w:numFmt w:val="decimal"/>
      <w:lvlText w:val=""/>
      <w:lvlJc w:val="left"/>
    </w:lvl>
    <w:lvl w:ilvl="2" w:tplc="C7081D1A">
      <w:numFmt w:val="decimal"/>
      <w:lvlText w:val=""/>
      <w:lvlJc w:val="left"/>
    </w:lvl>
    <w:lvl w:ilvl="3" w:tplc="EDA0D970">
      <w:numFmt w:val="decimal"/>
      <w:lvlText w:val=""/>
      <w:lvlJc w:val="left"/>
    </w:lvl>
    <w:lvl w:ilvl="4" w:tplc="23140D80">
      <w:numFmt w:val="decimal"/>
      <w:lvlText w:val=""/>
      <w:lvlJc w:val="left"/>
    </w:lvl>
    <w:lvl w:ilvl="5" w:tplc="69A67190">
      <w:numFmt w:val="decimal"/>
      <w:lvlText w:val=""/>
      <w:lvlJc w:val="left"/>
    </w:lvl>
    <w:lvl w:ilvl="6" w:tplc="1ED8C01A">
      <w:numFmt w:val="decimal"/>
      <w:lvlText w:val=""/>
      <w:lvlJc w:val="left"/>
    </w:lvl>
    <w:lvl w:ilvl="7" w:tplc="46D4BCD2">
      <w:numFmt w:val="decimal"/>
      <w:lvlText w:val=""/>
      <w:lvlJc w:val="left"/>
    </w:lvl>
    <w:lvl w:ilvl="8" w:tplc="594C4802">
      <w:numFmt w:val="decimal"/>
      <w:lvlText w:val=""/>
      <w:lvlJc w:val="left"/>
    </w:lvl>
  </w:abstractNum>
  <w:abstractNum w:abstractNumId="1" w15:restartNumberingAfterBreak="0">
    <w:nsid w:val="51DB002E"/>
    <w:multiLevelType w:val="hybridMultilevel"/>
    <w:tmpl w:val="3C26E57A"/>
    <w:lvl w:ilvl="0" w:tplc="378435D4">
      <w:start w:val="1"/>
      <w:numFmt w:val="bullet"/>
      <w:lvlText w:val="●"/>
      <w:lvlJc w:val="left"/>
      <w:pPr>
        <w:ind w:left="720" w:hanging="360"/>
      </w:pPr>
    </w:lvl>
    <w:lvl w:ilvl="1" w:tplc="94EA7280">
      <w:start w:val="1"/>
      <w:numFmt w:val="bullet"/>
      <w:lvlText w:val="○"/>
      <w:lvlJc w:val="left"/>
      <w:pPr>
        <w:ind w:left="1440" w:hanging="360"/>
      </w:pPr>
    </w:lvl>
    <w:lvl w:ilvl="2" w:tplc="F4E498F2">
      <w:start w:val="1"/>
      <w:numFmt w:val="bullet"/>
      <w:lvlText w:val="■"/>
      <w:lvlJc w:val="left"/>
      <w:pPr>
        <w:ind w:left="2160" w:hanging="360"/>
      </w:pPr>
    </w:lvl>
    <w:lvl w:ilvl="3" w:tplc="EFC61632">
      <w:start w:val="1"/>
      <w:numFmt w:val="bullet"/>
      <w:lvlText w:val="●"/>
      <w:lvlJc w:val="left"/>
      <w:pPr>
        <w:ind w:left="2880" w:hanging="360"/>
      </w:pPr>
    </w:lvl>
    <w:lvl w:ilvl="4" w:tplc="E6BE91C8">
      <w:start w:val="1"/>
      <w:numFmt w:val="bullet"/>
      <w:lvlText w:val="○"/>
      <w:lvlJc w:val="left"/>
      <w:pPr>
        <w:ind w:left="3600" w:hanging="360"/>
      </w:pPr>
    </w:lvl>
    <w:lvl w:ilvl="5" w:tplc="37A87404">
      <w:start w:val="1"/>
      <w:numFmt w:val="bullet"/>
      <w:lvlText w:val="■"/>
      <w:lvlJc w:val="left"/>
      <w:pPr>
        <w:ind w:left="4320" w:hanging="360"/>
      </w:pPr>
    </w:lvl>
    <w:lvl w:ilvl="6" w:tplc="3F529E00">
      <w:start w:val="1"/>
      <w:numFmt w:val="bullet"/>
      <w:lvlText w:val="●"/>
      <w:lvlJc w:val="left"/>
      <w:pPr>
        <w:ind w:left="5040" w:hanging="360"/>
      </w:pPr>
    </w:lvl>
    <w:lvl w:ilvl="7" w:tplc="EEFE0886">
      <w:start w:val="1"/>
      <w:numFmt w:val="bullet"/>
      <w:lvlText w:val="●"/>
      <w:lvlJc w:val="left"/>
      <w:pPr>
        <w:ind w:left="5760" w:hanging="360"/>
      </w:pPr>
    </w:lvl>
    <w:lvl w:ilvl="8" w:tplc="4CD4C71A">
      <w:start w:val="1"/>
      <w:numFmt w:val="bullet"/>
      <w:lvlText w:val="●"/>
      <w:lvlJc w:val="left"/>
      <w:pPr>
        <w:ind w:left="6480" w:hanging="360"/>
      </w:pPr>
    </w:lvl>
  </w:abstractNum>
  <w:num w:numId="1" w16cid:durableId="232352110">
    <w:abstractNumId w:val="1"/>
    <w:lvlOverride w:ilvl="0">
      <w:startOverride w:val="1"/>
    </w:lvlOverride>
  </w:num>
  <w:num w:numId="2" w16cid:durableId="1199271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9F"/>
    <w:rsid w:val="00184364"/>
    <w:rsid w:val="001D4130"/>
    <w:rsid w:val="00225E1F"/>
    <w:rsid w:val="00265C5B"/>
    <w:rsid w:val="00396A5F"/>
    <w:rsid w:val="003E471F"/>
    <w:rsid w:val="00431771"/>
    <w:rsid w:val="00450319"/>
    <w:rsid w:val="00476DCD"/>
    <w:rsid w:val="004A21CA"/>
    <w:rsid w:val="0050149F"/>
    <w:rsid w:val="005448EA"/>
    <w:rsid w:val="005807C0"/>
    <w:rsid w:val="005E1A7A"/>
    <w:rsid w:val="0060467A"/>
    <w:rsid w:val="006056EE"/>
    <w:rsid w:val="0062591A"/>
    <w:rsid w:val="0066280B"/>
    <w:rsid w:val="00732D9F"/>
    <w:rsid w:val="007E7133"/>
    <w:rsid w:val="00851C79"/>
    <w:rsid w:val="008A47B9"/>
    <w:rsid w:val="0090417C"/>
    <w:rsid w:val="009539E0"/>
    <w:rsid w:val="009806AA"/>
    <w:rsid w:val="009D33AF"/>
    <w:rsid w:val="00A82024"/>
    <w:rsid w:val="00A82C5E"/>
    <w:rsid w:val="00AA55B8"/>
    <w:rsid w:val="00AE1A61"/>
    <w:rsid w:val="00AF238A"/>
    <w:rsid w:val="00B043F9"/>
    <w:rsid w:val="00B20D97"/>
    <w:rsid w:val="00BF05E3"/>
    <w:rsid w:val="00C65BBE"/>
    <w:rsid w:val="00C80B45"/>
    <w:rsid w:val="00CF6F66"/>
    <w:rsid w:val="00D13740"/>
    <w:rsid w:val="00D5775C"/>
    <w:rsid w:val="00D6183F"/>
    <w:rsid w:val="00D86CA5"/>
    <w:rsid w:val="00DD6AC5"/>
    <w:rsid w:val="00E56CDD"/>
    <w:rsid w:val="00EA4CDF"/>
    <w:rsid w:val="00EA6721"/>
    <w:rsid w:val="00EC1D9C"/>
    <w:rsid w:val="00F16669"/>
    <w:rsid w:val="00F21E54"/>
    <w:rsid w:val="00F24B1C"/>
    <w:rsid w:val="00F47AB2"/>
    <w:rsid w:val="00F90D08"/>
    <w:rsid w:val="00F911A8"/>
    <w:rsid w:val="00FD47AE"/>
    <w:rsid w:val="00FD5B8C"/>
    <w:rsid w:val="00FF0773"/>
    <w:rsid w:val="00FF3B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536E"/>
  <w15:docId w15:val="{DE48B89B-3018-4B1A-B712-9A2724F6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1E1D35"/>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Poppins Medium" w:eastAsia="Poppins Medium" w:hAnsi="Poppins Medium" w:cs="Poppins Medium"/>
      <w:sz w:val="52"/>
      <w:szCs w:val="52"/>
    </w:rPr>
  </w:style>
  <w:style w:type="paragraph" w:styleId="Heading2">
    <w:name w:val="heading 2"/>
    <w:uiPriority w:val="9"/>
    <w:unhideWhenUsed/>
    <w:qFormat/>
    <w:pPr>
      <w:outlineLvl w:val="1"/>
    </w:pPr>
    <w:rPr>
      <w:rFonts w:ascii="Poppins Medium" w:eastAsia="Poppins Medium" w:hAnsi="Poppins Medium" w:cs="Poppins Medium"/>
      <w:sz w:val="30"/>
      <w:szCs w:val="30"/>
    </w:rPr>
  </w:style>
  <w:style w:type="paragraph" w:styleId="Heading3">
    <w:name w:val="heading 3"/>
    <w:uiPriority w:val="9"/>
    <w:unhideWhenUsed/>
    <w:qFormat/>
    <w:pPr>
      <w:outlineLvl w:val="2"/>
    </w:pPr>
    <w:rPr>
      <w:rFonts w:ascii="Poppins Medium" w:eastAsia="Poppins Medium" w:hAnsi="Poppins Medium" w:cs="Poppins Medium"/>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47B9"/>
    <w:pPr>
      <w:tabs>
        <w:tab w:val="center" w:pos="4513"/>
        <w:tab w:val="right" w:pos="9026"/>
      </w:tabs>
    </w:pPr>
  </w:style>
  <w:style w:type="character" w:customStyle="1" w:styleId="HeaderChar">
    <w:name w:val="Header Char"/>
    <w:basedOn w:val="DefaultParagraphFont"/>
    <w:link w:val="Header"/>
    <w:uiPriority w:val="99"/>
    <w:rsid w:val="008A47B9"/>
  </w:style>
  <w:style w:type="paragraph" w:styleId="Footer">
    <w:name w:val="footer"/>
    <w:basedOn w:val="Normal"/>
    <w:link w:val="FooterChar"/>
    <w:uiPriority w:val="99"/>
    <w:unhideWhenUsed/>
    <w:rsid w:val="008A47B9"/>
    <w:pPr>
      <w:tabs>
        <w:tab w:val="center" w:pos="4513"/>
        <w:tab w:val="right" w:pos="9026"/>
      </w:tabs>
    </w:pPr>
  </w:style>
  <w:style w:type="character" w:customStyle="1" w:styleId="FooterChar">
    <w:name w:val="Footer Char"/>
    <w:basedOn w:val="DefaultParagraphFont"/>
    <w:link w:val="Footer"/>
    <w:uiPriority w:val="99"/>
    <w:rsid w:val="008A4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4.xml"/><Relationship Id="rId34" Type="http://schemas.openxmlformats.org/officeDocument/2006/relationships/header" Target="header6.xml"/><Relationship Id="rId42" Type="http://schemas.openxmlformats.org/officeDocument/2006/relationships/footer" Target="footer7.xml"/><Relationship Id="rId47" Type="http://schemas.openxmlformats.org/officeDocument/2006/relationships/image" Target="media/image24.png"/><Relationship Id="rId50" Type="http://schemas.openxmlformats.org/officeDocument/2006/relationships/image" Target="media/image27.jpeg"/><Relationship Id="rId55" Type="http://schemas.openxmlformats.org/officeDocument/2006/relationships/header" Target="header9.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jpg"/><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2.jpeg"/><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6.xm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9.xml"/><Relationship Id="rId8" Type="http://schemas.openxmlformats.org/officeDocument/2006/relationships/footnotes" Target="footnotes.xml"/><Relationship Id="rId51"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3.jpg"/><Relationship Id="rId20" Type="http://schemas.openxmlformats.org/officeDocument/2006/relationships/header" Target="header4.xml"/><Relationship Id="rId41" Type="http://schemas.openxmlformats.org/officeDocument/2006/relationships/header" Target="header7.xml"/><Relationship Id="rId54"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9.png"/><Relationship Id="rId36" Type="http://schemas.openxmlformats.org/officeDocument/2006/relationships/image" Target="media/image15.jpg"/><Relationship Id="rId49" Type="http://schemas.openxmlformats.org/officeDocument/2006/relationships/image" Target="media/image26.png"/><Relationship Id="rId57" Type="http://schemas.openxmlformats.org/officeDocument/2006/relationships/fontTable" Target="fontTable.xml"/><Relationship Id="rId10" Type="http://schemas.openxmlformats.org/officeDocument/2006/relationships/image" Target="media/image1.jpg"/><Relationship Id="rId31" Type="http://schemas.openxmlformats.org/officeDocument/2006/relationships/image" Target="media/image12.png"/><Relationship Id="rId44" Type="http://schemas.openxmlformats.org/officeDocument/2006/relationships/image" Target="media/image21.jpg"/><Relationship Id="rId52" Type="http://schemas.openxmlformats.org/officeDocument/2006/relationships/footer" Target="footer8.xml"/></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335e2b-7f42-41d0-87ab-ac8237d9a47e" xsi:nil="true"/>
    <lcf76f155ced4ddcb4097134ff3c332f xmlns="6287a675-f086-4c05-9b8c-42540f50c34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5015FF0C4D0D4A84ACD5C5EC18BC34" ma:contentTypeVersion="19" ma:contentTypeDescription="Create a new document." ma:contentTypeScope="" ma:versionID="48ad552dc4ee1b4fa7ea69b2730e5273">
  <xsd:schema xmlns:xsd="http://www.w3.org/2001/XMLSchema" xmlns:xs="http://www.w3.org/2001/XMLSchema" xmlns:p="http://schemas.microsoft.com/office/2006/metadata/properties" xmlns:ns2="6287a675-f086-4c05-9b8c-42540f50c347" xmlns:ns3="cc335e2b-7f42-41d0-87ab-ac8237d9a47e" targetNamespace="http://schemas.microsoft.com/office/2006/metadata/properties" ma:root="true" ma:fieldsID="e2c4e7ddbc6a9a755bb796a3d33b9e2d" ns2:_="" ns3:_="">
    <xsd:import namespace="6287a675-f086-4c05-9b8c-42540f50c347"/>
    <xsd:import namespace="cc335e2b-7f42-41d0-87ab-ac8237d9a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7a675-f086-4c05-9b8c-42540f50c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5682369-6b18-44d4-a163-e404b92d83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35e2b-7f42-41d0-87ab-ac8237d9a47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045b74b-362b-4bc9-9c37-0e1824aef99d}" ma:internalName="TaxCatchAll" ma:showField="CatchAllData" ma:web="cc335e2b-7f42-41d0-87ab-ac8237d9a4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001403-355D-4DE0-840C-86E830DA14BB}">
  <ds:schemaRefs>
    <ds:schemaRef ds:uri="http://schemas.microsoft.com/office/2006/metadata/properties"/>
    <ds:schemaRef ds:uri="http://schemas.microsoft.com/office/infopath/2007/PartnerControls"/>
    <ds:schemaRef ds:uri="cc335e2b-7f42-41d0-87ab-ac8237d9a47e"/>
    <ds:schemaRef ds:uri="6287a675-f086-4c05-9b8c-42540f50c347"/>
  </ds:schemaRefs>
</ds:datastoreItem>
</file>

<file path=customXml/itemProps2.xml><?xml version="1.0" encoding="utf-8"?>
<ds:datastoreItem xmlns:ds="http://schemas.openxmlformats.org/officeDocument/2006/customXml" ds:itemID="{F64691E1-293C-4525-ADF2-7ADD5BB47A48}">
  <ds:schemaRefs>
    <ds:schemaRef ds:uri="http://schemas.microsoft.com/sharepoint/v3/contenttype/forms"/>
  </ds:schemaRefs>
</ds:datastoreItem>
</file>

<file path=customXml/itemProps3.xml><?xml version="1.0" encoding="utf-8"?>
<ds:datastoreItem xmlns:ds="http://schemas.openxmlformats.org/officeDocument/2006/customXml" ds:itemID="{6D693DBE-FF3B-46E7-81A4-04A0339CA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7a675-f086-4c05-9b8c-42540f50c347"/>
    <ds:schemaRef ds:uri="cc335e2b-7f42-41d0-87ab-ac8237d9a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2625</Words>
  <Characters>14968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Major Projects and Construction Capability Statement</vt:lpstr>
    </vt:vector>
  </TitlesOfParts>
  <Company/>
  <LinksUpToDate>false</LinksUpToDate>
  <CharactersWithSpaces>17558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Projects and Construction Capability Statement</dc:title>
  <dc:subject/>
  <dc:creator>The Strategy Group</dc:creator>
  <cp:keywords/>
  <cp:lastModifiedBy>Alycia Wolf</cp:lastModifiedBy>
  <cp:revision>2</cp:revision>
  <dcterms:created xsi:type="dcterms:W3CDTF">2026-10-11T23:22:00Z</dcterms:created>
  <dcterms:modified xsi:type="dcterms:W3CDTF">2026-10-11T23:22:00Z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0x010100B65015FF0C4D0D4A84ACD5C5EC18BC34</vt:lpwstr>
  </property>
  <property fmtid="{D5CDD505-2E9C-101B-9397-08002B2CF9AE}" pid="3" name="MediaServiceImageTags">
    <vt:lpwstr/>
  </property>
</Properties>
</file>