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41A5F" w14:textId="77777777" w:rsidR="00563276" w:rsidRPr="00B74156" w:rsidRDefault="00B74156">
      <w:pPr>
        <w:pStyle w:val="Ttulo1"/>
        <w:rPr>
          <w:rFonts w:ascii="Arial" w:hAnsi="Arial" w:cs="Arial"/>
          <w:sz w:val="28"/>
          <w:szCs w:val="28"/>
        </w:rPr>
      </w:pPr>
      <w:r w:rsidRPr="00B74156">
        <w:rPr>
          <w:rFonts w:ascii="Arial" w:hAnsi="Arial" w:cs="Arial"/>
          <w:sz w:val="28"/>
          <w:szCs w:val="28"/>
        </w:rPr>
        <w:t>Deliverable 4 (v2): Mini Systematic Review, PRISMA 2020 Flow Diagram and Gap Analysis Table</w:t>
      </w:r>
    </w:p>
    <w:p w14:paraId="1DEB6994" w14:textId="2C14EAAD" w:rsidR="00B74156" w:rsidRPr="00B74156" w:rsidRDefault="00B74156" w:rsidP="00B74156">
      <w:pPr>
        <w:rPr>
          <w:rFonts w:ascii="Arial" w:hAnsi="Arial" w:cs="Arial"/>
        </w:rPr>
      </w:pPr>
      <w:r w:rsidRPr="00B74156">
        <w:rPr>
          <w:rFonts w:ascii="Arial" w:hAnsi="Arial" w:cs="Arial"/>
        </w:rPr>
        <w:t xml:space="preserve">Aly Gallo </w:t>
      </w:r>
      <w:bookmarkStart w:id="0" w:name="_Hlk243929505"/>
      <w:r w:rsidRPr="00B74156">
        <w:rPr>
          <w:rFonts w:ascii="Arial" w:hAnsi="Arial" w:cs="Arial"/>
        </w:rPr>
        <w:t xml:space="preserve">· </w:t>
      </w:r>
      <w:bookmarkEnd w:id="0"/>
      <w:r w:rsidRPr="00B74156">
        <w:rPr>
          <w:rFonts w:ascii="Arial" w:hAnsi="Arial" w:cs="Arial"/>
        </w:rPr>
        <w:t xml:space="preserve">Seminario Doctoral (R6S10714) ·Advisor: Dr. </w:t>
      </w:r>
      <w:proofErr w:type="spellStart"/>
      <w:r w:rsidRPr="00B74156">
        <w:rPr>
          <w:rFonts w:ascii="Arial" w:hAnsi="Arial" w:cs="Arial"/>
        </w:rPr>
        <w:t>Loveleen</w:t>
      </w:r>
      <w:proofErr w:type="spellEnd"/>
      <w:r w:rsidRPr="00B74156">
        <w:rPr>
          <w:rFonts w:ascii="Arial" w:hAnsi="Arial" w:cs="Arial"/>
        </w:rPr>
        <w:t xml:space="preserve"> </w:t>
      </w:r>
      <w:r w:rsidRPr="00B74156">
        <w:rPr>
          <w:rFonts w:ascii="Arial" w:hAnsi="Arial" w:cs="Arial"/>
        </w:rPr>
        <w:t>Gaur</w:t>
      </w:r>
      <w:r>
        <w:rPr>
          <w:rFonts w:ascii="Arial" w:hAnsi="Arial" w:cs="Arial"/>
        </w:rPr>
        <w:t xml:space="preserve"> </w:t>
      </w:r>
      <w:r w:rsidRPr="00B74156">
        <w:rPr>
          <w:rFonts w:ascii="Arial" w:hAnsi="Arial" w:cs="Arial"/>
        </w:rPr>
        <w:t xml:space="preserve">· </w:t>
      </w:r>
      <w:r w:rsidRPr="00B74156">
        <w:rPr>
          <w:rFonts w:ascii="Arial" w:hAnsi="Arial" w:cs="Arial"/>
        </w:rPr>
        <w:t xml:space="preserve">Oct 26, 2026 </w:t>
      </w:r>
    </w:p>
    <w:p w14:paraId="495D6994" w14:textId="4EBC03D2" w:rsidR="00563276" w:rsidRPr="00B74156" w:rsidRDefault="00B74156" w:rsidP="00B74156">
      <w:pPr>
        <w:rPr>
          <w:rFonts w:ascii="Arial" w:hAnsi="Arial" w:cs="Arial"/>
          <w:b/>
          <w:bCs/>
        </w:rPr>
      </w:pPr>
      <w:r w:rsidRPr="00B74156">
        <w:rPr>
          <w:rFonts w:ascii="Arial" w:hAnsi="Arial" w:cs="Arial"/>
          <w:b/>
          <w:bCs/>
        </w:rPr>
        <w:t>1. Purpose and rationale</w:t>
      </w:r>
    </w:p>
    <w:p w14:paraId="1FA840D6" w14:textId="77777777" w:rsidR="00563276" w:rsidRPr="00282799" w:rsidRDefault="00B74156">
      <w:pPr>
        <w:rPr>
          <w:rFonts w:ascii="Arial" w:hAnsi="Arial" w:cs="Arial"/>
        </w:rPr>
      </w:pPr>
      <w:r w:rsidRPr="00282799">
        <w:rPr>
          <w:rFonts w:ascii="Arial" w:hAnsi="Arial" w:cs="Arial"/>
        </w:rPr>
        <w:t>This is version 2 of Deliverable 4 and it replaces version 1, which was built for the original objective (multimodal EHR prediction of adverse events). It keeps the sequence of version 1 (question and search, screening, PRISMA, included studies, gap analys</w:t>
      </w:r>
      <w:r w:rsidRPr="00282799">
        <w:rPr>
          <w:rFonts w:ascii="Arial" w:hAnsi="Arial" w:cs="Arial"/>
        </w:rPr>
        <w:t>is, conclusion, references) and covers the three required components: key articles from a documented Boolean search, a PRISMA 2020 flow diagram from the official tool with exact arithmetic (334 identified − 106 duplicates − 213 excluded at screening − 3 at</w:t>
      </w:r>
      <w:r w:rsidRPr="00282799">
        <w:rPr>
          <w:rFonts w:ascii="Arial" w:hAnsi="Arial" w:cs="Arial"/>
        </w:rPr>
        <w:t xml:space="preserve"> full text = 12 included, with 1 report not retrieved), and a gap analysis table in the four categories.</w:t>
      </w:r>
    </w:p>
    <w:p w14:paraId="14CC2511" w14:textId="5AD8751B" w:rsidR="00563276" w:rsidRPr="00282799" w:rsidRDefault="00B74156">
      <w:pPr>
        <w:rPr>
          <w:rFonts w:ascii="Arial" w:hAnsi="Arial" w:cs="Arial"/>
        </w:rPr>
      </w:pPr>
      <w:r w:rsidRPr="00282799">
        <w:rPr>
          <w:rFonts w:ascii="Arial" w:hAnsi="Arial" w:cs="Arial"/>
          <w:b/>
        </w:rPr>
        <w:t xml:space="preserve">Revision </w:t>
      </w:r>
      <w:r w:rsidR="00282799" w:rsidRPr="00282799">
        <w:rPr>
          <w:rFonts w:ascii="Arial" w:hAnsi="Arial" w:cs="Arial"/>
          <w:b/>
        </w:rPr>
        <w:t>notes</w:t>
      </w:r>
      <w:r w:rsidRPr="00282799">
        <w:rPr>
          <w:rFonts w:ascii="Arial" w:hAnsi="Arial" w:cs="Arial"/>
          <w:b/>
        </w:rPr>
        <w:t>.</w:t>
      </w:r>
      <w:r w:rsidRPr="00282799">
        <w:rPr>
          <w:rFonts w:ascii="Arial" w:hAnsi="Arial" w:cs="Arial"/>
        </w:rPr>
        <w:t xml:space="preserve"> Version 1 searched Scopus only, screened abstracts, chose 10 of 23 candidates by a prioritization rule, and did not read full texts or a</w:t>
      </w:r>
      <w:r w:rsidRPr="00282799">
        <w:rPr>
          <w:rFonts w:ascii="Arial" w:hAnsi="Arial" w:cs="Arial"/>
        </w:rPr>
        <w:t>ssess risk of bias. Version 2 changes the review question to recovery after a physiological perturbation (the core of the Biological State Hypothesis), searches two databases, applies the eligibility criteria with no cap on the number of studies, reads eve</w:t>
      </w:r>
      <w:r w:rsidRPr="00282799">
        <w:rPr>
          <w:rFonts w:ascii="Arial" w:hAnsi="Arial" w:cs="Arial"/>
        </w:rPr>
        <w:t>ry included study in full text, rates risk of bias (QUIPS, draft) and re-checks a random sample of the exclusions. Version 1 is kept unchanged as the record of the first Design Science Research cycle.</w:t>
      </w:r>
    </w:p>
    <w:p w14:paraId="76B6B00D" w14:textId="77777777" w:rsidR="00563276" w:rsidRPr="00282799" w:rsidRDefault="00B74156">
      <w:pPr>
        <w:rPr>
          <w:rFonts w:ascii="Arial" w:hAnsi="Arial" w:cs="Arial"/>
        </w:rPr>
      </w:pPr>
      <w:r w:rsidRPr="00282799">
        <w:rPr>
          <w:rFonts w:ascii="Arial" w:hAnsi="Arial" w:cs="Arial"/>
          <w:b/>
        </w:rPr>
        <w:t>Deviations from the specification.</w:t>
      </w:r>
      <w:r w:rsidRPr="00282799">
        <w:rPr>
          <w:rFonts w:ascii="Arial" w:hAnsi="Arial" w:cs="Arial"/>
        </w:rPr>
        <w:t xml:space="preserve"> The specification na</w:t>
      </w:r>
      <w:r w:rsidRPr="00282799">
        <w:rPr>
          <w:rFonts w:ascii="Arial" w:hAnsi="Arial" w:cs="Arial"/>
        </w:rPr>
        <w:t>mes Semantic Scholar, Scopus or Web of Science. Scopus was searched, and PubMed was added because the topic is biomedical and PubMed covers it directly. The specification asks for 10 key articles; 12 studies met the eligibility criteria and all 12 are repo</w:t>
      </w:r>
      <w:r w:rsidRPr="00282799">
        <w:rPr>
          <w:rFonts w:ascii="Arial" w:hAnsi="Arial" w:cs="Arial"/>
        </w:rPr>
        <w:t>rted, so that no eligible study is dropped by a priority rule. The gap analysis does not depend on the two weakest inclusions (Watanabe 2026 and Lin 2026).</w:t>
      </w:r>
    </w:p>
    <w:p w14:paraId="598CC960" w14:textId="77777777" w:rsidR="00563276" w:rsidRPr="00282799" w:rsidRDefault="00B74156">
      <w:pPr>
        <w:rPr>
          <w:rFonts w:ascii="Arial" w:hAnsi="Arial" w:cs="Arial"/>
        </w:rPr>
      </w:pPr>
      <w:r w:rsidRPr="00282799">
        <w:rPr>
          <w:rFonts w:ascii="Arial" w:hAnsi="Arial" w:cs="Arial"/>
          <w:b/>
        </w:rPr>
        <w:t>Status:</w:t>
      </w:r>
      <w:r w:rsidRPr="00282799">
        <w:rPr>
          <w:rFonts w:ascii="Arial" w:hAnsi="Arial" w:cs="Arial"/>
        </w:rPr>
        <w:t xml:space="preserve"> screening, full-text assessment and the draft risk-of-bias rating are complete. Of 15 report</w:t>
      </w:r>
      <w:r w:rsidRPr="00282799">
        <w:rPr>
          <w:rFonts w:ascii="Arial" w:hAnsi="Arial" w:cs="Arial"/>
        </w:rPr>
        <w:t>s sought for full text, 14 were assessed, 2 were excluded and 12 studies are included; 1 report (Singleton 2026) could not be retrieved. Pending: a second-reviewer check of the risk-of-bias ratings.</w:t>
      </w:r>
    </w:p>
    <w:p w14:paraId="09163C06" w14:textId="77777777" w:rsidR="00563276" w:rsidRPr="00282799" w:rsidRDefault="00B74156">
      <w:pPr>
        <w:pStyle w:val="Ttulo2"/>
        <w:rPr>
          <w:rFonts w:ascii="Arial" w:hAnsi="Arial" w:cs="Arial"/>
          <w:sz w:val="22"/>
        </w:rPr>
      </w:pPr>
      <w:r w:rsidRPr="00282799">
        <w:rPr>
          <w:rFonts w:ascii="Arial" w:hAnsi="Arial" w:cs="Arial"/>
          <w:sz w:val="22"/>
        </w:rPr>
        <w:t>2. Review question and eligibility criteria</w:t>
      </w:r>
    </w:p>
    <w:p w14:paraId="350964FB" w14:textId="77777777" w:rsidR="00563276" w:rsidRPr="00282799" w:rsidRDefault="00B74156">
      <w:pPr>
        <w:rPr>
          <w:rFonts w:ascii="Arial" w:hAnsi="Arial" w:cs="Arial"/>
        </w:rPr>
      </w:pPr>
      <w:r w:rsidRPr="00282799">
        <w:rPr>
          <w:rFonts w:ascii="Arial" w:hAnsi="Arial" w:cs="Arial"/>
          <w:b/>
        </w:rPr>
        <w:t>Question.</w:t>
      </w:r>
      <w:r w:rsidRPr="00282799">
        <w:rPr>
          <w:rFonts w:ascii="Arial" w:hAnsi="Arial" w:cs="Arial"/>
        </w:rPr>
        <w:t xml:space="preserve"> In </w:t>
      </w:r>
      <w:r w:rsidRPr="00282799">
        <w:rPr>
          <w:rFonts w:ascii="Arial" w:hAnsi="Arial" w:cs="Arial"/>
        </w:rPr>
        <w:t>adults in clinical settings, how has recovery after a defined acute physiological perturbation been measured, and has a multi-marker measure of biological state been used to describe or predict it?</w:t>
      </w:r>
    </w:p>
    <w:tbl>
      <w:tblPr>
        <w:tblStyle w:val="Tablaconcuadrcula"/>
        <w:tblW w:w="0" w:type="auto"/>
        <w:tblLayout w:type="fixed"/>
        <w:tblLook w:val="0420" w:firstRow="1" w:lastRow="0" w:firstColumn="0" w:lastColumn="0" w:noHBand="0" w:noVBand="1"/>
      </w:tblPr>
      <w:tblGrid>
        <w:gridCol w:w="3437"/>
        <w:gridCol w:w="5922"/>
      </w:tblGrid>
      <w:tr w:rsidR="00563276" w:rsidRPr="00282799" w14:paraId="4290A60F" w14:textId="77777777">
        <w:trPr>
          <w:tblHeader/>
        </w:trPr>
        <w:tc>
          <w:tcPr>
            <w:tcW w:w="3437" w:type="dxa"/>
            <w:shd w:val="clear" w:color="auto" w:fill="F2F2F2"/>
          </w:tcPr>
          <w:p w14:paraId="4473D0DE" w14:textId="77777777" w:rsidR="00563276" w:rsidRPr="00282799" w:rsidRDefault="00B74156">
            <w:pPr>
              <w:rPr>
                <w:rFonts w:ascii="Arial" w:hAnsi="Arial" w:cs="Arial"/>
              </w:rPr>
            </w:pPr>
            <w:r w:rsidRPr="00282799">
              <w:rPr>
                <w:rFonts w:ascii="Arial" w:hAnsi="Arial" w:cs="Arial"/>
              </w:rPr>
              <w:t>Element</w:t>
            </w:r>
          </w:p>
        </w:tc>
        <w:tc>
          <w:tcPr>
            <w:tcW w:w="5922" w:type="dxa"/>
            <w:shd w:val="clear" w:color="auto" w:fill="F2F2F2"/>
          </w:tcPr>
          <w:p w14:paraId="2A20ACC4" w14:textId="77777777" w:rsidR="00563276" w:rsidRPr="00282799" w:rsidRDefault="00B74156">
            <w:pPr>
              <w:rPr>
                <w:rFonts w:ascii="Arial" w:hAnsi="Arial" w:cs="Arial"/>
              </w:rPr>
            </w:pPr>
            <w:r w:rsidRPr="00282799">
              <w:rPr>
                <w:rFonts w:ascii="Arial" w:hAnsi="Arial" w:cs="Arial"/>
              </w:rPr>
              <w:t>Criterion</w:t>
            </w:r>
          </w:p>
        </w:tc>
      </w:tr>
      <w:tr w:rsidR="00563276" w:rsidRPr="00282799" w14:paraId="58E3B443" w14:textId="77777777">
        <w:tc>
          <w:tcPr>
            <w:tcW w:w="3437" w:type="dxa"/>
          </w:tcPr>
          <w:p w14:paraId="423F5289" w14:textId="77777777" w:rsidR="00563276" w:rsidRPr="00282799" w:rsidRDefault="00B74156">
            <w:pPr>
              <w:rPr>
                <w:rFonts w:ascii="Arial" w:hAnsi="Arial" w:cs="Arial"/>
              </w:rPr>
            </w:pPr>
            <w:r w:rsidRPr="00282799">
              <w:rPr>
                <w:rFonts w:ascii="Arial" w:hAnsi="Arial" w:cs="Arial"/>
              </w:rPr>
              <w:t>Population</w:t>
            </w:r>
          </w:p>
        </w:tc>
        <w:tc>
          <w:tcPr>
            <w:tcW w:w="5922" w:type="dxa"/>
          </w:tcPr>
          <w:p w14:paraId="124E1762" w14:textId="77777777" w:rsidR="00563276" w:rsidRPr="00282799" w:rsidRDefault="00B74156">
            <w:pPr>
              <w:rPr>
                <w:rFonts w:ascii="Arial" w:hAnsi="Arial" w:cs="Arial"/>
              </w:rPr>
            </w:pPr>
            <w:r w:rsidRPr="00282799">
              <w:rPr>
                <w:rFonts w:ascii="Arial" w:hAnsi="Arial" w:cs="Arial"/>
              </w:rPr>
              <w:t>Human adults, clinical or ho</w:t>
            </w:r>
            <w:r w:rsidRPr="00282799">
              <w:rPr>
                <w:rFonts w:ascii="Arial" w:hAnsi="Arial" w:cs="Arial"/>
              </w:rPr>
              <w:t>spital setting</w:t>
            </w:r>
          </w:p>
        </w:tc>
      </w:tr>
      <w:tr w:rsidR="00563276" w:rsidRPr="00282799" w14:paraId="698E876D" w14:textId="77777777">
        <w:tc>
          <w:tcPr>
            <w:tcW w:w="3437" w:type="dxa"/>
          </w:tcPr>
          <w:p w14:paraId="328747E1" w14:textId="77777777" w:rsidR="00563276" w:rsidRPr="00282799" w:rsidRDefault="00B74156">
            <w:pPr>
              <w:rPr>
                <w:rFonts w:ascii="Arial" w:hAnsi="Arial" w:cs="Arial"/>
              </w:rPr>
            </w:pPr>
            <w:r w:rsidRPr="00282799">
              <w:rPr>
                <w:rFonts w:ascii="Arial" w:hAnsi="Arial" w:cs="Arial"/>
              </w:rPr>
              <w:t>Biological state measure</w:t>
            </w:r>
          </w:p>
        </w:tc>
        <w:tc>
          <w:tcPr>
            <w:tcW w:w="5922" w:type="dxa"/>
          </w:tcPr>
          <w:p w14:paraId="0ADD5EE7" w14:textId="77777777" w:rsidR="00563276" w:rsidRPr="00282799" w:rsidRDefault="00B74156">
            <w:pPr>
              <w:rPr>
                <w:rFonts w:ascii="Arial" w:hAnsi="Arial" w:cs="Arial"/>
              </w:rPr>
            </w:pPr>
            <w:r w:rsidRPr="00282799">
              <w:rPr>
                <w:rFonts w:ascii="Arial" w:hAnsi="Arial" w:cs="Arial"/>
              </w:rPr>
              <w:t>Multi-marker baseline or dynamic measure: biological age or epigenetic clock, allostatic load, composite biomarker index</w:t>
            </w:r>
          </w:p>
        </w:tc>
      </w:tr>
      <w:tr w:rsidR="00563276" w:rsidRPr="00282799" w14:paraId="194683F8" w14:textId="77777777">
        <w:tc>
          <w:tcPr>
            <w:tcW w:w="3437" w:type="dxa"/>
          </w:tcPr>
          <w:p w14:paraId="1BEE53B1" w14:textId="77777777" w:rsidR="00563276" w:rsidRPr="00282799" w:rsidRDefault="00B74156">
            <w:pPr>
              <w:rPr>
                <w:rFonts w:ascii="Arial" w:hAnsi="Arial" w:cs="Arial"/>
              </w:rPr>
            </w:pPr>
            <w:r w:rsidRPr="00282799">
              <w:rPr>
                <w:rFonts w:ascii="Arial" w:hAnsi="Arial" w:cs="Arial"/>
              </w:rPr>
              <w:lastRenderedPageBreak/>
              <w:t>Perturbation</w:t>
            </w:r>
          </w:p>
        </w:tc>
        <w:tc>
          <w:tcPr>
            <w:tcW w:w="5922" w:type="dxa"/>
          </w:tcPr>
          <w:p w14:paraId="210D60C7" w14:textId="77777777" w:rsidR="00563276" w:rsidRPr="00282799" w:rsidRDefault="00B74156">
            <w:pPr>
              <w:rPr>
                <w:rFonts w:ascii="Arial" w:hAnsi="Arial" w:cs="Arial"/>
              </w:rPr>
            </w:pPr>
            <w:r w:rsidRPr="00282799">
              <w:rPr>
                <w:rFonts w:ascii="Arial" w:hAnsi="Arial" w:cs="Arial"/>
              </w:rPr>
              <w:t>Defined acute event: infection, sepsis, surgery, trauma</w:t>
            </w:r>
          </w:p>
        </w:tc>
      </w:tr>
      <w:tr w:rsidR="00563276" w:rsidRPr="00282799" w14:paraId="2290622A" w14:textId="77777777">
        <w:tc>
          <w:tcPr>
            <w:tcW w:w="3437" w:type="dxa"/>
          </w:tcPr>
          <w:p w14:paraId="4141741F" w14:textId="77777777" w:rsidR="00563276" w:rsidRPr="00282799" w:rsidRDefault="00B74156">
            <w:pPr>
              <w:rPr>
                <w:rFonts w:ascii="Arial" w:hAnsi="Arial" w:cs="Arial"/>
              </w:rPr>
            </w:pPr>
            <w:r w:rsidRPr="00282799">
              <w:rPr>
                <w:rFonts w:ascii="Arial" w:hAnsi="Arial" w:cs="Arial"/>
              </w:rPr>
              <w:t>Outcome</w:t>
            </w:r>
          </w:p>
        </w:tc>
        <w:tc>
          <w:tcPr>
            <w:tcW w:w="5922" w:type="dxa"/>
          </w:tcPr>
          <w:p w14:paraId="0710977E" w14:textId="77777777" w:rsidR="00563276" w:rsidRPr="00282799" w:rsidRDefault="00B74156">
            <w:pPr>
              <w:rPr>
                <w:rFonts w:ascii="Arial" w:hAnsi="Arial" w:cs="Arial"/>
              </w:rPr>
            </w:pPr>
            <w:r w:rsidRPr="00282799">
              <w:rPr>
                <w:rFonts w:ascii="Arial" w:hAnsi="Arial" w:cs="Arial"/>
              </w:rPr>
              <w:t>Recovery or post-event outcome (trajectory, complications, function), not survival alone</w:t>
            </w:r>
          </w:p>
        </w:tc>
      </w:tr>
      <w:tr w:rsidR="00563276" w:rsidRPr="00282799" w14:paraId="736686BA" w14:textId="77777777">
        <w:tc>
          <w:tcPr>
            <w:tcW w:w="3437" w:type="dxa"/>
          </w:tcPr>
          <w:p w14:paraId="1812B13D" w14:textId="77777777" w:rsidR="00563276" w:rsidRPr="00282799" w:rsidRDefault="00B74156">
            <w:pPr>
              <w:rPr>
                <w:rFonts w:ascii="Arial" w:hAnsi="Arial" w:cs="Arial"/>
              </w:rPr>
            </w:pPr>
            <w:r w:rsidRPr="00282799">
              <w:rPr>
                <w:rFonts w:ascii="Arial" w:hAnsi="Arial" w:cs="Arial"/>
              </w:rPr>
              <w:t>Design</w:t>
            </w:r>
          </w:p>
        </w:tc>
        <w:tc>
          <w:tcPr>
            <w:tcW w:w="5922" w:type="dxa"/>
          </w:tcPr>
          <w:p w14:paraId="20262BAE" w14:textId="77777777" w:rsidR="00563276" w:rsidRPr="00282799" w:rsidRDefault="00B74156">
            <w:pPr>
              <w:rPr>
                <w:rFonts w:ascii="Arial" w:hAnsi="Arial" w:cs="Arial"/>
              </w:rPr>
            </w:pPr>
            <w:r w:rsidRPr="00282799">
              <w:rPr>
                <w:rFonts w:ascii="Arial" w:hAnsi="Arial" w:cs="Arial"/>
              </w:rPr>
              <w:t>Primary studies; reviews and protocols set aside as references</w:t>
            </w:r>
          </w:p>
        </w:tc>
      </w:tr>
    </w:tbl>
    <w:p w14:paraId="3F4B8994" w14:textId="77777777" w:rsidR="00563276" w:rsidRPr="00282799" w:rsidRDefault="00B74156">
      <w:pPr>
        <w:rPr>
          <w:rFonts w:ascii="Arial" w:hAnsi="Arial" w:cs="Arial"/>
        </w:rPr>
      </w:pPr>
      <w:r w:rsidRPr="00282799">
        <w:rPr>
          <w:rFonts w:ascii="Arial" w:hAnsi="Arial" w:cs="Arial"/>
        </w:rPr>
        <w:t>Scope decisions taken when the</w:t>
      </w:r>
      <w:r w:rsidRPr="00282799">
        <w:rPr>
          <w:rFonts w:ascii="Arial" w:hAnsi="Arial" w:cs="Arial"/>
        </w:rPr>
        <w:t xml:space="preserve"> search was designed: frailty alone is excluded (a separate, very large literature), and the search covers 2010 to 2026 to span the era of epigenetic clocks. During abstract screening, chemotherapy, intervention trials and chronic psychosocial stress were </w:t>
      </w:r>
      <w:r w:rsidRPr="00282799">
        <w:rPr>
          <w:rFonts w:ascii="Arial" w:hAnsi="Arial" w:cs="Arial"/>
        </w:rPr>
        <w:t>treated as outside the perturbation definition; this was an interpretation applied while screening and is declared as such.</w:t>
      </w:r>
    </w:p>
    <w:p w14:paraId="4FE9BDEB" w14:textId="77777777" w:rsidR="00563276" w:rsidRPr="00282799" w:rsidRDefault="00B74156">
      <w:pPr>
        <w:pStyle w:val="Ttulo2"/>
        <w:rPr>
          <w:rFonts w:ascii="Arial" w:hAnsi="Arial" w:cs="Arial"/>
          <w:sz w:val="22"/>
        </w:rPr>
      </w:pPr>
      <w:r w:rsidRPr="00282799">
        <w:rPr>
          <w:rFonts w:ascii="Arial" w:hAnsi="Arial" w:cs="Arial"/>
          <w:sz w:val="22"/>
        </w:rPr>
        <w:t>3. Search strategy</w:t>
      </w:r>
    </w:p>
    <w:p w14:paraId="5527C154" w14:textId="77777777" w:rsidR="00563276" w:rsidRPr="00282799" w:rsidRDefault="00B74156">
      <w:pPr>
        <w:rPr>
          <w:rFonts w:ascii="Arial" w:hAnsi="Arial" w:cs="Arial"/>
        </w:rPr>
      </w:pPr>
      <w:r w:rsidRPr="00282799">
        <w:rPr>
          <w:rFonts w:ascii="Arial" w:hAnsi="Arial" w:cs="Arial"/>
        </w:rPr>
        <w:t>Searches were run on 26 October 2026. A first, narrower PubMed string returned 50 records; it was broadened (more</w:t>
      </w:r>
      <w:r w:rsidRPr="00282799">
        <w:rPr>
          <w:rFonts w:ascii="Arial" w:hAnsi="Arial" w:cs="Arial"/>
        </w:rPr>
        <w:t xml:space="preserve"> perturbation types, recovery synonyms, named epigenetic clocks) and the broadened string below returned 125 records. No filters were applied in the PubMed interface beyond those written in the string.</w:t>
      </w:r>
    </w:p>
    <w:p w14:paraId="71308F00" w14:textId="77777777" w:rsidR="00563276" w:rsidRPr="00282799" w:rsidRDefault="00B74156">
      <w:pPr>
        <w:rPr>
          <w:rFonts w:ascii="Arial" w:hAnsi="Arial" w:cs="Arial"/>
        </w:rPr>
      </w:pPr>
      <w:r w:rsidRPr="00282799">
        <w:rPr>
          <w:rFonts w:ascii="Arial" w:hAnsi="Arial" w:cs="Arial"/>
          <w:b/>
        </w:rPr>
        <w:t>PubMed (125 records, humans only, 2010 to 2026)</w:t>
      </w:r>
    </w:p>
    <w:p w14:paraId="6EEAEAE2" w14:textId="77777777" w:rsidR="00563276" w:rsidRPr="00282799" w:rsidRDefault="00B74156">
      <w:pPr>
        <w:pStyle w:val="Code"/>
        <w:rPr>
          <w:rFonts w:ascii="Arial" w:hAnsi="Arial" w:cs="Arial"/>
          <w:sz w:val="22"/>
        </w:rPr>
      </w:pPr>
      <w:r w:rsidRPr="00282799">
        <w:rPr>
          <w:rFonts w:ascii="Arial" w:hAnsi="Arial" w:cs="Arial"/>
          <w:sz w:val="22"/>
        </w:rPr>
        <w:t>(sepsi</w:t>
      </w:r>
      <w:r w:rsidRPr="00282799">
        <w:rPr>
          <w:rFonts w:ascii="Arial" w:hAnsi="Arial" w:cs="Arial"/>
          <w:sz w:val="22"/>
        </w:rPr>
        <w:t>s[</w:t>
      </w:r>
      <w:proofErr w:type="spellStart"/>
      <w:r w:rsidRPr="00282799">
        <w:rPr>
          <w:rFonts w:ascii="Arial" w:hAnsi="Arial" w:cs="Arial"/>
          <w:sz w:val="22"/>
        </w:rPr>
        <w:t>tiab</w:t>
      </w:r>
      <w:proofErr w:type="spellEnd"/>
      <w:r w:rsidRPr="00282799">
        <w:rPr>
          <w:rFonts w:ascii="Arial" w:hAnsi="Arial" w:cs="Arial"/>
          <w:sz w:val="22"/>
        </w:rPr>
        <w:t>] OR infect*[</w:t>
      </w:r>
      <w:proofErr w:type="spellStart"/>
      <w:r w:rsidRPr="00282799">
        <w:rPr>
          <w:rFonts w:ascii="Arial" w:hAnsi="Arial" w:cs="Arial"/>
          <w:sz w:val="22"/>
        </w:rPr>
        <w:t>tiab</w:t>
      </w:r>
      <w:proofErr w:type="spellEnd"/>
      <w:r w:rsidRPr="00282799">
        <w:rPr>
          <w:rFonts w:ascii="Arial" w:hAnsi="Arial" w:cs="Arial"/>
          <w:sz w:val="22"/>
        </w:rPr>
        <w:t>] OR pneumonia[</w:t>
      </w:r>
      <w:proofErr w:type="spellStart"/>
      <w:r w:rsidRPr="00282799">
        <w:rPr>
          <w:rFonts w:ascii="Arial" w:hAnsi="Arial" w:cs="Arial"/>
          <w:sz w:val="22"/>
        </w:rPr>
        <w:t>tiab</w:t>
      </w:r>
      <w:proofErr w:type="spellEnd"/>
      <w:r w:rsidRPr="00282799">
        <w:rPr>
          <w:rFonts w:ascii="Arial" w:hAnsi="Arial" w:cs="Arial"/>
          <w:sz w:val="22"/>
        </w:rPr>
        <w:t>] OR COVID*[</w:t>
      </w:r>
      <w:proofErr w:type="spellStart"/>
      <w:r w:rsidRPr="00282799">
        <w:rPr>
          <w:rFonts w:ascii="Arial" w:hAnsi="Arial" w:cs="Arial"/>
          <w:sz w:val="22"/>
        </w:rPr>
        <w:t>tiab</w:t>
      </w:r>
      <w:proofErr w:type="spellEnd"/>
      <w:r w:rsidRPr="00282799">
        <w:rPr>
          <w:rFonts w:ascii="Arial" w:hAnsi="Arial" w:cs="Arial"/>
          <w:sz w:val="22"/>
        </w:rPr>
        <w:t>] OR surg*[</w:t>
      </w:r>
      <w:proofErr w:type="spellStart"/>
      <w:r w:rsidRPr="00282799">
        <w:rPr>
          <w:rFonts w:ascii="Arial" w:hAnsi="Arial" w:cs="Arial"/>
          <w:sz w:val="22"/>
        </w:rPr>
        <w:t>tiab</w:t>
      </w:r>
      <w:proofErr w:type="spellEnd"/>
      <w:r w:rsidRPr="00282799">
        <w:rPr>
          <w:rFonts w:ascii="Arial" w:hAnsi="Arial" w:cs="Arial"/>
          <w:sz w:val="22"/>
        </w:rPr>
        <w:t>] OR postoperative[</w:t>
      </w:r>
      <w:proofErr w:type="spellStart"/>
      <w:r w:rsidRPr="00282799">
        <w:rPr>
          <w:rFonts w:ascii="Arial" w:hAnsi="Arial" w:cs="Arial"/>
          <w:sz w:val="22"/>
        </w:rPr>
        <w:t>tiab</w:t>
      </w:r>
      <w:proofErr w:type="spellEnd"/>
      <w:r w:rsidRPr="00282799">
        <w:rPr>
          <w:rFonts w:ascii="Arial" w:hAnsi="Arial" w:cs="Arial"/>
          <w:sz w:val="22"/>
        </w:rPr>
        <w:t>] OR perioperative[</w:t>
      </w:r>
      <w:proofErr w:type="spellStart"/>
      <w:r w:rsidRPr="00282799">
        <w:rPr>
          <w:rFonts w:ascii="Arial" w:hAnsi="Arial" w:cs="Arial"/>
          <w:sz w:val="22"/>
        </w:rPr>
        <w:t>tiab</w:t>
      </w:r>
      <w:proofErr w:type="spellEnd"/>
      <w:r w:rsidRPr="00282799">
        <w:rPr>
          <w:rFonts w:ascii="Arial" w:hAnsi="Arial" w:cs="Arial"/>
          <w:sz w:val="22"/>
        </w:rPr>
        <w:t>] OR trauma[</w:t>
      </w:r>
      <w:proofErr w:type="spellStart"/>
      <w:r w:rsidRPr="00282799">
        <w:rPr>
          <w:rFonts w:ascii="Arial" w:hAnsi="Arial" w:cs="Arial"/>
          <w:sz w:val="22"/>
        </w:rPr>
        <w:t>tiab</w:t>
      </w:r>
      <w:proofErr w:type="spellEnd"/>
      <w:r w:rsidRPr="00282799">
        <w:rPr>
          <w:rFonts w:ascii="Arial" w:hAnsi="Arial" w:cs="Arial"/>
          <w:sz w:val="22"/>
        </w:rPr>
        <w:t>] OR "critical illness"[</w:t>
      </w:r>
      <w:proofErr w:type="spellStart"/>
      <w:r w:rsidRPr="00282799">
        <w:rPr>
          <w:rFonts w:ascii="Arial" w:hAnsi="Arial" w:cs="Arial"/>
          <w:sz w:val="22"/>
        </w:rPr>
        <w:t>tiab</w:t>
      </w:r>
      <w:proofErr w:type="spellEnd"/>
      <w:r w:rsidRPr="00282799">
        <w:rPr>
          <w:rFonts w:ascii="Arial" w:hAnsi="Arial" w:cs="Arial"/>
          <w:sz w:val="22"/>
        </w:rPr>
        <w:t>] OR "acute illness"[</w:t>
      </w:r>
      <w:proofErr w:type="spellStart"/>
      <w:r w:rsidRPr="00282799">
        <w:rPr>
          <w:rFonts w:ascii="Arial" w:hAnsi="Arial" w:cs="Arial"/>
          <w:sz w:val="22"/>
        </w:rPr>
        <w:t>tiab</w:t>
      </w:r>
      <w:proofErr w:type="spellEnd"/>
      <w:r w:rsidRPr="00282799">
        <w:rPr>
          <w:rFonts w:ascii="Arial" w:hAnsi="Arial" w:cs="Arial"/>
          <w:sz w:val="22"/>
        </w:rPr>
        <w:t>] OR hospitalization[</w:t>
      </w:r>
      <w:proofErr w:type="spellStart"/>
      <w:r w:rsidRPr="00282799">
        <w:rPr>
          <w:rFonts w:ascii="Arial" w:hAnsi="Arial" w:cs="Arial"/>
          <w:sz w:val="22"/>
        </w:rPr>
        <w:t>tiab</w:t>
      </w:r>
      <w:proofErr w:type="spellEnd"/>
      <w:r w:rsidRPr="00282799">
        <w:rPr>
          <w:rFonts w:ascii="Arial" w:hAnsi="Arial" w:cs="Arial"/>
          <w:sz w:val="22"/>
        </w:rPr>
        <w:t xml:space="preserve">] OR </w:t>
      </w:r>
      <w:proofErr w:type="spellStart"/>
      <w:r w:rsidRPr="00282799">
        <w:rPr>
          <w:rFonts w:ascii="Arial" w:hAnsi="Arial" w:cs="Arial"/>
          <w:sz w:val="22"/>
        </w:rPr>
        <w:t>hospitalisation</w:t>
      </w:r>
      <w:proofErr w:type="spellEnd"/>
      <w:r w:rsidRPr="00282799">
        <w:rPr>
          <w:rFonts w:ascii="Arial" w:hAnsi="Arial" w:cs="Arial"/>
          <w:sz w:val="22"/>
        </w:rPr>
        <w:t>[</w:t>
      </w:r>
      <w:proofErr w:type="spellStart"/>
      <w:r w:rsidRPr="00282799">
        <w:rPr>
          <w:rFonts w:ascii="Arial" w:hAnsi="Arial" w:cs="Arial"/>
          <w:sz w:val="22"/>
        </w:rPr>
        <w:t>tiab</w:t>
      </w:r>
      <w:proofErr w:type="spellEnd"/>
      <w:r w:rsidRPr="00282799">
        <w:rPr>
          <w:rFonts w:ascii="Arial" w:hAnsi="Arial" w:cs="Arial"/>
          <w:sz w:val="22"/>
        </w:rPr>
        <w:t>]) AND (recover*[</w:t>
      </w:r>
      <w:proofErr w:type="spellStart"/>
      <w:r w:rsidRPr="00282799">
        <w:rPr>
          <w:rFonts w:ascii="Arial" w:hAnsi="Arial" w:cs="Arial"/>
          <w:sz w:val="22"/>
        </w:rPr>
        <w:t>t</w:t>
      </w:r>
      <w:r w:rsidRPr="00282799">
        <w:rPr>
          <w:rFonts w:ascii="Arial" w:hAnsi="Arial" w:cs="Arial"/>
          <w:sz w:val="22"/>
        </w:rPr>
        <w:t>iab</w:t>
      </w:r>
      <w:proofErr w:type="spellEnd"/>
      <w:r w:rsidRPr="00282799">
        <w:rPr>
          <w:rFonts w:ascii="Arial" w:hAnsi="Arial" w:cs="Arial"/>
          <w:sz w:val="22"/>
        </w:rPr>
        <w:t xml:space="preserve">] OR </w:t>
      </w:r>
      <w:proofErr w:type="spellStart"/>
      <w:r w:rsidRPr="00282799">
        <w:rPr>
          <w:rFonts w:ascii="Arial" w:hAnsi="Arial" w:cs="Arial"/>
          <w:sz w:val="22"/>
        </w:rPr>
        <w:t>resilien</w:t>
      </w:r>
      <w:proofErr w:type="spellEnd"/>
      <w:r w:rsidRPr="00282799">
        <w:rPr>
          <w:rFonts w:ascii="Arial" w:hAnsi="Arial" w:cs="Arial"/>
          <w:sz w:val="22"/>
        </w:rPr>
        <w:t>*[</w:t>
      </w:r>
      <w:proofErr w:type="spellStart"/>
      <w:r w:rsidRPr="00282799">
        <w:rPr>
          <w:rFonts w:ascii="Arial" w:hAnsi="Arial" w:cs="Arial"/>
          <w:sz w:val="22"/>
        </w:rPr>
        <w:t>tiab</w:t>
      </w:r>
      <w:proofErr w:type="spellEnd"/>
      <w:r w:rsidRPr="00282799">
        <w:rPr>
          <w:rFonts w:ascii="Arial" w:hAnsi="Arial" w:cs="Arial"/>
          <w:sz w:val="22"/>
        </w:rPr>
        <w:t>] OR "physiological reserve"[</w:t>
      </w:r>
      <w:proofErr w:type="spellStart"/>
      <w:r w:rsidRPr="00282799">
        <w:rPr>
          <w:rFonts w:ascii="Arial" w:hAnsi="Arial" w:cs="Arial"/>
          <w:sz w:val="22"/>
        </w:rPr>
        <w:t>tiab</w:t>
      </w:r>
      <w:proofErr w:type="spellEnd"/>
      <w:r w:rsidRPr="00282799">
        <w:rPr>
          <w:rFonts w:ascii="Arial" w:hAnsi="Arial" w:cs="Arial"/>
          <w:sz w:val="22"/>
        </w:rPr>
        <w:t>] OR "return to baseline"[</w:t>
      </w:r>
      <w:proofErr w:type="spellStart"/>
      <w:r w:rsidRPr="00282799">
        <w:rPr>
          <w:rFonts w:ascii="Arial" w:hAnsi="Arial" w:cs="Arial"/>
          <w:sz w:val="22"/>
        </w:rPr>
        <w:t>tiab</w:t>
      </w:r>
      <w:proofErr w:type="spellEnd"/>
      <w:r w:rsidRPr="00282799">
        <w:rPr>
          <w:rFonts w:ascii="Arial" w:hAnsi="Arial" w:cs="Arial"/>
          <w:sz w:val="22"/>
        </w:rPr>
        <w:t>] OR rebound[</w:t>
      </w:r>
      <w:proofErr w:type="spellStart"/>
      <w:r w:rsidRPr="00282799">
        <w:rPr>
          <w:rFonts w:ascii="Arial" w:hAnsi="Arial" w:cs="Arial"/>
          <w:sz w:val="22"/>
        </w:rPr>
        <w:t>tiab</w:t>
      </w:r>
      <w:proofErr w:type="spellEnd"/>
      <w:r w:rsidRPr="00282799">
        <w:rPr>
          <w:rFonts w:ascii="Arial" w:hAnsi="Arial" w:cs="Arial"/>
          <w:sz w:val="22"/>
        </w:rPr>
        <w:t xml:space="preserve">] OR </w:t>
      </w:r>
      <w:proofErr w:type="spellStart"/>
      <w:r w:rsidRPr="00282799">
        <w:rPr>
          <w:rFonts w:ascii="Arial" w:hAnsi="Arial" w:cs="Arial"/>
          <w:sz w:val="22"/>
        </w:rPr>
        <w:t>restor</w:t>
      </w:r>
      <w:proofErr w:type="spellEnd"/>
      <w:r w:rsidRPr="00282799">
        <w:rPr>
          <w:rFonts w:ascii="Arial" w:hAnsi="Arial" w:cs="Arial"/>
          <w:sz w:val="22"/>
        </w:rPr>
        <w:t>*[</w:t>
      </w:r>
      <w:proofErr w:type="spellStart"/>
      <w:r w:rsidRPr="00282799">
        <w:rPr>
          <w:rFonts w:ascii="Arial" w:hAnsi="Arial" w:cs="Arial"/>
          <w:sz w:val="22"/>
        </w:rPr>
        <w:t>tiab</w:t>
      </w:r>
      <w:proofErr w:type="spellEnd"/>
      <w:r w:rsidRPr="00282799">
        <w:rPr>
          <w:rFonts w:ascii="Arial" w:hAnsi="Arial" w:cs="Arial"/>
          <w:sz w:val="22"/>
        </w:rPr>
        <w:t>]) AND ("biological age"[</w:t>
      </w:r>
      <w:proofErr w:type="spellStart"/>
      <w:r w:rsidRPr="00282799">
        <w:rPr>
          <w:rFonts w:ascii="Arial" w:hAnsi="Arial" w:cs="Arial"/>
          <w:sz w:val="22"/>
        </w:rPr>
        <w:t>tiab</w:t>
      </w:r>
      <w:proofErr w:type="spellEnd"/>
      <w:r w:rsidRPr="00282799">
        <w:rPr>
          <w:rFonts w:ascii="Arial" w:hAnsi="Arial" w:cs="Arial"/>
          <w:sz w:val="22"/>
        </w:rPr>
        <w:t>] OR "biological aging"[</w:t>
      </w:r>
      <w:proofErr w:type="spellStart"/>
      <w:r w:rsidRPr="00282799">
        <w:rPr>
          <w:rFonts w:ascii="Arial" w:hAnsi="Arial" w:cs="Arial"/>
          <w:sz w:val="22"/>
        </w:rPr>
        <w:t>tiab</w:t>
      </w:r>
      <w:proofErr w:type="spellEnd"/>
      <w:r w:rsidRPr="00282799">
        <w:rPr>
          <w:rFonts w:ascii="Arial" w:hAnsi="Arial" w:cs="Arial"/>
          <w:sz w:val="22"/>
        </w:rPr>
        <w:t>] OR "epigenetic age"[</w:t>
      </w:r>
      <w:proofErr w:type="spellStart"/>
      <w:r w:rsidRPr="00282799">
        <w:rPr>
          <w:rFonts w:ascii="Arial" w:hAnsi="Arial" w:cs="Arial"/>
          <w:sz w:val="22"/>
        </w:rPr>
        <w:t>tiab</w:t>
      </w:r>
      <w:proofErr w:type="spellEnd"/>
      <w:r w:rsidRPr="00282799">
        <w:rPr>
          <w:rFonts w:ascii="Arial" w:hAnsi="Arial" w:cs="Arial"/>
          <w:sz w:val="22"/>
        </w:rPr>
        <w:t>] OR "epigenetic clock"[</w:t>
      </w:r>
      <w:proofErr w:type="spellStart"/>
      <w:r w:rsidRPr="00282799">
        <w:rPr>
          <w:rFonts w:ascii="Arial" w:hAnsi="Arial" w:cs="Arial"/>
          <w:sz w:val="22"/>
        </w:rPr>
        <w:t>tiab</w:t>
      </w:r>
      <w:proofErr w:type="spellEnd"/>
      <w:r w:rsidRPr="00282799">
        <w:rPr>
          <w:rFonts w:ascii="Arial" w:hAnsi="Arial" w:cs="Arial"/>
          <w:sz w:val="22"/>
        </w:rPr>
        <w:t>] OR "epigenetic clocks"[</w:t>
      </w:r>
      <w:proofErr w:type="spellStart"/>
      <w:r w:rsidRPr="00282799">
        <w:rPr>
          <w:rFonts w:ascii="Arial" w:hAnsi="Arial" w:cs="Arial"/>
          <w:sz w:val="22"/>
        </w:rPr>
        <w:t>t</w:t>
      </w:r>
      <w:r w:rsidRPr="00282799">
        <w:rPr>
          <w:rFonts w:ascii="Arial" w:hAnsi="Arial" w:cs="Arial"/>
          <w:sz w:val="22"/>
        </w:rPr>
        <w:t>iab</w:t>
      </w:r>
      <w:proofErr w:type="spellEnd"/>
      <w:r w:rsidRPr="00282799">
        <w:rPr>
          <w:rFonts w:ascii="Arial" w:hAnsi="Arial" w:cs="Arial"/>
          <w:sz w:val="22"/>
        </w:rPr>
        <w:t>] OR "DNA methylation age"[</w:t>
      </w:r>
      <w:proofErr w:type="spellStart"/>
      <w:r w:rsidRPr="00282799">
        <w:rPr>
          <w:rFonts w:ascii="Arial" w:hAnsi="Arial" w:cs="Arial"/>
          <w:sz w:val="22"/>
        </w:rPr>
        <w:t>tiab</w:t>
      </w:r>
      <w:proofErr w:type="spellEnd"/>
      <w:r w:rsidRPr="00282799">
        <w:rPr>
          <w:rFonts w:ascii="Arial" w:hAnsi="Arial" w:cs="Arial"/>
          <w:sz w:val="22"/>
        </w:rPr>
        <w:t>] OR "age acceleration"[</w:t>
      </w:r>
      <w:proofErr w:type="spellStart"/>
      <w:r w:rsidRPr="00282799">
        <w:rPr>
          <w:rFonts w:ascii="Arial" w:hAnsi="Arial" w:cs="Arial"/>
          <w:sz w:val="22"/>
        </w:rPr>
        <w:t>tiab</w:t>
      </w:r>
      <w:proofErr w:type="spellEnd"/>
      <w:r w:rsidRPr="00282799">
        <w:rPr>
          <w:rFonts w:ascii="Arial" w:hAnsi="Arial" w:cs="Arial"/>
          <w:sz w:val="22"/>
        </w:rPr>
        <w:t xml:space="preserve">] OR </w:t>
      </w:r>
      <w:proofErr w:type="spellStart"/>
      <w:r w:rsidRPr="00282799">
        <w:rPr>
          <w:rFonts w:ascii="Arial" w:hAnsi="Arial" w:cs="Arial"/>
          <w:sz w:val="22"/>
        </w:rPr>
        <w:t>GrimAge</w:t>
      </w:r>
      <w:proofErr w:type="spellEnd"/>
      <w:r w:rsidRPr="00282799">
        <w:rPr>
          <w:rFonts w:ascii="Arial" w:hAnsi="Arial" w:cs="Arial"/>
          <w:sz w:val="22"/>
        </w:rPr>
        <w:t>[</w:t>
      </w:r>
      <w:proofErr w:type="spellStart"/>
      <w:r w:rsidRPr="00282799">
        <w:rPr>
          <w:rFonts w:ascii="Arial" w:hAnsi="Arial" w:cs="Arial"/>
          <w:sz w:val="22"/>
        </w:rPr>
        <w:t>tiab</w:t>
      </w:r>
      <w:proofErr w:type="spellEnd"/>
      <w:r w:rsidRPr="00282799">
        <w:rPr>
          <w:rFonts w:ascii="Arial" w:hAnsi="Arial" w:cs="Arial"/>
          <w:sz w:val="22"/>
        </w:rPr>
        <w:t xml:space="preserve">] OR </w:t>
      </w:r>
      <w:proofErr w:type="spellStart"/>
      <w:r w:rsidRPr="00282799">
        <w:rPr>
          <w:rFonts w:ascii="Arial" w:hAnsi="Arial" w:cs="Arial"/>
          <w:sz w:val="22"/>
        </w:rPr>
        <w:t>PhenoAge</w:t>
      </w:r>
      <w:proofErr w:type="spellEnd"/>
      <w:r w:rsidRPr="00282799">
        <w:rPr>
          <w:rFonts w:ascii="Arial" w:hAnsi="Arial" w:cs="Arial"/>
          <w:sz w:val="22"/>
        </w:rPr>
        <w:t>[</w:t>
      </w:r>
      <w:proofErr w:type="spellStart"/>
      <w:r w:rsidRPr="00282799">
        <w:rPr>
          <w:rFonts w:ascii="Arial" w:hAnsi="Arial" w:cs="Arial"/>
          <w:sz w:val="22"/>
        </w:rPr>
        <w:t>tiab</w:t>
      </w:r>
      <w:proofErr w:type="spellEnd"/>
      <w:r w:rsidRPr="00282799">
        <w:rPr>
          <w:rFonts w:ascii="Arial" w:hAnsi="Arial" w:cs="Arial"/>
          <w:sz w:val="22"/>
        </w:rPr>
        <w:t>] OR "allostatic load"[</w:t>
      </w:r>
      <w:proofErr w:type="spellStart"/>
      <w:r w:rsidRPr="00282799">
        <w:rPr>
          <w:rFonts w:ascii="Arial" w:hAnsi="Arial" w:cs="Arial"/>
          <w:sz w:val="22"/>
        </w:rPr>
        <w:t>tiab</w:t>
      </w:r>
      <w:proofErr w:type="spellEnd"/>
      <w:r w:rsidRPr="00282799">
        <w:rPr>
          <w:rFonts w:ascii="Arial" w:hAnsi="Arial" w:cs="Arial"/>
          <w:sz w:val="22"/>
        </w:rPr>
        <w:t>] OR "composite biomarker"[</w:t>
      </w:r>
      <w:proofErr w:type="spellStart"/>
      <w:r w:rsidRPr="00282799">
        <w:rPr>
          <w:rFonts w:ascii="Arial" w:hAnsi="Arial" w:cs="Arial"/>
          <w:sz w:val="22"/>
        </w:rPr>
        <w:t>tiab</w:t>
      </w:r>
      <w:proofErr w:type="spellEnd"/>
      <w:r w:rsidRPr="00282799">
        <w:rPr>
          <w:rFonts w:ascii="Arial" w:hAnsi="Arial" w:cs="Arial"/>
          <w:sz w:val="22"/>
        </w:rPr>
        <w:t>] OR "composite biomarkers"[</w:t>
      </w:r>
      <w:proofErr w:type="spellStart"/>
      <w:r w:rsidRPr="00282799">
        <w:rPr>
          <w:rFonts w:ascii="Arial" w:hAnsi="Arial" w:cs="Arial"/>
          <w:sz w:val="22"/>
        </w:rPr>
        <w:t>tiab</w:t>
      </w:r>
      <w:proofErr w:type="spellEnd"/>
      <w:r w:rsidRPr="00282799">
        <w:rPr>
          <w:rFonts w:ascii="Arial" w:hAnsi="Arial" w:cs="Arial"/>
          <w:sz w:val="22"/>
        </w:rPr>
        <w:t>] OR "biomarker index"[</w:t>
      </w:r>
      <w:proofErr w:type="spellStart"/>
      <w:r w:rsidRPr="00282799">
        <w:rPr>
          <w:rFonts w:ascii="Arial" w:hAnsi="Arial" w:cs="Arial"/>
          <w:sz w:val="22"/>
        </w:rPr>
        <w:t>tiab</w:t>
      </w:r>
      <w:proofErr w:type="spellEnd"/>
      <w:r w:rsidRPr="00282799">
        <w:rPr>
          <w:rFonts w:ascii="Arial" w:hAnsi="Arial" w:cs="Arial"/>
          <w:sz w:val="22"/>
        </w:rPr>
        <w:t>] OR "biological state"[</w:t>
      </w:r>
      <w:proofErr w:type="spellStart"/>
      <w:r w:rsidRPr="00282799">
        <w:rPr>
          <w:rFonts w:ascii="Arial" w:hAnsi="Arial" w:cs="Arial"/>
          <w:sz w:val="22"/>
        </w:rPr>
        <w:t>tiab</w:t>
      </w:r>
      <w:proofErr w:type="spellEnd"/>
      <w:r w:rsidRPr="00282799">
        <w:rPr>
          <w:rFonts w:ascii="Arial" w:hAnsi="Arial" w:cs="Arial"/>
          <w:sz w:val="22"/>
        </w:rPr>
        <w:t>] OR "physiolo</w:t>
      </w:r>
      <w:r w:rsidRPr="00282799">
        <w:rPr>
          <w:rFonts w:ascii="Arial" w:hAnsi="Arial" w:cs="Arial"/>
          <w:sz w:val="22"/>
        </w:rPr>
        <w:t>gical age"[</w:t>
      </w:r>
      <w:proofErr w:type="spellStart"/>
      <w:r w:rsidRPr="00282799">
        <w:rPr>
          <w:rFonts w:ascii="Arial" w:hAnsi="Arial" w:cs="Arial"/>
          <w:sz w:val="22"/>
        </w:rPr>
        <w:t>tiab</w:t>
      </w:r>
      <w:proofErr w:type="spellEnd"/>
      <w:r w:rsidRPr="00282799">
        <w:rPr>
          <w:rFonts w:ascii="Arial" w:hAnsi="Arial" w:cs="Arial"/>
          <w:sz w:val="22"/>
        </w:rPr>
        <w:t>]) AND 2010:2026[</w:t>
      </w:r>
      <w:proofErr w:type="spellStart"/>
      <w:r w:rsidRPr="00282799">
        <w:rPr>
          <w:rFonts w:ascii="Arial" w:hAnsi="Arial" w:cs="Arial"/>
          <w:sz w:val="22"/>
        </w:rPr>
        <w:t>dp</w:t>
      </w:r>
      <w:proofErr w:type="spellEnd"/>
      <w:r w:rsidRPr="00282799">
        <w:rPr>
          <w:rFonts w:ascii="Arial" w:hAnsi="Arial" w:cs="Arial"/>
          <w:sz w:val="22"/>
        </w:rPr>
        <w:t>] NOT (animals[</w:t>
      </w:r>
      <w:proofErr w:type="spellStart"/>
      <w:r w:rsidRPr="00282799">
        <w:rPr>
          <w:rFonts w:ascii="Arial" w:hAnsi="Arial" w:cs="Arial"/>
          <w:sz w:val="22"/>
        </w:rPr>
        <w:t>mh</w:t>
      </w:r>
      <w:proofErr w:type="spellEnd"/>
      <w:r w:rsidRPr="00282799">
        <w:rPr>
          <w:rFonts w:ascii="Arial" w:hAnsi="Arial" w:cs="Arial"/>
          <w:sz w:val="22"/>
        </w:rPr>
        <w:t>] NOT humans[</w:t>
      </w:r>
      <w:proofErr w:type="spellStart"/>
      <w:r w:rsidRPr="00282799">
        <w:rPr>
          <w:rFonts w:ascii="Arial" w:hAnsi="Arial" w:cs="Arial"/>
          <w:sz w:val="22"/>
        </w:rPr>
        <w:t>mh</w:t>
      </w:r>
      <w:proofErr w:type="spellEnd"/>
      <w:r w:rsidRPr="00282799">
        <w:rPr>
          <w:rFonts w:ascii="Arial" w:hAnsi="Arial" w:cs="Arial"/>
          <w:sz w:val="22"/>
        </w:rPr>
        <w:t>])</w:t>
      </w:r>
    </w:p>
    <w:p w14:paraId="6328171C" w14:textId="77777777" w:rsidR="00282799" w:rsidRPr="00282799" w:rsidRDefault="00282799">
      <w:pPr>
        <w:rPr>
          <w:rFonts w:ascii="Arial" w:hAnsi="Arial" w:cs="Arial"/>
          <w:b/>
        </w:rPr>
      </w:pPr>
    </w:p>
    <w:p w14:paraId="4541D1EB" w14:textId="3D117E53" w:rsidR="00563276" w:rsidRPr="00282799" w:rsidRDefault="00B74156">
      <w:pPr>
        <w:rPr>
          <w:rFonts w:ascii="Arial" w:hAnsi="Arial" w:cs="Arial"/>
        </w:rPr>
      </w:pPr>
      <w:r w:rsidRPr="00282799">
        <w:rPr>
          <w:rFonts w:ascii="Arial" w:hAnsi="Arial" w:cs="Arial"/>
          <w:b/>
        </w:rPr>
        <w:t>Scopus (209 records, 2010 to 2026, run 26 October 2026)</w:t>
      </w:r>
    </w:p>
    <w:p w14:paraId="091EFAEB" w14:textId="77777777" w:rsidR="00563276" w:rsidRPr="00282799" w:rsidRDefault="00B74156">
      <w:pPr>
        <w:pStyle w:val="Code"/>
        <w:rPr>
          <w:rFonts w:ascii="Arial" w:hAnsi="Arial" w:cs="Arial"/>
          <w:sz w:val="22"/>
        </w:rPr>
      </w:pPr>
      <w:r w:rsidRPr="00282799">
        <w:rPr>
          <w:rFonts w:ascii="Arial" w:hAnsi="Arial" w:cs="Arial"/>
          <w:sz w:val="22"/>
        </w:rPr>
        <w:t>TITLE-ABS-KEY ( ( sepsis OR infect* OR pneumonia OR covid* OR surg* OR postoperative OR perioperative OR trauma OR "critical illnes</w:t>
      </w:r>
      <w:r w:rsidRPr="00282799">
        <w:rPr>
          <w:rFonts w:ascii="Arial" w:hAnsi="Arial" w:cs="Arial"/>
          <w:sz w:val="22"/>
        </w:rPr>
        <w:t xml:space="preserve">s" OR "acute illness" OR </w:t>
      </w:r>
      <w:proofErr w:type="spellStart"/>
      <w:r w:rsidRPr="00282799">
        <w:rPr>
          <w:rFonts w:ascii="Arial" w:hAnsi="Arial" w:cs="Arial"/>
          <w:sz w:val="22"/>
        </w:rPr>
        <w:t>hospitali</w:t>
      </w:r>
      <w:proofErr w:type="spellEnd"/>
      <w:r w:rsidRPr="00282799">
        <w:rPr>
          <w:rFonts w:ascii="Arial" w:hAnsi="Arial" w:cs="Arial"/>
          <w:sz w:val="22"/>
        </w:rPr>
        <w:t xml:space="preserve">* ) AND ( recover* OR </w:t>
      </w:r>
      <w:proofErr w:type="spellStart"/>
      <w:r w:rsidRPr="00282799">
        <w:rPr>
          <w:rFonts w:ascii="Arial" w:hAnsi="Arial" w:cs="Arial"/>
          <w:sz w:val="22"/>
        </w:rPr>
        <w:t>resilien</w:t>
      </w:r>
      <w:proofErr w:type="spellEnd"/>
      <w:r w:rsidRPr="00282799">
        <w:rPr>
          <w:rFonts w:ascii="Arial" w:hAnsi="Arial" w:cs="Arial"/>
          <w:sz w:val="22"/>
        </w:rPr>
        <w:t xml:space="preserve">* OR "physiological reserve" OR "return to baseline" OR rebound OR </w:t>
      </w:r>
      <w:proofErr w:type="spellStart"/>
      <w:r w:rsidRPr="00282799">
        <w:rPr>
          <w:rFonts w:ascii="Arial" w:hAnsi="Arial" w:cs="Arial"/>
          <w:sz w:val="22"/>
        </w:rPr>
        <w:t>restor</w:t>
      </w:r>
      <w:proofErr w:type="spellEnd"/>
      <w:r w:rsidRPr="00282799">
        <w:rPr>
          <w:rFonts w:ascii="Arial" w:hAnsi="Arial" w:cs="Arial"/>
          <w:sz w:val="22"/>
        </w:rPr>
        <w:t>* ) AND ( "biological age" OR "biological aging" OR "epigenetic age" OR "epigenetic clock" OR "epigenetic clocks" OR "D</w:t>
      </w:r>
      <w:r w:rsidRPr="00282799">
        <w:rPr>
          <w:rFonts w:ascii="Arial" w:hAnsi="Arial" w:cs="Arial"/>
          <w:sz w:val="22"/>
        </w:rPr>
        <w:t xml:space="preserve">NA methylation age" OR "age acceleration" OR </w:t>
      </w:r>
      <w:proofErr w:type="spellStart"/>
      <w:r w:rsidRPr="00282799">
        <w:rPr>
          <w:rFonts w:ascii="Arial" w:hAnsi="Arial" w:cs="Arial"/>
          <w:sz w:val="22"/>
        </w:rPr>
        <w:t>grimage</w:t>
      </w:r>
      <w:proofErr w:type="spellEnd"/>
      <w:r w:rsidRPr="00282799">
        <w:rPr>
          <w:rFonts w:ascii="Arial" w:hAnsi="Arial" w:cs="Arial"/>
          <w:sz w:val="22"/>
        </w:rPr>
        <w:t xml:space="preserve"> OR </w:t>
      </w:r>
      <w:proofErr w:type="spellStart"/>
      <w:r w:rsidRPr="00282799">
        <w:rPr>
          <w:rFonts w:ascii="Arial" w:hAnsi="Arial" w:cs="Arial"/>
          <w:sz w:val="22"/>
        </w:rPr>
        <w:t>phenoage</w:t>
      </w:r>
      <w:proofErr w:type="spellEnd"/>
      <w:r w:rsidRPr="00282799">
        <w:rPr>
          <w:rFonts w:ascii="Arial" w:hAnsi="Arial" w:cs="Arial"/>
          <w:sz w:val="22"/>
        </w:rPr>
        <w:t xml:space="preserve"> OR "allostatic load" OR "composite biomarker" OR "composite biomarkers" OR "biomarker index" OR "biological state" OR "physiological age" ) ) AND PUBYEAR &gt; 2009 AND PUBYEAR &lt; 2027 AND NOT TIT</w:t>
      </w:r>
      <w:r w:rsidRPr="00282799">
        <w:rPr>
          <w:rFonts w:ascii="Arial" w:hAnsi="Arial" w:cs="Arial"/>
          <w:sz w:val="22"/>
        </w:rPr>
        <w:t>LE-ABS-KEY ( mice OR mouse OR rats OR murine OR piglet )</w:t>
      </w:r>
    </w:p>
    <w:p w14:paraId="048CB4FC" w14:textId="77777777" w:rsidR="00563276" w:rsidRPr="00282799" w:rsidRDefault="00B74156">
      <w:pPr>
        <w:rPr>
          <w:rFonts w:ascii="Arial" w:hAnsi="Arial" w:cs="Arial"/>
        </w:rPr>
      </w:pPr>
      <w:r w:rsidRPr="00282799">
        <w:rPr>
          <w:rFonts w:ascii="Arial" w:hAnsi="Arial" w:cs="Arial"/>
        </w:rPr>
        <w:t>Scopus has no humans filter, so animal studies were removed by keyword (mice, mouse, rats, murine, piglet). Wildcards were not used inside quoted phrases because Scopus does not support them; singula</w:t>
      </w:r>
      <w:r w:rsidRPr="00282799">
        <w:rPr>
          <w:rFonts w:ascii="Arial" w:hAnsi="Arial" w:cs="Arial"/>
        </w:rPr>
        <w:t>r and plural forms are written out. Records were exported as CSV with abstracts and keywords.</w:t>
      </w:r>
    </w:p>
    <w:p w14:paraId="2507D016" w14:textId="77777777" w:rsidR="00563276" w:rsidRPr="00282799" w:rsidRDefault="00B74156">
      <w:pPr>
        <w:pStyle w:val="Ttulo2"/>
        <w:rPr>
          <w:rFonts w:ascii="Arial" w:hAnsi="Arial" w:cs="Arial"/>
          <w:sz w:val="22"/>
        </w:rPr>
      </w:pPr>
      <w:r w:rsidRPr="00282799">
        <w:rPr>
          <w:rFonts w:ascii="Arial" w:hAnsi="Arial" w:cs="Arial"/>
          <w:sz w:val="22"/>
        </w:rPr>
        <w:lastRenderedPageBreak/>
        <w:t>4. Screening and PRISMA flow</w:t>
      </w:r>
    </w:p>
    <w:p w14:paraId="37C699BC" w14:textId="77777777" w:rsidR="00563276" w:rsidRPr="00282799" w:rsidRDefault="00B74156">
      <w:pPr>
        <w:rPr>
          <w:rFonts w:ascii="Arial" w:hAnsi="Arial" w:cs="Arial"/>
        </w:rPr>
      </w:pPr>
      <w:r w:rsidRPr="00282799">
        <w:rPr>
          <w:rFonts w:ascii="Arial" w:hAnsi="Arial" w:cs="Arial"/>
        </w:rPr>
        <w:t>Of 334 records (PubMed 125, Scopus 209), 106 Scopus records duplicated PubMed records (matched by PMID, DOI and normalized title), le</w:t>
      </w:r>
      <w:r w:rsidRPr="00282799">
        <w:rPr>
          <w:rFonts w:ascii="Arial" w:hAnsi="Arial" w:cs="Arial"/>
        </w:rPr>
        <w:t>aving 228 screened on title and abstract; 213 were excluded and 15 reports were sought for full text. One could not be retrieved (Singleton 2026, paywalled), 14 were assessed in full text, 2 were excluded with reasons and 12 studies were included. Screenin</w:t>
      </w:r>
      <w:r w:rsidRPr="00282799">
        <w:rPr>
          <w:rFonts w:ascii="Arial" w:hAnsi="Arial" w:cs="Arial"/>
        </w:rPr>
        <w:t>g was done with AI assistance (Claude) and one human reviewer, who checked the 58 R3 and R4 exclusions at title level and kept all of them.</w:t>
      </w:r>
    </w:p>
    <w:tbl>
      <w:tblPr>
        <w:tblStyle w:val="Tablaconcuadrcula"/>
        <w:tblW w:w="0" w:type="auto"/>
        <w:tblLayout w:type="fixed"/>
        <w:tblLook w:val="0420" w:firstRow="1" w:lastRow="0" w:firstColumn="0" w:lastColumn="0" w:noHBand="0" w:noVBand="1"/>
      </w:tblPr>
      <w:tblGrid>
        <w:gridCol w:w="5507"/>
        <w:gridCol w:w="1450"/>
        <w:gridCol w:w="1334"/>
        <w:gridCol w:w="1067"/>
      </w:tblGrid>
      <w:tr w:rsidR="00563276" w:rsidRPr="00282799" w14:paraId="0BD4B549" w14:textId="77777777">
        <w:trPr>
          <w:tblHeader/>
        </w:trPr>
        <w:tc>
          <w:tcPr>
            <w:tcW w:w="5507" w:type="dxa"/>
            <w:shd w:val="clear" w:color="auto" w:fill="F2F2F2"/>
          </w:tcPr>
          <w:p w14:paraId="59048E8C" w14:textId="77777777" w:rsidR="00563276" w:rsidRPr="00282799" w:rsidRDefault="00B74156">
            <w:pPr>
              <w:rPr>
                <w:rFonts w:ascii="Arial" w:hAnsi="Arial" w:cs="Arial"/>
              </w:rPr>
            </w:pPr>
            <w:r w:rsidRPr="00282799">
              <w:rPr>
                <w:rFonts w:ascii="Arial" w:hAnsi="Arial" w:cs="Arial"/>
              </w:rPr>
              <w:t>Stage</w:t>
            </w:r>
          </w:p>
        </w:tc>
        <w:tc>
          <w:tcPr>
            <w:tcW w:w="1450" w:type="dxa"/>
            <w:shd w:val="clear" w:color="auto" w:fill="F2F2F2"/>
          </w:tcPr>
          <w:p w14:paraId="1EDD751E" w14:textId="77777777" w:rsidR="00563276" w:rsidRPr="00282799" w:rsidRDefault="00B74156">
            <w:pPr>
              <w:rPr>
                <w:rFonts w:ascii="Arial" w:hAnsi="Arial" w:cs="Arial"/>
              </w:rPr>
            </w:pPr>
            <w:r w:rsidRPr="00282799">
              <w:rPr>
                <w:rFonts w:ascii="Arial" w:hAnsi="Arial" w:cs="Arial"/>
              </w:rPr>
              <w:t>PubMed</w:t>
            </w:r>
          </w:p>
        </w:tc>
        <w:tc>
          <w:tcPr>
            <w:tcW w:w="1334" w:type="dxa"/>
            <w:shd w:val="clear" w:color="auto" w:fill="F2F2F2"/>
          </w:tcPr>
          <w:p w14:paraId="30E2B4B9" w14:textId="77777777" w:rsidR="00563276" w:rsidRPr="00282799" w:rsidRDefault="00B74156">
            <w:pPr>
              <w:rPr>
                <w:rFonts w:ascii="Arial" w:hAnsi="Arial" w:cs="Arial"/>
              </w:rPr>
            </w:pPr>
            <w:r w:rsidRPr="00282799">
              <w:rPr>
                <w:rFonts w:ascii="Arial" w:hAnsi="Arial" w:cs="Arial"/>
              </w:rPr>
              <w:t>Scopus</w:t>
            </w:r>
          </w:p>
        </w:tc>
        <w:tc>
          <w:tcPr>
            <w:tcW w:w="1067" w:type="dxa"/>
            <w:shd w:val="clear" w:color="auto" w:fill="F2F2F2"/>
          </w:tcPr>
          <w:p w14:paraId="043BF939" w14:textId="77777777" w:rsidR="00563276" w:rsidRPr="00282799" w:rsidRDefault="00B74156">
            <w:pPr>
              <w:rPr>
                <w:rFonts w:ascii="Arial" w:hAnsi="Arial" w:cs="Arial"/>
              </w:rPr>
            </w:pPr>
            <w:r w:rsidRPr="00282799">
              <w:rPr>
                <w:rFonts w:ascii="Arial" w:hAnsi="Arial" w:cs="Arial"/>
              </w:rPr>
              <w:t>Total</w:t>
            </w:r>
          </w:p>
        </w:tc>
      </w:tr>
      <w:tr w:rsidR="00563276" w:rsidRPr="00282799" w14:paraId="174416CA" w14:textId="77777777">
        <w:tc>
          <w:tcPr>
            <w:tcW w:w="5507" w:type="dxa"/>
          </w:tcPr>
          <w:p w14:paraId="7A3B601F" w14:textId="77777777" w:rsidR="00563276" w:rsidRPr="00282799" w:rsidRDefault="00B74156">
            <w:pPr>
              <w:rPr>
                <w:rFonts w:ascii="Arial" w:hAnsi="Arial" w:cs="Arial"/>
              </w:rPr>
            </w:pPr>
            <w:r w:rsidRPr="00282799">
              <w:rPr>
                <w:rFonts w:ascii="Arial" w:hAnsi="Arial" w:cs="Arial"/>
              </w:rPr>
              <w:t>Records identified (26 Oct 2026)</w:t>
            </w:r>
          </w:p>
        </w:tc>
        <w:tc>
          <w:tcPr>
            <w:tcW w:w="1450" w:type="dxa"/>
          </w:tcPr>
          <w:p w14:paraId="52E384B7" w14:textId="77777777" w:rsidR="00563276" w:rsidRPr="00282799" w:rsidRDefault="00B74156">
            <w:pPr>
              <w:rPr>
                <w:rFonts w:ascii="Arial" w:hAnsi="Arial" w:cs="Arial"/>
              </w:rPr>
            </w:pPr>
            <w:r w:rsidRPr="00282799">
              <w:rPr>
                <w:rFonts w:ascii="Arial" w:hAnsi="Arial" w:cs="Arial"/>
              </w:rPr>
              <w:t>125</w:t>
            </w:r>
          </w:p>
        </w:tc>
        <w:tc>
          <w:tcPr>
            <w:tcW w:w="1334" w:type="dxa"/>
          </w:tcPr>
          <w:p w14:paraId="7D673944" w14:textId="77777777" w:rsidR="00563276" w:rsidRPr="00282799" w:rsidRDefault="00B74156">
            <w:pPr>
              <w:rPr>
                <w:rFonts w:ascii="Arial" w:hAnsi="Arial" w:cs="Arial"/>
              </w:rPr>
            </w:pPr>
            <w:r w:rsidRPr="00282799">
              <w:rPr>
                <w:rFonts w:ascii="Arial" w:hAnsi="Arial" w:cs="Arial"/>
              </w:rPr>
              <w:t>209</w:t>
            </w:r>
          </w:p>
        </w:tc>
        <w:tc>
          <w:tcPr>
            <w:tcW w:w="1067" w:type="dxa"/>
          </w:tcPr>
          <w:p w14:paraId="7C0CEF45" w14:textId="77777777" w:rsidR="00563276" w:rsidRPr="00282799" w:rsidRDefault="00B74156">
            <w:pPr>
              <w:rPr>
                <w:rFonts w:ascii="Arial" w:hAnsi="Arial" w:cs="Arial"/>
              </w:rPr>
            </w:pPr>
            <w:r w:rsidRPr="00282799">
              <w:rPr>
                <w:rFonts w:ascii="Arial" w:hAnsi="Arial" w:cs="Arial"/>
              </w:rPr>
              <w:t>334</w:t>
            </w:r>
          </w:p>
        </w:tc>
      </w:tr>
      <w:tr w:rsidR="00563276" w:rsidRPr="00282799" w14:paraId="352CA694" w14:textId="77777777">
        <w:tc>
          <w:tcPr>
            <w:tcW w:w="5507" w:type="dxa"/>
          </w:tcPr>
          <w:p w14:paraId="2A2B0C71" w14:textId="77777777" w:rsidR="00563276" w:rsidRPr="00282799" w:rsidRDefault="00B74156">
            <w:pPr>
              <w:rPr>
                <w:rFonts w:ascii="Arial" w:hAnsi="Arial" w:cs="Arial"/>
              </w:rPr>
            </w:pPr>
            <w:r w:rsidRPr="00282799">
              <w:rPr>
                <w:rFonts w:ascii="Arial" w:hAnsi="Arial" w:cs="Arial"/>
              </w:rPr>
              <w:t>Duplicates removed</w:t>
            </w:r>
          </w:p>
        </w:tc>
        <w:tc>
          <w:tcPr>
            <w:tcW w:w="1450" w:type="dxa"/>
          </w:tcPr>
          <w:p w14:paraId="50890259" w14:textId="77777777" w:rsidR="00563276" w:rsidRPr="00282799" w:rsidRDefault="00B74156">
            <w:pPr>
              <w:rPr>
                <w:rFonts w:ascii="Arial" w:hAnsi="Arial" w:cs="Arial"/>
              </w:rPr>
            </w:pPr>
            <w:r w:rsidRPr="00282799">
              <w:rPr>
                <w:rFonts w:ascii="Arial" w:hAnsi="Arial" w:cs="Arial"/>
              </w:rPr>
              <w:t>0</w:t>
            </w:r>
          </w:p>
        </w:tc>
        <w:tc>
          <w:tcPr>
            <w:tcW w:w="1334" w:type="dxa"/>
          </w:tcPr>
          <w:p w14:paraId="332BEC1F" w14:textId="77777777" w:rsidR="00563276" w:rsidRPr="00282799" w:rsidRDefault="00B74156">
            <w:pPr>
              <w:rPr>
                <w:rFonts w:ascii="Arial" w:hAnsi="Arial" w:cs="Arial"/>
              </w:rPr>
            </w:pPr>
            <w:r w:rsidRPr="00282799">
              <w:rPr>
                <w:rFonts w:ascii="Arial" w:hAnsi="Arial" w:cs="Arial"/>
              </w:rPr>
              <w:t>106</w:t>
            </w:r>
          </w:p>
        </w:tc>
        <w:tc>
          <w:tcPr>
            <w:tcW w:w="1067" w:type="dxa"/>
          </w:tcPr>
          <w:p w14:paraId="370E284B" w14:textId="77777777" w:rsidR="00563276" w:rsidRPr="00282799" w:rsidRDefault="00B74156">
            <w:pPr>
              <w:rPr>
                <w:rFonts w:ascii="Arial" w:hAnsi="Arial" w:cs="Arial"/>
              </w:rPr>
            </w:pPr>
            <w:r w:rsidRPr="00282799">
              <w:rPr>
                <w:rFonts w:ascii="Arial" w:hAnsi="Arial" w:cs="Arial"/>
              </w:rPr>
              <w:t>106</w:t>
            </w:r>
          </w:p>
        </w:tc>
      </w:tr>
      <w:tr w:rsidR="00563276" w:rsidRPr="00282799" w14:paraId="5B658704" w14:textId="77777777">
        <w:tc>
          <w:tcPr>
            <w:tcW w:w="5507" w:type="dxa"/>
          </w:tcPr>
          <w:p w14:paraId="0CFF53BC" w14:textId="77777777" w:rsidR="00563276" w:rsidRPr="00282799" w:rsidRDefault="00B74156">
            <w:pPr>
              <w:rPr>
                <w:rFonts w:ascii="Arial" w:hAnsi="Arial" w:cs="Arial"/>
              </w:rPr>
            </w:pPr>
            <w:r w:rsidRPr="00282799">
              <w:rPr>
                <w:rFonts w:ascii="Arial" w:hAnsi="Arial" w:cs="Arial"/>
              </w:rPr>
              <w:t>Records screened (title and abstract)</w:t>
            </w:r>
          </w:p>
        </w:tc>
        <w:tc>
          <w:tcPr>
            <w:tcW w:w="1450" w:type="dxa"/>
          </w:tcPr>
          <w:p w14:paraId="3A3C1037" w14:textId="77777777" w:rsidR="00563276" w:rsidRPr="00282799" w:rsidRDefault="00B74156">
            <w:pPr>
              <w:rPr>
                <w:rFonts w:ascii="Arial" w:hAnsi="Arial" w:cs="Arial"/>
              </w:rPr>
            </w:pPr>
            <w:r w:rsidRPr="00282799">
              <w:rPr>
                <w:rFonts w:ascii="Arial" w:hAnsi="Arial" w:cs="Arial"/>
              </w:rPr>
              <w:t>125</w:t>
            </w:r>
          </w:p>
        </w:tc>
        <w:tc>
          <w:tcPr>
            <w:tcW w:w="1334" w:type="dxa"/>
          </w:tcPr>
          <w:p w14:paraId="2D46DB4F" w14:textId="77777777" w:rsidR="00563276" w:rsidRPr="00282799" w:rsidRDefault="00B74156">
            <w:pPr>
              <w:rPr>
                <w:rFonts w:ascii="Arial" w:hAnsi="Arial" w:cs="Arial"/>
              </w:rPr>
            </w:pPr>
            <w:r w:rsidRPr="00282799">
              <w:rPr>
                <w:rFonts w:ascii="Arial" w:hAnsi="Arial" w:cs="Arial"/>
              </w:rPr>
              <w:t>103</w:t>
            </w:r>
          </w:p>
        </w:tc>
        <w:tc>
          <w:tcPr>
            <w:tcW w:w="1067" w:type="dxa"/>
          </w:tcPr>
          <w:p w14:paraId="12582A90" w14:textId="77777777" w:rsidR="00563276" w:rsidRPr="00282799" w:rsidRDefault="00B74156">
            <w:pPr>
              <w:rPr>
                <w:rFonts w:ascii="Arial" w:hAnsi="Arial" w:cs="Arial"/>
              </w:rPr>
            </w:pPr>
            <w:r w:rsidRPr="00282799">
              <w:rPr>
                <w:rFonts w:ascii="Arial" w:hAnsi="Arial" w:cs="Arial"/>
              </w:rPr>
              <w:t>228</w:t>
            </w:r>
          </w:p>
        </w:tc>
      </w:tr>
      <w:tr w:rsidR="00563276" w:rsidRPr="00282799" w14:paraId="0611317B" w14:textId="77777777">
        <w:tc>
          <w:tcPr>
            <w:tcW w:w="5507" w:type="dxa"/>
          </w:tcPr>
          <w:p w14:paraId="60F980D7" w14:textId="77777777" w:rsidR="00563276" w:rsidRPr="00282799" w:rsidRDefault="00B74156">
            <w:pPr>
              <w:rPr>
                <w:rFonts w:ascii="Arial" w:hAnsi="Arial" w:cs="Arial"/>
              </w:rPr>
            </w:pPr>
            <w:r w:rsidRPr="00282799">
              <w:rPr>
                <w:rFonts w:ascii="Arial" w:hAnsi="Arial" w:cs="Arial"/>
              </w:rPr>
              <w:t>Records excluded</w:t>
            </w:r>
          </w:p>
        </w:tc>
        <w:tc>
          <w:tcPr>
            <w:tcW w:w="1450" w:type="dxa"/>
          </w:tcPr>
          <w:p w14:paraId="5ED09085" w14:textId="77777777" w:rsidR="00563276" w:rsidRPr="00282799" w:rsidRDefault="00B74156">
            <w:pPr>
              <w:rPr>
                <w:rFonts w:ascii="Arial" w:hAnsi="Arial" w:cs="Arial"/>
              </w:rPr>
            </w:pPr>
            <w:r w:rsidRPr="00282799">
              <w:rPr>
                <w:rFonts w:ascii="Arial" w:hAnsi="Arial" w:cs="Arial"/>
              </w:rPr>
              <w:t>112</w:t>
            </w:r>
          </w:p>
        </w:tc>
        <w:tc>
          <w:tcPr>
            <w:tcW w:w="1334" w:type="dxa"/>
          </w:tcPr>
          <w:p w14:paraId="0245250C" w14:textId="77777777" w:rsidR="00563276" w:rsidRPr="00282799" w:rsidRDefault="00B74156">
            <w:pPr>
              <w:rPr>
                <w:rFonts w:ascii="Arial" w:hAnsi="Arial" w:cs="Arial"/>
              </w:rPr>
            </w:pPr>
            <w:r w:rsidRPr="00282799">
              <w:rPr>
                <w:rFonts w:ascii="Arial" w:hAnsi="Arial" w:cs="Arial"/>
              </w:rPr>
              <w:t>101</w:t>
            </w:r>
          </w:p>
        </w:tc>
        <w:tc>
          <w:tcPr>
            <w:tcW w:w="1067" w:type="dxa"/>
          </w:tcPr>
          <w:p w14:paraId="31AAF1F6" w14:textId="77777777" w:rsidR="00563276" w:rsidRPr="00282799" w:rsidRDefault="00B74156">
            <w:pPr>
              <w:rPr>
                <w:rFonts w:ascii="Arial" w:hAnsi="Arial" w:cs="Arial"/>
              </w:rPr>
            </w:pPr>
            <w:r w:rsidRPr="00282799">
              <w:rPr>
                <w:rFonts w:ascii="Arial" w:hAnsi="Arial" w:cs="Arial"/>
              </w:rPr>
              <w:t>213</w:t>
            </w:r>
          </w:p>
        </w:tc>
      </w:tr>
      <w:tr w:rsidR="00563276" w:rsidRPr="00282799" w14:paraId="3979F5BE" w14:textId="77777777">
        <w:tc>
          <w:tcPr>
            <w:tcW w:w="5507" w:type="dxa"/>
          </w:tcPr>
          <w:p w14:paraId="5CA3EE42" w14:textId="77777777" w:rsidR="00563276" w:rsidRPr="00282799" w:rsidRDefault="00B74156">
            <w:pPr>
              <w:rPr>
                <w:rFonts w:ascii="Arial" w:hAnsi="Arial" w:cs="Arial"/>
              </w:rPr>
            </w:pPr>
            <w:r w:rsidRPr="00282799">
              <w:rPr>
                <w:rFonts w:ascii="Arial" w:hAnsi="Arial" w:cs="Arial"/>
              </w:rPr>
              <w:t>Reports sought for full text</w:t>
            </w:r>
          </w:p>
        </w:tc>
        <w:tc>
          <w:tcPr>
            <w:tcW w:w="1450" w:type="dxa"/>
          </w:tcPr>
          <w:p w14:paraId="17F84B1F" w14:textId="77777777" w:rsidR="00563276" w:rsidRPr="00282799" w:rsidRDefault="00B74156">
            <w:pPr>
              <w:rPr>
                <w:rFonts w:ascii="Arial" w:hAnsi="Arial" w:cs="Arial"/>
              </w:rPr>
            </w:pPr>
            <w:r w:rsidRPr="00282799">
              <w:rPr>
                <w:rFonts w:ascii="Arial" w:hAnsi="Arial" w:cs="Arial"/>
              </w:rPr>
              <w:t>13</w:t>
            </w:r>
          </w:p>
        </w:tc>
        <w:tc>
          <w:tcPr>
            <w:tcW w:w="1334" w:type="dxa"/>
          </w:tcPr>
          <w:p w14:paraId="2B66A261" w14:textId="77777777" w:rsidR="00563276" w:rsidRPr="00282799" w:rsidRDefault="00B74156">
            <w:pPr>
              <w:rPr>
                <w:rFonts w:ascii="Arial" w:hAnsi="Arial" w:cs="Arial"/>
              </w:rPr>
            </w:pPr>
            <w:r w:rsidRPr="00282799">
              <w:rPr>
                <w:rFonts w:ascii="Arial" w:hAnsi="Arial" w:cs="Arial"/>
              </w:rPr>
              <w:t>2</w:t>
            </w:r>
          </w:p>
        </w:tc>
        <w:tc>
          <w:tcPr>
            <w:tcW w:w="1067" w:type="dxa"/>
          </w:tcPr>
          <w:p w14:paraId="1B702CF8" w14:textId="77777777" w:rsidR="00563276" w:rsidRPr="00282799" w:rsidRDefault="00B74156">
            <w:pPr>
              <w:rPr>
                <w:rFonts w:ascii="Arial" w:hAnsi="Arial" w:cs="Arial"/>
              </w:rPr>
            </w:pPr>
            <w:r w:rsidRPr="00282799">
              <w:rPr>
                <w:rFonts w:ascii="Arial" w:hAnsi="Arial" w:cs="Arial"/>
              </w:rPr>
              <w:t>15</w:t>
            </w:r>
          </w:p>
        </w:tc>
      </w:tr>
      <w:tr w:rsidR="00563276" w:rsidRPr="00282799" w14:paraId="585FDDFD" w14:textId="77777777">
        <w:tc>
          <w:tcPr>
            <w:tcW w:w="5507" w:type="dxa"/>
          </w:tcPr>
          <w:p w14:paraId="16D55716" w14:textId="77777777" w:rsidR="00563276" w:rsidRPr="00282799" w:rsidRDefault="00B74156">
            <w:pPr>
              <w:rPr>
                <w:rFonts w:ascii="Arial" w:hAnsi="Arial" w:cs="Arial"/>
              </w:rPr>
            </w:pPr>
            <w:r w:rsidRPr="00282799">
              <w:rPr>
                <w:rFonts w:ascii="Arial" w:hAnsi="Arial" w:cs="Arial"/>
              </w:rPr>
              <w:t>Reports not retrieved</w:t>
            </w:r>
          </w:p>
        </w:tc>
        <w:tc>
          <w:tcPr>
            <w:tcW w:w="1450" w:type="dxa"/>
          </w:tcPr>
          <w:p w14:paraId="117AB166" w14:textId="77777777" w:rsidR="00563276" w:rsidRPr="00282799" w:rsidRDefault="00B74156">
            <w:pPr>
              <w:rPr>
                <w:rFonts w:ascii="Arial" w:hAnsi="Arial" w:cs="Arial"/>
              </w:rPr>
            </w:pPr>
            <w:r w:rsidRPr="00282799">
              <w:rPr>
                <w:rFonts w:ascii="Arial" w:hAnsi="Arial" w:cs="Arial"/>
              </w:rPr>
              <w:t>1</w:t>
            </w:r>
          </w:p>
        </w:tc>
        <w:tc>
          <w:tcPr>
            <w:tcW w:w="1334" w:type="dxa"/>
          </w:tcPr>
          <w:p w14:paraId="2AF457B2" w14:textId="77777777" w:rsidR="00563276" w:rsidRPr="00282799" w:rsidRDefault="00B74156">
            <w:pPr>
              <w:rPr>
                <w:rFonts w:ascii="Arial" w:hAnsi="Arial" w:cs="Arial"/>
              </w:rPr>
            </w:pPr>
            <w:r w:rsidRPr="00282799">
              <w:rPr>
                <w:rFonts w:ascii="Arial" w:hAnsi="Arial" w:cs="Arial"/>
              </w:rPr>
              <w:t>0</w:t>
            </w:r>
          </w:p>
        </w:tc>
        <w:tc>
          <w:tcPr>
            <w:tcW w:w="1067" w:type="dxa"/>
          </w:tcPr>
          <w:p w14:paraId="7AD4FFA2" w14:textId="77777777" w:rsidR="00563276" w:rsidRPr="00282799" w:rsidRDefault="00B74156">
            <w:pPr>
              <w:rPr>
                <w:rFonts w:ascii="Arial" w:hAnsi="Arial" w:cs="Arial"/>
              </w:rPr>
            </w:pPr>
            <w:r w:rsidRPr="00282799">
              <w:rPr>
                <w:rFonts w:ascii="Arial" w:hAnsi="Arial" w:cs="Arial"/>
              </w:rPr>
              <w:t>1</w:t>
            </w:r>
          </w:p>
        </w:tc>
      </w:tr>
      <w:tr w:rsidR="00563276" w:rsidRPr="00282799" w14:paraId="230C5A8D" w14:textId="77777777">
        <w:tc>
          <w:tcPr>
            <w:tcW w:w="5507" w:type="dxa"/>
          </w:tcPr>
          <w:p w14:paraId="70D421BA" w14:textId="77777777" w:rsidR="00563276" w:rsidRPr="00282799" w:rsidRDefault="00B74156">
            <w:pPr>
              <w:rPr>
                <w:rFonts w:ascii="Arial" w:hAnsi="Arial" w:cs="Arial"/>
              </w:rPr>
            </w:pPr>
            <w:r w:rsidRPr="00282799">
              <w:rPr>
                <w:rFonts w:ascii="Arial" w:hAnsi="Arial" w:cs="Arial"/>
              </w:rPr>
              <w:t>Reports assessed in full text</w:t>
            </w:r>
          </w:p>
        </w:tc>
        <w:tc>
          <w:tcPr>
            <w:tcW w:w="1450" w:type="dxa"/>
          </w:tcPr>
          <w:p w14:paraId="151ECF37" w14:textId="77777777" w:rsidR="00563276" w:rsidRPr="00282799" w:rsidRDefault="00B74156">
            <w:pPr>
              <w:rPr>
                <w:rFonts w:ascii="Arial" w:hAnsi="Arial" w:cs="Arial"/>
              </w:rPr>
            </w:pPr>
            <w:r w:rsidRPr="00282799">
              <w:rPr>
                <w:rFonts w:ascii="Arial" w:hAnsi="Arial" w:cs="Arial"/>
              </w:rPr>
              <w:t>12</w:t>
            </w:r>
          </w:p>
        </w:tc>
        <w:tc>
          <w:tcPr>
            <w:tcW w:w="1334" w:type="dxa"/>
          </w:tcPr>
          <w:p w14:paraId="5A002128" w14:textId="77777777" w:rsidR="00563276" w:rsidRPr="00282799" w:rsidRDefault="00B74156">
            <w:pPr>
              <w:rPr>
                <w:rFonts w:ascii="Arial" w:hAnsi="Arial" w:cs="Arial"/>
              </w:rPr>
            </w:pPr>
            <w:r w:rsidRPr="00282799">
              <w:rPr>
                <w:rFonts w:ascii="Arial" w:hAnsi="Arial" w:cs="Arial"/>
              </w:rPr>
              <w:t>2</w:t>
            </w:r>
          </w:p>
        </w:tc>
        <w:tc>
          <w:tcPr>
            <w:tcW w:w="1067" w:type="dxa"/>
          </w:tcPr>
          <w:p w14:paraId="5204F3DE" w14:textId="77777777" w:rsidR="00563276" w:rsidRPr="00282799" w:rsidRDefault="00B74156">
            <w:pPr>
              <w:rPr>
                <w:rFonts w:ascii="Arial" w:hAnsi="Arial" w:cs="Arial"/>
              </w:rPr>
            </w:pPr>
            <w:r w:rsidRPr="00282799">
              <w:rPr>
                <w:rFonts w:ascii="Arial" w:hAnsi="Arial" w:cs="Arial"/>
              </w:rPr>
              <w:t>14</w:t>
            </w:r>
          </w:p>
        </w:tc>
      </w:tr>
      <w:tr w:rsidR="00563276" w:rsidRPr="00282799" w14:paraId="58018D63" w14:textId="77777777">
        <w:tc>
          <w:tcPr>
            <w:tcW w:w="5507" w:type="dxa"/>
          </w:tcPr>
          <w:p w14:paraId="2BFA90F7" w14:textId="77777777" w:rsidR="00563276" w:rsidRPr="00282799" w:rsidRDefault="00B74156">
            <w:pPr>
              <w:rPr>
                <w:rFonts w:ascii="Arial" w:hAnsi="Arial" w:cs="Arial"/>
              </w:rPr>
            </w:pPr>
            <w:r w:rsidRPr="00282799">
              <w:rPr>
                <w:rFonts w:ascii="Arial" w:hAnsi="Arial" w:cs="Arial"/>
              </w:rPr>
              <w:t>Reports excluded at full text</w:t>
            </w:r>
          </w:p>
        </w:tc>
        <w:tc>
          <w:tcPr>
            <w:tcW w:w="1450" w:type="dxa"/>
          </w:tcPr>
          <w:p w14:paraId="469820FB" w14:textId="77777777" w:rsidR="00563276" w:rsidRPr="00282799" w:rsidRDefault="00B74156">
            <w:pPr>
              <w:rPr>
                <w:rFonts w:ascii="Arial" w:hAnsi="Arial" w:cs="Arial"/>
              </w:rPr>
            </w:pPr>
            <w:r w:rsidRPr="00282799">
              <w:rPr>
                <w:rFonts w:ascii="Arial" w:hAnsi="Arial" w:cs="Arial"/>
              </w:rPr>
              <w:t>1</w:t>
            </w:r>
          </w:p>
        </w:tc>
        <w:tc>
          <w:tcPr>
            <w:tcW w:w="1334" w:type="dxa"/>
          </w:tcPr>
          <w:p w14:paraId="55362170" w14:textId="77777777" w:rsidR="00563276" w:rsidRPr="00282799" w:rsidRDefault="00B74156">
            <w:pPr>
              <w:rPr>
                <w:rFonts w:ascii="Arial" w:hAnsi="Arial" w:cs="Arial"/>
              </w:rPr>
            </w:pPr>
            <w:r w:rsidRPr="00282799">
              <w:rPr>
                <w:rFonts w:ascii="Arial" w:hAnsi="Arial" w:cs="Arial"/>
              </w:rPr>
              <w:t>1</w:t>
            </w:r>
          </w:p>
        </w:tc>
        <w:tc>
          <w:tcPr>
            <w:tcW w:w="1067" w:type="dxa"/>
          </w:tcPr>
          <w:p w14:paraId="18ADA0E1" w14:textId="77777777" w:rsidR="00563276" w:rsidRPr="00282799" w:rsidRDefault="00B74156">
            <w:pPr>
              <w:rPr>
                <w:rFonts w:ascii="Arial" w:hAnsi="Arial" w:cs="Arial"/>
              </w:rPr>
            </w:pPr>
            <w:r w:rsidRPr="00282799">
              <w:rPr>
                <w:rFonts w:ascii="Arial" w:hAnsi="Arial" w:cs="Arial"/>
              </w:rPr>
              <w:t>2</w:t>
            </w:r>
          </w:p>
        </w:tc>
      </w:tr>
      <w:tr w:rsidR="00563276" w:rsidRPr="00282799" w14:paraId="42FDE64A" w14:textId="77777777">
        <w:tc>
          <w:tcPr>
            <w:tcW w:w="5507" w:type="dxa"/>
          </w:tcPr>
          <w:p w14:paraId="4E99EAE7" w14:textId="77777777" w:rsidR="00563276" w:rsidRPr="00282799" w:rsidRDefault="00B74156">
            <w:pPr>
              <w:rPr>
                <w:rFonts w:ascii="Arial" w:hAnsi="Arial" w:cs="Arial"/>
              </w:rPr>
            </w:pPr>
            <w:r w:rsidRPr="00282799">
              <w:rPr>
                <w:rFonts w:ascii="Arial" w:hAnsi="Arial" w:cs="Arial"/>
              </w:rPr>
              <w:t>Studies included</w:t>
            </w:r>
          </w:p>
        </w:tc>
        <w:tc>
          <w:tcPr>
            <w:tcW w:w="1450" w:type="dxa"/>
          </w:tcPr>
          <w:p w14:paraId="01D574E4" w14:textId="77777777" w:rsidR="00563276" w:rsidRPr="00282799" w:rsidRDefault="00B74156">
            <w:pPr>
              <w:rPr>
                <w:rFonts w:ascii="Arial" w:hAnsi="Arial" w:cs="Arial"/>
              </w:rPr>
            </w:pPr>
            <w:r w:rsidRPr="00282799">
              <w:rPr>
                <w:rFonts w:ascii="Arial" w:hAnsi="Arial" w:cs="Arial"/>
              </w:rPr>
              <w:t>11</w:t>
            </w:r>
          </w:p>
        </w:tc>
        <w:tc>
          <w:tcPr>
            <w:tcW w:w="1334" w:type="dxa"/>
          </w:tcPr>
          <w:p w14:paraId="74F2018D" w14:textId="77777777" w:rsidR="00563276" w:rsidRPr="00282799" w:rsidRDefault="00B74156">
            <w:pPr>
              <w:rPr>
                <w:rFonts w:ascii="Arial" w:hAnsi="Arial" w:cs="Arial"/>
              </w:rPr>
            </w:pPr>
            <w:r w:rsidRPr="00282799">
              <w:rPr>
                <w:rFonts w:ascii="Arial" w:hAnsi="Arial" w:cs="Arial"/>
              </w:rPr>
              <w:t>1</w:t>
            </w:r>
          </w:p>
        </w:tc>
        <w:tc>
          <w:tcPr>
            <w:tcW w:w="1067" w:type="dxa"/>
          </w:tcPr>
          <w:p w14:paraId="03327D4F" w14:textId="77777777" w:rsidR="00563276" w:rsidRPr="00282799" w:rsidRDefault="00B74156">
            <w:pPr>
              <w:rPr>
                <w:rFonts w:ascii="Arial" w:hAnsi="Arial" w:cs="Arial"/>
              </w:rPr>
            </w:pPr>
            <w:r w:rsidRPr="00282799">
              <w:rPr>
                <w:rFonts w:ascii="Arial" w:hAnsi="Arial" w:cs="Arial"/>
              </w:rPr>
              <w:t>12</w:t>
            </w:r>
          </w:p>
        </w:tc>
      </w:tr>
    </w:tbl>
    <w:p w14:paraId="21786D45" w14:textId="77777777" w:rsidR="00563276" w:rsidRPr="00282799" w:rsidRDefault="00563276">
      <w:pPr>
        <w:rPr>
          <w:rFonts w:ascii="Arial" w:hAnsi="Arial" w:cs="Arial"/>
        </w:rPr>
      </w:pPr>
    </w:p>
    <w:tbl>
      <w:tblPr>
        <w:tblStyle w:val="Tablaconcuadrcula"/>
        <w:tblW w:w="0" w:type="auto"/>
        <w:tblLayout w:type="fixed"/>
        <w:tblLook w:val="0420" w:firstRow="1" w:lastRow="0" w:firstColumn="0" w:lastColumn="0" w:noHBand="0" w:noVBand="1"/>
      </w:tblPr>
      <w:tblGrid>
        <w:gridCol w:w="823"/>
        <w:gridCol w:w="5403"/>
        <w:gridCol w:w="1179"/>
        <w:gridCol w:w="1085"/>
        <w:gridCol w:w="867"/>
      </w:tblGrid>
      <w:tr w:rsidR="00563276" w:rsidRPr="00282799" w14:paraId="666CF078" w14:textId="77777777">
        <w:trPr>
          <w:tblHeader/>
        </w:trPr>
        <w:tc>
          <w:tcPr>
            <w:tcW w:w="823" w:type="dxa"/>
            <w:shd w:val="clear" w:color="auto" w:fill="F2F2F2"/>
          </w:tcPr>
          <w:p w14:paraId="2404A604" w14:textId="77777777" w:rsidR="00563276" w:rsidRPr="00282799" w:rsidRDefault="00B74156">
            <w:pPr>
              <w:rPr>
                <w:rFonts w:ascii="Arial" w:hAnsi="Arial" w:cs="Arial"/>
              </w:rPr>
            </w:pPr>
            <w:r w:rsidRPr="00282799">
              <w:rPr>
                <w:rFonts w:ascii="Arial" w:hAnsi="Arial" w:cs="Arial"/>
              </w:rPr>
              <w:t>Code</w:t>
            </w:r>
          </w:p>
        </w:tc>
        <w:tc>
          <w:tcPr>
            <w:tcW w:w="5403" w:type="dxa"/>
            <w:shd w:val="clear" w:color="auto" w:fill="F2F2F2"/>
          </w:tcPr>
          <w:p w14:paraId="6161B8E6" w14:textId="77777777" w:rsidR="00563276" w:rsidRPr="00282799" w:rsidRDefault="00B74156">
            <w:pPr>
              <w:rPr>
                <w:rFonts w:ascii="Arial" w:hAnsi="Arial" w:cs="Arial"/>
              </w:rPr>
            </w:pPr>
            <w:r w:rsidRPr="00282799">
              <w:rPr>
                <w:rFonts w:ascii="Arial" w:hAnsi="Arial" w:cs="Arial"/>
              </w:rPr>
              <w:t>Reason for exclusion</w:t>
            </w:r>
          </w:p>
        </w:tc>
        <w:tc>
          <w:tcPr>
            <w:tcW w:w="1179" w:type="dxa"/>
            <w:shd w:val="clear" w:color="auto" w:fill="F2F2F2"/>
          </w:tcPr>
          <w:p w14:paraId="7CFF3A66" w14:textId="77777777" w:rsidR="00563276" w:rsidRPr="00282799" w:rsidRDefault="00B74156">
            <w:pPr>
              <w:rPr>
                <w:rFonts w:ascii="Arial" w:hAnsi="Arial" w:cs="Arial"/>
              </w:rPr>
            </w:pPr>
            <w:r w:rsidRPr="00282799">
              <w:rPr>
                <w:rFonts w:ascii="Arial" w:hAnsi="Arial" w:cs="Arial"/>
              </w:rPr>
              <w:t>PubMed</w:t>
            </w:r>
          </w:p>
        </w:tc>
        <w:tc>
          <w:tcPr>
            <w:tcW w:w="1085" w:type="dxa"/>
            <w:shd w:val="clear" w:color="auto" w:fill="F2F2F2"/>
          </w:tcPr>
          <w:p w14:paraId="66705C01" w14:textId="77777777" w:rsidR="00563276" w:rsidRPr="00282799" w:rsidRDefault="00B74156">
            <w:pPr>
              <w:rPr>
                <w:rFonts w:ascii="Arial" w:hAnsi="Arial" w:cs="Arial"/>
              </w:rPr>
            </w:pPr>
            <w:r w:rsidRPr="00282799">
              <w:rPr>
                <w:rFonts w:ascii="Arial" w:hAnsi="Arial" w:cs="Arial"/>
              </w:rPr>
              <w:t>Scopus</w:t>
            </w:r>
          </w:p>
        </w:tc>
        <w:tc>
          <w:tcPr>
            <w:tcW w:w="867" w:type="dxa"/>
            <w:shd w:val="clear" w:color="auto" w:fill="F2F2F2"/>
          </w:tcPr>
          <w:p w14:paraId="7F86836D" w14:textId="77777777" w:rsidR="00563276" w:rsidRPr="00282799" w:rsidRDefault="00B74156">
            <w:pPr>
              <w:rPr>
                <w:rFonts w:ascii="Arial" w:hAnsi="Arial" w:cs="Arial"/>
              </w:rPr>
            </w:pPr>
            <w:r w:rsidRPr="00282799">
              <w:rPr>
                <w:rFonts w:ascii="Arial" w:hAnsi="Arial" w:cs="Arial"/>
              </w:rPr>
              <w:t>Total</w:t>
            </w:r>
          </w:p>
        </w:tc>
      </w:tr>
      <w:tr w:rsidR="00563276" w:rsidRPr="00282799" w14:paraId="13358A22" w14:textId="77777777">
        <w:tc>
          <w:tcPr>
            <w:tcW w:w="823" w:type="dxa"/>
          </w:tcPr>
          <w:p w14:paraId="7C521FCE" w14:textId="77777777" w:rsidR="00563276" w:rsidRPr="00282799" w:rsidRDefault="00B74156">
            <w:pPr>
              <w:rPr>
                <w:rFonts w:ascii="Arial" w:hAnsi="Arial" w:cs="Arial"/>
              </w:rPr>
            </w:pPr>
            <w:r w:rsidRPr="00282799">
              <w:rPr>
                <w:rFonts w:ascii="Arial" w:hAnsi="Arial" w:cs="Arial"/>
              </w:rPr>
              <w:t>R1</w:t>
            </w:r>
          </w:p>
        </w:tc>
        <w:tc>
          <w:tcPr>
            <w:tcW w:w="5403" w:type="dxa"/>
          </w:tcPr>
          <w:p w14:paraId="759B1778" w14:textId="77777777" w:rsidR="00563276" w:rsidRPr="00282799" w:rsidRDefault="00B74156">
            <w:pPr>
              <w:rPr>
                <w:rFonts w:ascii="Arial" w:hAnsi="Arial" w:cs="Arial"/>
              </w:rPr>
            </w:pPr>
            <w:r w:rsidRPr="00282799">
              <w:rPr>
                <w:rFonts w:ascii="Arial" w:hAnsi="Arial" w:cs="Arial"/>
              </w:rPr>
              <w:t>Not a primary study (review, perspective, protocol, case report, chapter, editorial)</w:t>
            </w:r>
          </w:p>
        </w:tc>
        <w:tc>
          <w:tcPr>
            <w:tcW w:w="1179" w:type="dxa"/>
          </w:tcPr>
          <w:p w14:paraId="59E05DB0" w14:textId="77777777" w:rsidR="00563276" w:rsidRPr="00282799" w:rsidRDefault="00B74156">
            <w:pPr>
              <w:rPr>
                <w:rFonts w:ascii="Arial" w:hAnsi="Arial" w:cs="Arial"/>
              </w:rPr>
            </w:pPr>
            <w:r w:rsidRPr="00282799">
              <w:rPr>
                <w:rFonts w:ascii="Arial" w:hAnsi="Arial" w:cs="Arial"/>
              </w:rPr>
              <w:t>43</w:t>
            </w:r>
          </w:p>
        </w:tc>
        <w:tc>
          <w:tcPr>
            <w:tcW w:w="1085" w:type="dxa"/>
          </w:tcPr>
          <w:p w14:paraId="0F7715F6" w14:textId="77777777" w:rsidR="00563276" w:rsidRPr="00282799" w:rsidRDefault="00B74156">
            <w:pPr>
              <w:rPr>
                <w:rFonts w:ascii="Arial" w:hAnsi="Arial" w:cs="Arial"/>
              </w:rPr>
            </w:pPr>
            <w:r w:rsidRPr="00282799">
              <w:rPr>
                <w:rFonts w:ascii="Arial" w:hAnsi="Arial" w:cs="Arial"/>
              </w:rPr>
              <w:t>66</w:t>
            </w:r>
          </w:p>
        </w:tc>
        <w:tc>
          <w:tcPr>
            <w:tcW w:w="867" w:type="dxa"/>
          </w:tcPr>
          <w:p w14:paraId="66923CDB" w14:textId="77777777" w:rsidR="00563276" w:rsidRPr="00282799" w:rsidRDefault="00B74156">
            <w:pPr>
              <w:rPr>
                <w:rFonts w:ascii="Arial" w:hAnsi="Arial" w:cs="Arial"/>
              </w:rPr>
            </w:pPr>
            <w:r w:rsidRPr="00282799">
              <w:rPr>
                <w:rFonts w:ascii="Arial" w:hAnsi="Arial" w:cs="Arial"/>
              </w:rPr>
              <w:t>109</w:t>
            </w:r>
          </w:p>
        </w:tc>
      </w:tr>
      <w:tr w:rsidR="00563276" w:rsidRPr="00282799" w14:paraId="7F5037D1" w14:textId="77777777">
        <w:tc>
          <w:tcPr>
            <w:tcW w:w="823" w:type="dxa"/>
          </w:tcPr>
          <w:p w14:paraId="0800F566" w14:textId="77777777" w:rsidR="00563276" w:rsidRPr="00282799" w:rsidRDefault="00B74156">
            <w:pPr>
              <w:rPr>
                <w:rFonts w:ascii="Arial" w:hAnsi="Arial" w:cs="Arial"/>
              </w:rPr>
            </w:pPr>
            <w:r w:rsidRPr="00282799">
              <w:rPr>
                <w:rFonts w:ascii="Arial" w:hAnsi="Arial" w:cs="Arial"/>
              </w:rPr>
              <w:t>R2</w:t>
            </w:r>
          </w:p>
        </w:tc>
        <w:tc>
          <w:tcPr>
            <w:tcW w:w="5403" w:type="dxa"/>
          </w:tcPr>
          <w:p w14:paraId="27D302A1" w14:textId="77777777" w:rsidR="00563276" w:rsidRPr="00282799" w:rsidRDefault="00B74156">
            <w:pPr>
              <w:rPr>
                <w:rFonts w:ascii="Arial" w:hAnsi="Arial" w:cs="Arial"/>
              </w:rPr>
            </w:pPr>
            <w:r w:rsidRPr="00282799">
              <w:rPr>
                <w:rFonts w:ascii="Arial" w:hAnsi="Arial" w:cs="Arial"/>
              </w:rPr>
              <w:t>Out of scope (animals, pediatric or psychosocial population, unrelated condition)</w:t>
            </w:r>
          </w:p>
        </w:tc>
        <w:tc>
          <w:tcPr>
            <w:tcW w:w="1179" w:type="dxa"/>
          </w:tcPr>
          <w:p w14:paraId="65189348" w14:textId="77777777" w:rsidR="00563276" w:rsidRPr="00282799" w:rsidRDefault="00B74156">
            <w:pPr>
              <w:rPr>
                <w:rFonts w:ascii="Arial" w:hAnsi="Arial" w:cs="Arial"/>
              </w:rPr>
            </w:pPr>
            <w:r w:rsidRPr="00282799">
              <w:rPr>
                <w:rFonts w:ascii="Arial" w:hAnsi="Arial" w:cs="Arial"/>
              </w:rPr>
              <w:t>29</w:t>
            </w:r>
          </w:p>
        </w:tc>
        <w:tc>
          <w:tcPr>
            <w:tcW w:w="1085" w:type="dxa"/>
          </w:tcPr>
          <w:p w14:paraId="7AD72538" w14:textId="77777777" w:rsidR="00563276" w:rsidRPr="00282799" w:rsidRDefault="00B74156">
            <w:pPr>
              <w:rPr>
                <w:rFonts w:ascii="Arial" w:hAnsi="Arial" w:cs="Arial"/>
              </w:rPr>
            </w:pPr>
            <w:r w:rsidRPr="00282799">
              <w:rPr>
                <w:rFonts w:ascii="Arial" w:hAnsi="Arial" w:cs="Arial"/>
              </w:rPr>
              <w:t>17</w:t>
            </w:r>
          </w:p>
        </w:tc>
        <w:tc>
          <w:tcPr>
            <w:tcW w:w="867" w:type="dxa"/>
          </w:tcPr>
          <w:p w14:paraId="2ABBBD0C" w14:textId="77777777" w:rsidR="00563276" w:rsidRPr="00282799" w:rsidRDefault="00B74156">
            <w:pPr>
              <w:rPr>
                <w:rFonts w:ascii="Arial" w:hAnsi="Arial" w:cs="Arial"/>
              </w:rPr>
            </w:pPr>
            <w:r w:rsidRPr="00282799">
              <w:rPr>
                <w:rFonts w:ascii="Arial" w:hAnsi="Arial" w:cs="Arial"/>
              </w:rPr>
              <w:t>46</w:t>
            </w:r>
          </w:p>
        </w:tc>
      </w:tr>
      <w:tr w:rsidR="00563276" w:rsidRPr="00282799" w14:paraId="307AB2C6" w14:textId="77777777">
        <w:tc>
          <w:tcPr>
            <w:tcW w:w="823" w:type="dxa"/>
          </w:tcPr>
          <w:p w14:paraId="437A518D" w14:textId="77777777" w:rsidR="00563276" w:rsidRPr="00282799" w:rsidRDefault="00B74156">
            <w:pPr>
              <w:rPr>
                <w:rFonts w:ascii="Arial" w:hAnsi="Arial" w:cs="Arial"/>
              </w:rPr>
            </w:pPr>
            <w:r w:rsidRPr="00282799">
              <w:rPr>
                <w:rFonts w:ascii="Arial" w:hAnsi="Arial" w:cs="Arial"/>
              </w:rPr>
              <w:t>R3</w:t>
            </w:r>
          </w:p>
        </w:tc>
        <w:tc>
          <w:tcPr>
            <w:tcW w:w="5403" w:type="dxa"/>
          </w:tcPr>
          <w:p w14:paraId="4697552E" w14:textId="77777777" w:rsidR="00563276" w:rsidRPr="00282799" w:rsidRDefault="00B74156">
            <w:pPr>
              <w:rPr>
                <w:rFonts w:ascii="Arial" w:hAnsi="Arial" w:cs="Arial"/>
              </w:rPr>
            </w:pPr>
            <w:r w:rsidRPr="00282799">
              <w:rPr>
                <w:rFonts w:ascii="Arial" w:hAnsi="Arial" w:cs="Arial"/>
              </w:rPr>
              <w:t>No multi-marker biological state measure (single marker, frailty only, mechanistic)</w:t>
            </w:r>
          </w:p>
        </w:tc>
        <w:tc>
          <w:tcPr>
            <w:tcW w:w="1179" w:type="dxa"/>
          </w:tcPr>
          <w:p w14:paraId="36ABA013" w14:textId="77777777" w:rsidR="00563276" w:rsidRPr="00282799" w:rsidRDefault="00B74156">
            <w:pPr>
              <w:rPr>
                <w:rFonts w:ascii="Arial" w:hAnsi="Arial" w:cs="Arial"/>
              </w:rPr>
            </w:pPr>
            <w:r w:rsidRPr="00282799">
              <w:rPr>
                <w:rFonts w:ascii="Arial" w:hAnsi="Arial" w:cs="Arial"/>
              </w:rPr>
              <w:t>18</w:t>
            </w:r>
          </w:p>
        </w:tc>
        <w:tc>
          <w:tcPr>
            <w:tcW w:w="1085" w:type="dxa"/>
          </w:tcPr>
          <w:p w14:paraId="7128D4FD" w14:textId="77777777" w:rsidR="00563276" w:rsidRPr="00282799" w:rsidRDefault="00B74156">
            <w:pPr>
              <w:rPr>
                <w:rFonts w:ascii="Arial" w:hAnsi="Arial" w:cs="Arial"/>
              </w:rPr>
            </w:pPr>
            <w:r w:rsidRPr="00282799">
              <w:rPr>
                <w:rFonts w:ascii="Arial" w:hAnsi="Arial" w:cs="Arial"/>
              </w:rPr>
              <w:t>8</w:t>
            </w:r>
          </w:p>
        </w:tc>
        <w:tc>
          <w:tcPr>
            <w:tcW w:w="867" w:type="dxa"/>
          </w:tcPr>
          <w:p w14:paraId="467FD0D1" w14:textId="77777777" w:rsidR="00563276" w:rsidRPr="00282799" w:rsidRDefault="00B74156">
            <w:pPr>
              <w:rPr>
                <w:rFonts w:ascii="Arial" w:hAnsi="Arial" w:cs="Arial"/>
              </w:rPr>
            </w:pPr>
            <w:r w:rsidRPr="00282799">
              <w:rPr>
                <w:rFonts w:ascii="Arial" w:hAnsi="Arial" w:cs="Arial"/>
              </w:rPr>
              <w:t>26</w:t>
            </w:r>
          </w:p>
        </w:tc>
      </w:tr>
      <w:tr w:rsidR="00563276" w:rsidRPr="00282799" w14:paraId="2EC4DC0E" w14:textId="77777777">
        <w:tc>
          <w:tcPr>
            <w:tcW w:w="823" w:type="dxa"/>
          </w:tcPr>
          <w:p w14:paraId="6E292F64" w14:textId="77777777" w:rsidR="00563276" w:rsidRPr="00282799" w:rsidRDefault="00B74156">
            <w:pPr>
              <w:rPr>
                <w:rFonts w:ascii="Arial" w:hAnsi="Arial" w:cs="Arial"/>
              </w:rPr>
            </w:pPr>
            <w:r w:rsidRPr="00282799">
              <w:rPr>
                <w:rFonts w:ascii="Arial" w:hAnsi="Arial" w:cs="Arial"/>
              </w:rPr>
              <w:t>R4</w:t>
            </w:r>
          </w:p>
        </w:tc>
        <w:tc>
          <w:tcPr>
            <w:tcW w:w="5403" w:type="dxa"/>
          </w:tcPr>
          <w:p w14:paraId="3D0C0AE3" w14:textId="77777777" w:rsidR="00563276" w:rsidRPr="00282799" w:rsidRDefault="00B74156">
            <w:pPr>
              <w:rPr>
                <w:rFonts w:ascii="Arial" w:hAnsi="Arial" w:cs="Arial"/>
              </w:rPr>
            </w:pPr>
            <w:r w:rsidRPr="00282799">
              <w:rPr>
                <w:rFonts w:ascii="Arial" w:hAnsi="Arial" w:cs="Arial"/>
              </w:rPr>
              <w:t>No acute clinical perturbation or recovery outcome (chronic psychosocial stress, intervention, chronic disease, survival only)</w:t>
            </w:r>
          </w:p>
        </w:tc>
        <w:tc>
          <w:tcPr>
            <w:tcW w:w="1179" w:type="dxa"/>
          </w:tcPr>
          <w:p w14:paraId="120A6E2D" w14:textId="77777777" w:rsidR="00563276" w:rsidRPr="00282799" w:rsidRDefault="00B74156">
            <w:pPr>
              <w:rPr>
                <w:rFonts w:ascii="Arial" w:hAnsi="Arial" w:cs="Arial"/>
              </w:rPr>
            </w:pPr>
            <w:r w:rsidRPr="00282799">
              <w:rPr>
                <w:rFonts w:ascii="Arial" w:hAnsi="Arial" w:cs="Arial"/>
              </w:rPr>
              <w:t>22</w:t>
            </w:r>
          </w:p>
        </w:tc>
        <w:tc>
          <w:tcPr>
            <w:tcW w:w="1085" w:type="dxa"/>
          </w:tcPr>
          <w:p w14:paraId="3531614E" w14:textId="77777777" w:rsidR="00563276" w:rsidRPr="00282799" w:rsidRDefault="00B74156">
            <w:pPr>
              <w:rPr>
                <w:rFonts w:ascii="Arial" w:hAnsi="Arial" w:cs="Arial"/>
              </w:rPr>
            </w:pPr>
            <w:r w:rsidRPr="00282799">
              <w:rPr>
                <w:rFonts w:ascii="Arial" w:hAnsi="Arial" w:cs="Arial"/>
              </w:rPr>
              <w:t>10</w:t>
            </w:r>
          </w:p>
        </w:tc>
        <w:tc>
          <w:tcPr>
            <w:tcW w:w="867" w:type="dxa"/>
          </w:tcPr>
          <w:p w14:paraId="426EC693" w14:textId="77777777" w:rsidR="00563276" w:rsidRPr="00282799" w:rsidRDefault="00B74156">
            <w:pPr>
              <w:rPr>
                <w:rFonts w:ascii="Arial" w:hAnsi="Arial" w:cs="Arial"/>
              </w:rPr>
            </w:pPr>
            <w:r w:rsidRPr="00282799">
              <w:rPr>
                <w:rFonts w:ascii="Arial" w:hAnsi="Arial" w:cs="Arial"/>
              </w:rPr>
              <w:t>32</w:t>
            </w:r>
          </w:p>
        </w:tc>
      </w:tr>
    </w:tbl>
    <w:p w14:paraId="58738BC9" w14:textId="77777777" w:rsidR="00B74156" w:rsidRDefault="00B74156">
      <w:pPr>
        <w:rPr>
          <w:rFonts w:ascii="Arial" w:hAnsi="Arial" w:cs="Arial"/>
          <w:b/>
        </w:rPr>
      </w:pPr>
    </w:p>
    <w:p w14:paraId="513AD914" w14:textId="397BAB9D" w:rsidR="00563276" w:rsidRPr="00282799" w:rsidRDefault="00B74156">
      <w:pPr>
        <w:rPr>
          <w:rFonts w:ascii="Arial" w:hAnsi="Arial" w:cs="Arial"/>
        </w:rPr>
      </w:pPr>
      <w:r w:rsidRPr="00282799">
        <w:rPr>
          <w:rFonts w:ascii="Arial" w:hAnsi="Arial" w:cs="Arial"/>
          <w:b/>
        </w:rPr>
        <w:t>Full-text stage.</w:t>
      </w:r>
      <w:r w:rsidRPr="00282799">
        <w:rPr>
          <w:rFonts w:ascii="Arial" w:hAnsi="Arial" w:cs="Arial"/>
        </w:rPr>
        <w:t xml:space="preserve"> Two re</w:t>
      </w:r>
      <w:r w:rsidRPr="00282799">
        <w:rPr>
          <w:rFonts w:ascii="Arial" w:hAnsi="Arial" w:cs="Arial"/>
        </w:rPr>
        <w:t>ports were excluded after reading the full text, and one could not be retrieved.</w:t>
      </w:r>
    </w:p>
    <w:tbl>
      <w:tblPr>
        <w:tblStyle w:val="Tablaconcuadrcula"/>
        <w:tblW w:w="0" w:type="auto"/>
        <w:tblLayout w:type="fixed"/>
        <w:tblLook w:val="0420" w:firstRow="1" w:lastRow="0" w:firstColumn="0" w:lastColumn="0" w:noHBand="0" w:noVBand="1"/>
      </w:tblPr>
      <w:tblGrid>
        <w:gridCol w:w="2440"/>
        <w:gridCol w:w="6919"/>
      </w:tblGrid>
      <w:tr w:rsidR="00563276" w:rsidRPr="00282799" w14:paraId="42934E6A" w14:textId="77777777">
        <w:trPr>
          <w:tblHeader/>
        </w:trPr>
        <w:tc>
          <w:tcPr>
            <w:tcW w:w="2440" w:type="dxa"/>
            <w:shd w:val="clear" w:color="auto" w:fill="F2F2F2"/>
          </w:tcPr>
          <w:p w14:paraId="59A6C5DB" w14:textId="77777777" w:rsidR="00563276" w:rsidRPr="00282799" w:rsidRDefault="00B74156">
            <w:pPr>
              <w:rPr>
                <w:rFonts w:ascii="Arial" w:hAnsi="Arial" w:cs="Arial"/>
              </w:rPr>
            </w:pPr>
            <w:r w:rsidRPr="00282799">
              <w:rPr>
                <w:rFonts w:ascii="Arial" w:hAnsi="Arial" w:cs="Arial"/>
              </w:rPr>
              <w:t>Study</w:t>
            </w:r>
          </w:p>
        </w:tc>
        <w:tc>
          <w:tcPr>
            <w:tcW w:w="6919" w:type="dxa"/>
            <w:shd w:val="clear" w:color="auto" w:fill="F2F2F2"/>
          </w:tcPr>
          <w:p w14:paraId="6E014A7B" w14:textId="77777777" w:rsidR="00563276" w:rsidRPr="00282799" w:rsidRDefault="00B74156">
            <w:pPr>
              <w:rPr>
                <w:rFonts w:ascii="Arial" w:hAnsi="Arial" w:cs="Arial"/>
              </w:rPr>
            </w:pPr>
            <w:r w:rsidRPr="00282799">
              <w:rPr>
                <w:rFonts w:ascii="Arial" w:hAnsi="Arial" w:cs="Arial"/>
              </w:rPr>
              <w:t>Reason for exclusion at full text</w:t>
            </w:r>
          </w:p>
        </w:tc>
      </w:tr>
      <w:tr w:rsidR="00563276" w:rsidRPr="00282799" w14:paraId="790EA51F" w14:textId="77777777">
        <w:tc>
          <w:tcPr>
            <w:tcW w:w="2440" w:type="dxa"/>
          </w:tcPr>
          <w:p w14:paraId="28340A8E" w14:textId="77777777" w:rsidR="00563276" w:rsidRPr="00282799" w:rsidRDefault="00B74156">
            <w:pPr>
              <w:rPr>
                <w:rFonts w:ascii="Arial" w:hAnsi="Arial" w:cs="Arial"/>
              </w:rPr>
            </w:pPr>
            <w:r w:rsidRPr="00282799">
              <w:rPr>
                <w:rFonts w:ascii="Arial" w:hAnsi="Arial" w:cs="Arial"/>
              </w:rPr>
              <w:t>RESORT 2024</w:t>
            </w:r>
          </w:p>
        </w:tc>
        <w:tc>
          <w:tcPr>
            <w:tcW w:w="6919" w:type="dxa"/>
          </w:tcPr>
          <w:p w14:paraId="6F85BF74" w14:textId="77777777" w:rsidR="00563276" w:rsidRPr="00282799" w:rsidRDefault="00B74156">
            <w:pPr>
              <w:rPr>
                <w:rFonts w:ascii="Arial" w:hAnsi="Arial" w:cs="Arial"/>
              </w:rPr>
            </w:pPr>
            <w:r w:rsidRPr="00282799">
              <w:rPr>
                <w:rFonts w:ascii="Arial" w:hAnsi="Arial" w:cs="Arial"/>
              </w:rPr>
              <w:t xml:space="preserve">The outcome is physical activity during rehabilitation, not recovery or a post-event outcome, and the blood aging clock is measured after </w:t>
            </w:r>
            <w:r w:rsidRPr="00282799">
              <w:rPr>
                <w:rFonts w:ascii="Arial" w:hAnsi="Arial" w:cs="Arial"/>
              </w:rPr>
              <w:lastRenderedPageBreak/>
              <w:t>the acute event (within 48 h of rehabilitation admission).</w:t>
            </w:r>
          </w:p>
        </w:tc>
      </w:tr>
      <w:tr w:rsidR="00563276" w:rsidRPr="00282799" w14:paraId="694668E3" w14:textId="77777777">
        <w:tc>
          <w:tcPr>
            <w:tcW w:w="2440" w:type="dxa"/>
          </w:tcPr>
          <w:p w14:paraId="41E18A53" w14:textId="77777777" w:rsidR="00563276" w:rsidRPr="00282799" w:rsidRDefault="00B74156">
            <w:pPr>
              <w:rPr>
                <w:rFonts w:ascii="Arial" w:hAnsi="Arial" w:cs="Arial"/>
              </w:rPr>
            </w:pPr>
            <w:r w:rsidRPr="00282799">
              <w:rPr>
                <w:rFonts w:ascii="Arial" w:hAnsi="Arial" w:cs="Arial"/>
              </w:rPr>
              <w:lastRenderedPageBreak/>
              <w:t>Duan 2026</w:t>
            </w:r>
          </w:p>
        </w:tc>
        <w:tc>
          <w:tcPr>
            <w:tcW w:w="6919" w:type="dxa"/>
          </w:tcPr>
          <w:p w14:paraId="048479EF" w14:textId="77777777" w:rsidR="00563276" w:rsidRPr="00282799" w:rsidRDefault="00B74156">
            <w:pPr>
              <w:rPr>
                <w:rFonts w:ascii="Arial" w:hAnsi="Arial" w:cs="Arial"/>
              </w:rPr>
            </w:pPr>
            <w:r w:rsidRPr="00282799">
              <w:rPr>
                <w:rFonts w:ascii="Arial" w:hAnsi="Arial" w:cs="Arial"/>
              </w:rPr>
              <w:t>The exposure is prior surgical history and the o</w:t>
            </w:r>
            <w:r w:rsidRPr="00282799">
              <w:rPr>
                <w:rFonts w:ascii="Arial" w:hAnsi="Arial" w:cs="Arial"/>
              </w:rPr>
              <w:t>utcome is the resulting biological state, with no pre and post measures in the same person; recovery is not assessed (reverse direction).</w:t>
            </w:r>
          </w:p>
        </w:tc>
      </w:tr>
    </w:tbl>
    <w:p w14:paraId="53C8185D" w14:textId="77777777" w:rsidR="00B74156" w:rsidRDefault="00B74156">
      <w:pPr>
        <w:rPr>
          <w:rFonts w:ascii="Arial" w:hAnsi="Arial" w:cs="Arial"/>
        </w:rPr>
      </w:pPr>
    </w:p>
    <w:p w14:paraId="4D32CCF7" w14:textId="63C6917B" w:rsidR="00563276" w:rsidRPr="00282799" w:rsidRDefault="00B74156">
      <w:pPr>
        <w:rPr>
          <w:rFonts w:ascii="Arial" w:hAnsi="Arial" w:cs="Arial"/>
        </w:rPr>
      </w:pPr>
      <w:r w:rsidRPr="00282799">
        <w:rPr>
          <w:rFonts w:ascii="Arial" w:hAnsi="Arial" w:cs="Arial"/>
        </w:rPr>
        <w:t xml:space="preserve">Not retrieved: Singleton 2026 (Spine, DOI 10.1097/BRS.0000000000005632). The full text is behind a paywall and could </w:t>
      </w:r>
      <w:r w:rsidRPr="00282799">
        <w:rPr>
          <w:rFonts w:ascii="Arial" w:hAnsi="Arial" w:cs="Arial"/>
        </w:rPr>
        <w:t>not be obtained. Its abstract (30 patients, Horvath epigenetic age on the day of surgery, 30-day complications) is not used as evidence.</w:t>
      </w:r>
    </w:p>
    <w:p w14:paraId="30EE0D47" w14:textId="77777777" w:rsidR="00563276" w:rsidRPr="00282799" w:rsidRDefault="00B74156">
      <w:pPr>
        <w:rPr>
          <w:rFonts w:ascii="Arial" w:hAnsi="Arial" w:cs="Arial"/>
        </w:rPr>
      </w:pPr>
      <w:r w:rsidRPr="00282799">
        <w:rPr>
          <w:rFonts w:ascii="Arial" w:hAnsi="Arial" w:cs="Arial"/>
          <w:noProof/>
        </w:rPr>
        <w:drawing>
          <wp:inline distT="0" distB="0" distL="0" distR="0" wp14:anchorId="48309FBD" wp14:editId="0C6CED1B">
            <wp:extent cx="5486400" cy="5779986"/>
            <wp:effectExtent l="0" t="0" r="0" b="0"/>
            <wp:docPr id="1" name="image1" descr="PRISMA 2020 flow diagram"/>
            <wp:cNvGraphicFramePr/>
            <a:graphic xmlns:a="http://schemas.openxmlformats.org/drawingml/2006/main">
              <a:graphicData uri="http://schemas.openxmlformats.org/drawingml/2006/picture">
                <pic:pic xmlns:pic="http://schemas.openxmlformats.org/drawingml/2006/picture">
                  <pic:nvPicPr>
                    <pic:cNvPr id="1" name="image1" descr="PRISMA 2020 flow diagram"/>
                    <pic:cNvPicPr/>
                  </pic:nvPicPr>
                  <pic:blipFill>
                    <a:blip r:embed="rId5"/>
                    <a:stretch>
                      <a:fillRect/>
                    </a:stretch>
                  </pic:blipFill>
                  <pic:spPr>
                    <a:xfrm>
                      <a:off x="0" y="0"/>
                      <a:ext cx="5486400" cy="5779986"/>
                    </a:xfrm>
                    <a:prstGeom prst="rect">
                      <a:avLst/>
                    </a:prstGeom>
                  </pic:spPr>
                </pic:pic>
              </a:graphicData>
            </a:graphic>
          </wp:inline>
        </w:drawing>
      </w:r>
    </w:p>
    <w:p w14:paraId="378025B3" w14:textId="53F56581" w:rsidR="00563276" w:rsidRPr="00282799" w:rsidRDefault="00B74156">
      <w:pPr>
        <w:rPr>
          <w:rFonts w:ascii="Arial" w:hAnsi="Arial" w:cs="Arial"/>
        </w:rPr>
      </w:pPr>
      <w:r w:rsidRPr="00282799">
        <w:rPr>
          <w:rFonts w:ascii="Arial" w:hAnsi="Arial" w:cs="Arial"/>
          <w:i/>
        </w:rPr>
        <w:lastRenderedPageBreak/>
        <w:t xml:space="preserve">Figure 1. PRISMA 2020 flow diagram (generated with the PRISMA2020 Shiny tool; </w:t>
      </w:r>
      <w:proofErr w:type="spellStart"/>
      <w:r w:rsidRPr="00282799">
        <w:rPr>
          <w:rFonts w:ascii="Arial" w:hAnsi="Arial" w:cs="Arial"/>
          <w:i/>
        </w:rPr>
        <w:t>Haddaway</w:t>
      </w:r>
      <w:proofErr w:type="spellEnd"/>
      <w:r w:rsidRPr="00282799">
        <w:rPr>
          <w:rFonts w:ascii="Arial" w:hAnsi="Arial" w:cs="Arial"/>
          <w:i/>
        </w:rPr>
        <w:t xml:space="preserve"> et al., 2022). Eligibility was</w:t>
      </w:r>
      <w:r w:rsidRPr="00282799">
        <w:rPr>
          <w:rFonts w:ascii="Arial" w:hAnsi="Arial" w:cs="Arial"/>
          <w:i/>
        </w:rPr>
        <w:t xml:space="preserve"> assessed on title and abstract and then in full text. The one report not retrieved is Singleton 2026 (full text behind a paywall); the two reports excluded at full text are RESORT 2024 (outcome is physical activity, not recovery) and Duan 2026 (exposure i</w:t>
      </w:r>
      <w:r w:rsidRPr="00282799">
        <w:rPr>
          <w:rFonts w:ascii="Arial" w:hAnsi="Arial" w:cs="Arial"/>
          <w:i/>
        </w:rPr>
        <w:t xml:space="preserve">s prior surgery, no recovery assessed). Method: Page MJ et al. The PRISMA 2020 statement. </w:t>
      </w:r>
      <w:proofErr w:type="spellStart"/>
      <w:r w:rsidRPr="00282799">
        <w:rPr>
          <w:rFonts w:ascii="Arial" w:hAnsi="Arial" w:cs="Arial"/>
          <w:i/>
        </w:rPr>
        <w:t>PLoS</w:t>
      </w:r>
      <w:proofErr w:type="spellEnd"/>
      <w:r w:rsidRPr="00282799">
        <w:rPr>
          <w:rFonts w:ascii="Arial" w:hAnsi="Arial" w:cs="Arial"/>
          <w:i/>
        </w:rPr>
        <w:t xml:space="preserve"> Med 2021;18(3): e</w:t>
      </w:r>
      <w:r w:rsidRPr="00282799">
        <w:rPr>
          <w:rFonts w:ascii="Arial" w:hAnsi="Arial" w:cs="Arial"/>
          <w:i/>
        </w:rPr>
        <w:t>1003583.</w:t>
      </w:r>
    </w:p>
    <w:p w14:paraId="4A3313C0" w14:textId="77777777" w:rsidR="00563276" w:rsidRPr="00282799" w:rsidRDefault="00B74156">
      <w:pPr>
        <w:rPr>
          <w:rFonts w:ascii="Arial" w:hAnsi="Arial" w:cs="Arial"/>
        </w:rPr>
      </w:pPr>
      <w:r w:rsidRPr="00282799">
        <w:rPr>
          <w:rFonts w:ascii="Arial" w:hAnsi="Arial" w:cs="Arial"/>
          <w:b/>
        </w:rPr>
        <w:t>Near misses (excluded, reported for transparency)</w:t>
      </w:r>
    </w:p>
    <w:p w14:paraId="248990C8" w14:textId="77777777" w:rsidR="00563276" w:rsidRPr="00282799" w:rsidRDefault="00B74156">
      <w:pPr>
        <w:pStyle w:val="Prrafodelista"/>
        <w:numPr>
          <w:ilvl w:val="0"/>
          <w:numId w:val="2"/>
        </w:numPr>
        <w:rPr>
          <w:rFonts w:ascii="Arial" w:hAnsi="Arial" w:cs="Arial"/>
        </w:rPr>
      </w:pPr>
      <w:r w:rsidRPr="00282799">
        <w:rPr>
          <w:rFonts w:ascii="Arial" w:hAnsi="Arial" w:cs="Arial"/>
        </w:rPr>
        <w:t>Two post-COVID studies in type 2 diabetes link a single marker (</w:t>
      </w:r>
      <w:proofErr w:type="spellStart"/>
      <w:r w:rsidRPr="00282799">
        <w:rPr>
          <w:rFonts w:ascii="Arial" w:hAnsi="Arial" w:cs="Arial"/>
        </w:rPr>
        <w:t>mtDNA</w:t>
      </w:r>
      <w:proofErr w:type="spellEnd"/>
      <w:r w:rsidRPr="00282799">
        <w:rPr>
          <w:rFonts w:ascii="Arial" w:hAnsi="Arial" w:cs="Arial"/>
        </w:rPr>
        <w:t>, or telomere len</w:t>
      </w:r>
      <w:r w:rsidRPr="00282799">
        <w:rPr>
          <w:rFonts w:ascii="Arial" w:hAnsi="Arial" w:cs="Arial"/>
        </w:rPr>
        <w:t>gth) plus HbA1c to post-COVID syndrome; they look like the same cohort and have no multi-marker index.</w:t>
      </w:r>
    </w:p>
    <w:p w14:paraId="4C840EF0" w14:textId="77777777" w:rsidR="00563276" w:rsidRPr="00282799" w:rsidRDefault="00B74156">
      <w:pPr>
        <w:pStyle w:val="Prrafodelista"/>
        <w:numPr>
          <w:ilvl w:val="0"/>
          <w:numId w:val="2"/>
        </w:numPr>
        <w:rPr>
          <w:rFonts w:ascii="Arial" w:hAnsi="Arial" w:cs="Arial"/>
        </w:rPr>
      </w:pPr>
      <w:r w:rsidRPr="00282799">
        <w:rPr>
          <w:rFonts w:ascii="Arial" w:hAnsi="Arial" w:cs="Arial"/>
        </w:rPr>
        <w:t>A chemotherapy study in older women with breast cancer tracked telomeres and cytokines separately, and chemotherapy is outside the perturbation definitio</w:t>
      </w:r>
      <w:r w:rsidRPr="00282799">
        <w:rPr>
          <w:rFonts w:ascii="Arial" w:hAnsi="Arial" w:cs="Arial"/>
        </w:rPr>
        <w:t>n.</w:t>
      </w:r>
    </w:p>
    <w:p w14:paraId="013DF591" w14:textId="77777777" w:rsidR="00563276" w:rsidRPr="00282799" w:rsidRDefault="00B74156">
      <w:pPr>
        <w:pStyle w:val="Prrafodelista"/>
        <w:numPr>
          <w:ilvl w:val="0"/>
          <w:numId w:val="2"/>
        </w:numPr>
        <w:rPr>
          <w:rFonts w:ascii="Arial" w:hAnsi="Arial" w:cs="Arial"/>
        </w:rPr>
      </w:pPr>
      <w:r w:rsidRPr="00282799">
        <w:rPr>
          <w:rFonts w:ascii="Arial" w:hAnsi="Arial" w:cs="Arial"/>
        </w:rPr>
        <w:t>A preoperative CRP-triglyceride-glucose composite index after gastrectomy predicted survival and recurrence, not recovery.</w:t>
      </w:r>
    </w:p>
    <w:p w14:paraId="41027020" w14:textId="77777777" w:rsidR="00563276" w:rsidRPr="00282799" w:rsidRDefault="00B74156">
      <w:pPr>
        <w:pStyle w:val="Ttulo2"/>
        <w:rPr>
          <w:rFonts w:ascii="Arial" w:hAnsi="Arial" w:cs="Arial"/>
          <w:sz w:val="22"/>
        </w:rPr>
      </w:pPr>
      <w:r w:rsidRPr="00282799">
        <w:rPr>
          <w:rFonts w:ascii="Arial" w:hAnsi="Arial" w:cs="Arial"/>
          <w:sz w:val="22"/>
        </w:rPr>
        <w:t>5. Included studies (n = 12)</w:t>
      </w:r>
    </w:p>
    <w:p w14:paraId="15945B2A" w14:textId="77777777" w:rsidR="00563276" w:rsidRPr="00282799" w:rsidRDefault="00B74156">
      <w:pPr>
        <w:rPr>
          <w:rFonts w:ascii="Arial" w:hAnsi="Arial" w:cs="Arial"/>
        </w:rPr>
      </w:pPr>
      <w:r w:rsidRPr="00282799">
        <w:rPr>
          <w:rFonts w:ascii="Arial" w:hAnsi="Arial" w:cs="Arial"/>
        </w:rPr>
        <w:t>Data were first extracted from abstracts and then verified in the full text of every included study (</w:t>
      </w:r>
      <w:r w:rsidRPr="00282799">
        <w:rPr>
          <w:rFonts w:ascii="Arial" w:hAnsi="Arial" w:cs="Arial"/>
        </w:rPr>
        <w:t>notes in each row). Two weak inclusions remain: Watanabe (the post-event outcome is in-hospital complications; function was measured before surgery) and HALP (a four-lab composite measured at AKI diagnosis). The gap analysis does not depend on them.</w:t>
      </w:r>
    </w:p>
    <w:tbl>
      <w:tblPr>
        <w:tblStyle w:val="Tablaconcuadrcula"/>
        <w:tblW w:w="0" w:type="auto"/>
        <w:tblLayout w:type="fixed"/>
        <w:tblLook w:val="0420" w:firstRow="1" w:lastRow="0" w:firstColumn="0" w:lastColumn="0" w:noHBand="0" w:noVBand="1"/>
      </w:tblPr>
      <w:tblGrid>
        <w:gridCol w:w="1560"/>
        <w:gridCol w:w="1464"/>
        <w:gridCol w:w="1560"/>
        <w:gridCol w:w="1503"/>
        <w:gridCol w:w="1560"/>
        <w:gridCol w:w="1713"/>
      </w:tblGrid>
      <w:tr w:rsidR="00563276" w:rsidRPr="00282799" w14:paraId="154DA591" w14:textId="77777777">
        <w:trPr>
          <w:tblHeader/>
        </w:trPr>
        <w:tc>
          <w:tcPr>
            <w:tcW w:w="1560" w:type="dxa"/>
            <w:shd w:val="clear" w:color="auto" w:fill="F2F2F2"/>
          </w:tcPr>
          <w:p w14:paraId="777A0989" w14:textId="77777777" w:rsidR="00563276" w:rsidRPr="00282799" w:rsidRDefault="00B74156">
            <w:pPr>
              <w:rPr>
                <w:rFonts w:ascii="Arial" w:hAnsi="Arial" w:cs="Arial"/>
              </w:rPr>
            </w:pPr>
            <w:r w:rsidRPr="00282799">
              <w:rPr>
                <w:rFonts w:ascii="Arial" w:hAnsi="Arial" w:cs="Arial"/>
              </w:rPr>
              <w:t>Study</w:t>
            </w:r>
          </w:p>
        </w:tc>
        <w:tc>
          <w:tcPr>
            <w:tcW w:w="1464" w:type="dxa"/>
            <w:shd w:val="clear" w:color="auto" w:fill="F2F2F2"/>
          </w:tcPr>
          <w:p w14:paraId="1FCCBE37" w14:textId="77777777" w:rsidR="00563276" w:rsidRPr="00282799" w:rsidRDefault="00B74156">
            <w:pPr>
              <w:rPr>
                <w:rFonts w:ascii="Arial" w:hAnsi="Arial" w:cs="Arial"/>
              </w:rPr>
            </w:pPr>
            <w:r w:rsidRPr="00282799">
              <w:rPr>
                <w:rFonts w:ascii="Arial" w:hAnsi="Arial" w:cs="Arial"/>
              </w:rPr>
              <w:t>Population</w:t>
            </w:r>
          </w:p>
        </w:tc>
        <w:tc>
          <w:tcPr>
            <w:tcW w:w="1560" w:type="dxa"/>
            <w:shd w:val="clear" w:color="auto" w:fill="F2F2F2"/>
          </w:tcPr>
          <w:p w14:paraId="0CA9F7C2" w14:textId="77777777" w:rsidR="00563276" w:rsidRPr="00282799" w:rsidRDefault="00B74156">
            <w:pPr>
              <w:rPr>
                <w:rFonts w:ascii="Arial" w:hAnsi="Arial" w:cs="Arial"/>
              </w:rPr>
            </w:pPr>
            <w:r w:rsidRPr="00282799">
              <w:rPr>
                <w:rFonts w:ascii="Arial" w:hAnsi="Arial" w:cs="Arial"/>
              </w:rPr>
              <w:t>Biological state measure</w:t>
            </w:r>
          </w:p>
        </w:tc>
        <w:tc>
          <w:tcPr>
            <w:tcW w:w="1503" w:type="dxa"/>
            <w:shd w:val="clear" w:color="auto" w:fill="F2F2F2"/>
          </w:tcPr>
          <w:p w14:paraId="6F9294A8" w14:textId="77777777" w:rsidR="00563276" w:rsidRPr="00282799" w:rsidRDefault="00B74156">
            <w:pPr>
              <w:rPr>
                <w:rFonts w:ascii="Arial" w:hAnsi="Arial" w:cs="Arial"/>
              </w:rPr>
            </w:pPr>
            <w:r w:rsidRPr="00282799">
              <w:rPr>
                <w:rFonts w:ascii="Arial" w:hAnsi="Arial" w:cs="Arial"/>
              </w:rPr>
              <w:t>Perturbation</w:t>
            </w:r>
          </w:p>
        </w:tc>
        <w:tc>
          <w:tcPr>
            <w:tcW w:w="1560" w:type="dxa"/>
            <w:shd w:val="clear" w:color="auto" w:fill="F2F2F2"/>
          </w:tcPr>
          <w:p w14:paraId="655DE04C" w14:textId="77777777" w:rsidR="00563276" w:rsidRPr="00282799" w:rsidRDefault="00B74156">
            <w:pPr>
              <w:rPr>
                <w:rFonts w:ascii="Arial" w:hAnsi="Arial" w:cs="Arial"/>
              </w:rPr>
            </w:pPr>
            <w:r w:rsidRPr="00282799">
              <w:rPr>
                <w:rFonts w:ascii="Arial" w:hAnsi="Arial" w:cs="Arial"/>
              </w:rPr>
              <w:t>Outcome</w:t>
            </w:r>
          </w:p>
        </w:tc>
        <w:tc>
          <w:tcPr>
            <w:tcW w:w="1713" w:type="dxa"/>
            <w:shd w:val="clear" w:color="auto" w:fill="F2F2F2"/>
          </w:tcPr>
          <w:p w14:paraId="5D72B9C5" w14:textId="77777777" w:rsidR="00563276" w:rsidRPr="00282799" w:rsidRDefault="00B74156">
            <w:pPr>
              <w:rPr>
                <w:rFonts w:ascii="Arial" w:hAnsi="Arial" w:cs="Arial"/>
              </w:rPr>
            </w:pPr>
            <w:r w:rsidRPr="00282799">
              <w:rPr>
                <w:rFonts w:ascii="Arial" w:hAnsi="Arial" w:cs="Arial"/>
              </w:rPr>
              <w:t>Main finding</w:t>
            </w:r>
          </w:p>
        </w:tc>
      </w:tr>
      <w:tr w:rsidR="00563276" w:rsidRPr="00282799" w14:paraId="0CD85D7B" w14:textId="77777777">
        <w:tc>
          <w:tcPr>
            <w:tcW w:w="1560" w:type="dxa"/>
          </w:tcPr>
          <w:p w14:paraId="5ED56DD6" w14:textId="77777777" w:rsidR="00563276" w:rsidRPr="00282799" w:rsidRDefault="00B74156">
            <w:pPr>
              <w:rPr>
                <w:rFonts w:ascii="Arial" w:hAnsi="Arial" w:cs="Arial"/>
              </w:rPr>
            </w:pPr>
            <w:hyperlink r:id="rId6" w:history="1">
              <w:proofErr w:type="spellStart"/>
              <w:r w:rsidRPr="00282799">
                <w:rPr>
                  <w:rStyle w:val="Hipervnculo"/>
                  <w:rFonts w:ascii="Arial" w:hAnsi="Arial" w:cs="Arial"/>
                </w:rPr>
                <w:t>Poganik</w:t>
              </w:r>
              <w:proofErr w:type="spellEnd"/>
              <w:r w:rsidRPr="00282799">
                <w:rPr>
                  <w:rStyle w:val="Hipervnculo"/>
                  <w:rFonts w:ascii="Arial" w:hAnsi="Arial" w:cs="Arial"/>
                </w:rPr>
                <w:t xml:space="preserve"> 2023</w:t>
              </w:r>
            </w:hyperlink>
          </w:p>
        </w:tc>
        <w:tc>
          <w:tcPr>
            <w:tcW w:w="1464" w:type="dxa"/>
          </w:tcPr>
          <w:p w14:paraId="3CE3937E" w14:textId="77777777" w:rsidR="00563276" w:rsidRPr="00282799" w:rsidRDefault="00B74156">
            <w:pPr>
              <w:rPr>
                <w:rFonts w:ascii="Arial" w:hAnsi="Arial" w:cs="Arial"/>
              </w:rPr>
            </w:pPr>
            <w:r w:rsidRPr="00282799">
              <w:rPr>
                <w:rFonts w:ascii="Arial" w:hAnsi="Arial" w:cs="Arial"/>
              </w:rPr>
              <w:t>Mice; humans: surgery (9 emergency hip fracture, 10 elective hip, 11 elective colorectal), pregnancy cohorts, 29 I</w:t>
            </w:r>
            <w:r w:rsidRPr="00282799">
              <w:rPr>
                <w:rFonts w:ascii="Arial" w:hAnsi="Arial" w:cs="Arial"/>
              </w:rPr>
              <w:t>CU COVID-19 patients</w:t>
            </w:r>
          </w:p>
        </w:tc>
        <w:tc>
          <w:tcPr>
            <w:tcW w:w="1560" w:type="dxa"/>
          </w:tcPr>
          <w:p w14:paraId="019E2012" w14:textId="77777777" w:rsidR="00563276" w:rsidRPr="00282799" w:rsidRDefault="00B74156">
            <w:pPr>
              <w:rPr>
                <w:rFonts w:ascii="Arial" w:hAnsi="Arial" w:cs="Arial"/>
              </w:rPr>
            </w:pPr>
            <w:r w:rsidRPr="00282799">
              <w:rPr>
                <w:rFonts w:ascii="Arial" w:hAnsi="Arial" w:cs="Arial"/>
              </w:rPr>
              <w:t>Epigenetic, transcriptomic and metabolomic clocks</w:t>
            </w:r>
          </w:p>
        </w:tc>
        <w:tc>
          <w:tcPr>
            <w:tcW w:w="1503" w:type="dxa"/>
          </w:tcPr>
          <w:p w14:paraId="2A40F71B" w14:textId="77777777" w:rsidR="00563276" w:rsidRPr="00282799" w:rsidRDefault="00B74156">
            <w:pPr>
              <w:rPr>
                <w:rFonts w:ascii="Arial" w:hAnsi="Arial" w:cs="Arial"/>
              </w:rPr>
            </w:pPr>
            <w:r w:rsidRPr="00282799">
              <w:rPr>
                <w:rFonts w:ascii="Arial" w:hAnsi="Arial" w:cs="Arial"/>
              </w:rPr>
              <w:t>Emergency and elective surgery, pregnancy, severe COVID-19, parabiosis in mice</w:t>
            </w:r>
          </w:p>
        </w:tc>
        <w:tc>
          <w:tcPr>
            <w:tcW w:w="1560" w:type="dxa"/>
          </w:tcPr>
          <w:p w14:paraId="195492DD" w14:textId="77777777" w:rsidR="00563276" w:rsidRPr="00282799" w:rsidRDefault="00B74156">
            <w:pPr>
              <w:rPr>
                <w:rFonts w:ascii="Arial" w:hAnsi="Arial" w:cs="Arial"/>
              </w:rPr>
            </w:pPr>
            <w:r w:rsidRPr="00282799">
              <w:rPr>
                <w:rFonts w:ascii="Arial" w:hAnsi="Arial" w:cs="Arial"/>
              </w:rPr>
              <w:t>Reversal of biological age on recovery</w:t>
            </w:r>
          </w:p>
        </w:tc>
        <w:tc>
          <w:tcPr>
            <w:tcW w:w="1713" w:type="dxa"/>
          </w:tcPr>
          <w:p w14:paraId="5C92F546" w14:textId="77777777" w:rsidR="00563276" w:rsidRPr="00282799" w:rsidRDefault="00B74156">
            <w:pPr>
              <w:rPr>
                <w:rFonts w:ascii="Arial" w:hAnsi="Arial" w:cs="Arial"/>
              </w:rPr>
            </w:pPr>
            <w:r w:rsidRPr="00282799">
              <w:rPr>
                <w:rFonts w:ascii="Arial" w:hAnsi="Arial" w:cs="Arial"/>
              </w:rPr>
              <w:t>Biological age rises with stress and is restored after recovery. Fu</w:t>
            </w:r>
            <w:r w:rsidRPr="00282799">
              <w:rPr>
                <w:rFonts w:ascii="Arial" w:hAnsi="Arial" w:cs="Arial"/>
              </w:rPr>
              <w:t xml:space="preserve">ll text: the effect appeared in emergency hip fracture surgery (back to baseline 4 to 7 days later) but not clearly in elective surgery; in COVID-19, </w:t>
            </w:r>
            <w:proofErr w:type="spellStart"/>
            <w:r w:rsidRPr="00282799">
              <w:rPr>
                <w:rFonts w:ascii="Arial" w:hAnsi="Arial" w:cs="Arial"/>
              </w:rPr>
              <w:t>DNAmPhenoAge</w:t>
            </w:r>
            <w:proofErr w:type="spellEnd"/>
            <w:r w:rsidRPr="00282799">
              <w:rPr>
                <w:rFonts w:ascii="Arial" w:hAnsi="Arial" w:cs="Arial"/>
              </w:rPr>
              <w:t xml:space="preserve"> reversal was significant in women only; human surgery </w:t>
            </w:r>
            <w:r w:rsidRPr="00282799">
              <w:rPr>
                <w:rFonts w:ascii="Arial" w:hAnsi="Arial" w:cs="Arial"/>
              </w:rPr>
              <w:lastRenderedPageBreak/>
              <w:t>data were reanalyzed from a public data</w:t>
            </w:r>
            <w:r w:rsidRPr="00282799">
              <w:rPr>
                <w:rFonts w:ascii="Arial" w:hAnsi="Arial" w:cs="Arial"/>
              </w:rPr>
              <w:t>set</w:t>
            </w:r>
          </w:p>
        </w:tc>
      </w:tr>
      <w:tr w:rsidR="00563276" w:rsidRPr="00282799" w14:paraId="26FEF231" w14:textId="77777777">
        <w:tc>
          <w:tcPr>
            <w:tcW w:w="1560" w:type="dxa"/>
          </w:tcPr>
          <w:p w14:paraId="6386E7C9" w14:textId="77777777" w:rsidR="00563276" w:rsidRPr="00282799" w:rsidRDefault="00B74156">
            <w:pPr>
              <w:rPr>
                <w:rFonts w:ascii="Arial" w:hAnsi="Arial" w:cs="Arial"/>
              </w:rPr>
            </w:pPr>
            <w:hyperlink r:id="rId7" w:history="1">
              <w:r w:rsidRPr="00282799">
                <w:rPr>
                  <w:rStyle w:val="Hipervnculo"/>
                  <w:rFonts w:ascii="Arial" w:hAnsi="Arial" w:cs="Arial"/>
                </w:rPr>
                <w:t>Scarpa 2026</w:t>
              </w:r>
            </w:hyperlink>
          </w:p>
        </w:tc>
        <w:tc>
          <w:tcPr>
            <w:tcW w:w="1464" w:type="dxa"/>
          </w:tcPr>
          <w:p w14:paraId="4976FB63" w14:textId="77777777" w:rsidR="00563276" w:rsidRPr="00282799" w:rsidRDefault="00B74156">
            <w:pPr>
              <w:rPr>
                <w:rFonts w:ascii="Arial" w:hAnsi="Arial" w:cs="Arial"/>
              </w:rPr>
            </w:pPr>
            <w:r w:rsidRPr="00282799">
              <w:rPr>
                <w:rFonts w:ascii="Arial" w:hAnsi="Arial" w:cs="Arial"/>
              </w:rPr>
              <w:t>More than 430,000 surgical patients (UK, USA, Korea)</w:t>
            </w:r>
          </w:p>
        </w:tc>
        <w:tc>
          <w:tcPr>
            <w:tcW w:w="1560" w:type="dxa"/>
          </w:tcPr>
          <w:p w14:paraId="7496D7FC" w14:textId="77777777" w:rsidR="00563276" w:rsidRPr="00282799" w:rsidRDefault="00B74156">
            <w:pPr>
              <w:rPr>
                <w:rFonts w:ascii="Arial" w:hAnsi="Arial" w:cs="Arial"/>
              </w:rPr>
            </w:pPr>
            <w:proofErr w:type="spellStart"/>
            <w:r w:rsidRPr="00282799">
              <w:rPr>
                <w:rFonts w:ascii="Arial" w:hAnsi="Arial" w:cs="Arial"/>
              </w:rPr>
              <w:t>PhenoAge</w:t>
            </w:r>
            <w:proofErr w:type="spellEnd"/>
            <w:r w:rsidRPr="00282799">
              <w:rPr>
                <w:rFonts w:ascii="Arial" w:hAnsi="Arial" w:cs="Arial"/>
              </w:rPr>
              <w:t xml:space="preserve"> from routine labs</w:t>
            </w:r>
          </w:p>
        </w:tc>
        <w:tc>
          <w:tcPr>
            <w:tcW w:w="1503" w:type="dxa"/>
          </w:tcPr>
          <w:p w14:paraId="59E8C246" w14:textId="77777777" w:rsidR="00563276" w:rsidRPr="00282799" w:rsidRDefault="00B74156">
            <w:pPr>
              <w:rPr>
                <w:rFonts w:ascii="Arial" w:hAnsi="Arial" w:cs="Arial"/>
              </w:rPr>
            </w:pPr>
            <w:r w:rsidRPr="00282799">
              <w:rPr>
                <w:rFonts w:ascii="Arial" w:hAnsi="Arial" w:cs="Arial"/>
              </w:rPr>
              <w:t>Surgery</w:t>
            </w:r>
          </w:p>
        </w:tc>
        <w:tc>
          <w:tcPr>
            <w:tcW w:w="1560" w:type="dxa"/>
          </w:tcPr>
          <w:p w14:paraId="5171EEA4" w14:textId="77777777" w:rsidR="00563276" w:rsidRPr="00282799" w:rsidRDefault="00B74156">
            <w:pPr>
              <w:rPr>
                <w:rFonts w:ascii="Arial" w:hAnsi="Arial" w:cs="Arial"/>
              </w:rPr>
            </w:pPr>
            <w:r w:rsidRPr="00282799">
              <w:rPr>
                <w:rFonts w:ascii="Arial" w:hAnsi="Arial" w:cs="Arial"/>
              </w:rPr>
              <w:t>1-year mortality, MACE, 30-day readmission, 3-day complications</w:t>
            </w:r>
          </w:p>
        </w:tc>
        <w:tc>
          <w:tcPr>
            <w:tcW w:w="1713" w:type="dxa"/>
          </w:tcPr>
          <w:p w14:paraId="1ADCE30C" w14:textId="77777777" w:rsidR="00563276" w:rsidRPr="00282799" w:rsidRDefault="00B74156">
            <w:pPr>
              <w:rPr>
                <w:rFonts w:ascii="Arial" w:hAnsi="Arial" w:cs="Arial"/>
              </w:rPr>
            </w:pPr>
            <w:r w:rsidRPr="00282799">
              <w:rPr>
                <w:rFonts w:ascii="Arial" w:hAnsi="Arial" w:cs="Arial"/>
              </w:rPr>
              <w:t>Independent predictor (OR 1.043 for mortality); "Fast Agers" 49% higher mortality; replicated in 3 cohorts. Full text: non-emergent surgery only; prospective cohort has 49 patients; added valu</w:t>
            </w:r>
            <w:r w:rsidRPr="00282799">
              <w:rPr>
                <w:rFonts w:ascii="Arial" w:hAnsi="Arial" w:cs="Arial"/>
              </w:rPr>
              <w:t>e over a full clinical model is small (NRI 1.64%, Brier 0.17 to 0.166)</w:t>
            </w:r>
          </w:p>
        </w:tc>
      </w:tr>
      <w:tr w:rsidR="00563276" w:rsidRPr="00282799" w14:paraId="2C80FF9F" w14:textId="77777777">
        <w:tc>
          <w:tcPr>
            <w:tcW w:w="1560" w:type="dxa"/>
          </w:tcPr>
          <w:p w14:paraId="1D9E096F" w14:textId="77777777" w:rsidR="00563276" w:rsidRPr="00282799" w:rsidRDefault="00B74156">
            <w:pPr>
              <w:rPr>
                <w:rFonts w:ascii="Arial" w:hAnsi="Arial" w:cs="Arial"/>
              </w:rPr>
            </w:pPr>
            <w:hyperlink r:id="rId8" w:history="1">
              <w:proofErr w:type="gramStart"/>
              <w:r w:rsidRPr="00282799">
                <w:rPr>
                  <w:rStyle w:val="Hipervnculo"/>
                  <w:rFonts w:ascii="Arial" w:hAnsi="Arial" w:cs="Arial"/>
                </w:rPr>
                <w:t>An</w:t>
              </w:r>
              <w:proofErr w:type="gramEnd"/>
              <w:r w:rsidRPr="00282799">
                <w:rPr>
                  <w:rStyle w:val="Hipervnculo"/>
                  <w:rFonts w:ascii="Arial" w:hAnsi="Arial" w:cs="Arial"/>
                </w:rPr>
                <w:t xml:space="preserve"> 2025</w:t>
              </w:r>
            </w:hyperlink>
          </w:p>
        </w:tc>
        <w:tc>
          <w:tcPr>
            <w:tcW w:w="1464" w:type="dxa"/>
          </w:tcPr>
          <w:p w14:paraId="52DCB3AD" w14:textId="77777777" w:rsidR="00563276" w:rsidRPr="00282799" w:rsidRDefault="00B74156">
            <w:pPr>
              <w:rPr>
                <w:rFonts w:ascii="Arial" w:hAnsi="Arial" w:cs="Arial"/>
              </w:rPr>
            </w:pPr>
            <w:r w:rsidRPr="00282799">
              <w:rPr>
                <w:rFonts w:ascii="Arial" w:hAnsi="Arial" w:cs="Arial"/>
              </w:rPr>
              <w:t>440 healthy for the clock; COVID-19 patients</w:t>
            </w:r>
          </w:p>
        </w:tc>
        <w:tc>
          <w:tcPr>
            <w:tcW w:w="1560" w:type="dxa"/>
          </w:tcPr>
          <w:p w14:paraId="77E5D135" w14:textId="77777777" w:rsidR="00563276" w:rsidRPr="00282799" w:rsidRDefault="00B74156">
            <w:pPr>
              <w:rPr>
                <w:rFonts w:ascii="Arial" w:hAnsi="Arial" w:cs="Arial"/>
              </w:rPr>
            </w:pPr>
            <w:r w:rsidRPr="00282799">
              <w:rPr>
                <w:rFonts w:ascii="Arial" w:hAnsi="Arial" w:cs="Arial"/>
              </w:rPr>
              <w:t>Whole-blood transcriptomic clock</w:t>
            </w:r>
          </w:p>
        </w:tc>
        <w:tc>
          <w:tcPr>
            <w:tcW w:w="1503" w:type="dxa"/>
          </w:tcPr>
          <w:p w14:paraId="4697C488" w14:textId="77777777" w:rsidR="00563276" w:rsidRPr="00282799" w:rsidRDefault="00B74156">
            <w:pPr>
              <w:rPr>
                <w:rFonts w:ascii="Arial" w:hAnsi="Arial" w:cs="Arial"/>
              </w:rPr>
            </w:pPr>
            <w:r w:rsidRPr="00282799">
              <w:rPr>
                <w:rFonts w:ascii="Arial" w:hAnsi="Arial" w:cs="Arial"/>
              </w:rPr>
              <w:t>COVID-19</w:t>
            </w:r>
          </w:p>
        </w:tc>
        <w:tc>
          <w:tcPr>
            <w:tcW w:w="1560" w:type="dxa"/>
          </w:tcPr>
          <w:p w14:paraId="475B6CFF" w14:textId="77777777" w:rsidR="00563276" w:rsidRPr="00282799" w:rsidRDefault="00B74156">
            <w:pPr>
              <w:rPr>
                <w:rFonts w:ascii="Arial" w:hAnsi="Arial" w:cs="Arial"/>
              </w:rPr>
            </w:pPr>
            <w:r w:rsidRPr="00282799">
              <w:rPr>
                <w:rFonts w:ascii="Arial" w:hAnsi="Arial" w:cs="Arial"/>
              </w:rPr>
              <w:t>Return to baseline on recovery</w:t>
            </w:r>
          </w:p>
        </w:tc>
        <w:tc>
          <w:tcPr>
            <w:tcW w:w="1713" w:type="dxa"/>
          </w:tcPr>
          <w:p w14:paraId="19715971" w14:textId="77777777" w:rsidR="00563276" w:rsidRPr="00282799" w:rsidRDefault="00B74156">
            <w:pPr>
              <w:rPr>
                <w:rFonts w:ascii="Arial" w:hAnsi="Arial" w:cs="Arial"/>
              </w:rPr>
            </w:pPr>
            <w:r w:rsidRPr="00282799">
              <w:rPr>
                <w:rFonts w:ascii="Arial" w:hAnsi="Arial" w:cs="Arial"/>
              </w:rPr>
              <w:t xml:space="preserve">Age acceleration up to 21.3 years that reverted on recovery. Full text: a 36-gene clock trained on 350 healthy Koreans; recovery is seen in public datasets (ARDS survivors return toward baseline by </w:t>
            </w:r>
            <w:r w:rsidRPr="00282799">
              <w:rPr>
                <w:rFonts w:ascii="Arial" w:hAnsi="Arial" w:cs="Arial"/>
              </w:rPr>
              <w:lastRenderedPageBreak/>
              <w:t xml:space="preserve">day 7 to 10, non-survivors stay elevated, interaction P = </w:t>
            </w:r>
            <w:r w:rsidRPr="00282799">
              <w:rPr>
                <w:rFonts w:ascii="Arial" w:hAnsi="Arial" w:cs="Arial"/>
              </w:rPr>
              <w:t>0.047) with very wide confidence intervals</w:t>
            </w:r>
          </w:p>
        </w:tc>
      </w:tr>
      <w:tr w:rsidR="00563276" w:rsidRPr="00282799" w14:paraId="60A4FB02" w14:textId="77777777">
        <w:tc>
          <w:tcPr>
            <w:tcW w:w="1560" w:type="dxa"/>
          </w:tcPr>
          <w:p w14:paraId="6BDB39BF" w14:textId="77777777" w:rsidR="00563276" w:rsidRPr="00282799" w:rsidRDefault="00B74156">
            <w:pPr>
              <w:rPr>
                <w:rFonts w:ascii="Arial" w:hAnsi="Arial" w:cs="Arial"/>
              </w:rPr>
            </w:pPr>
            <w:hyperlink r:id="rId9" w:history="1">
              <w:r w:rsidRPr="00282799">
                <w:rPr>
                  <w:rStyle w:val="Hipervnculo"/>
                  <w:rFonts w:ascii="Arial" w:hAnsi="Arial" w:cs="Arial"/>
                </w:rPr>
                <w:t>Watanabe 2026</w:t>
              </w:r>
            </w:hyperlink>
          </w:p>
        </w:tc>
        <w:tc>
          <w:tcPr>
            <w:tcW w:w="1464" w:type="dxa"/>
          </w:tcPr>
          <w:p w14:paraId="54433D10" w14:textId="77777777" w:rsidR="00563276" w:rsidRPr="00282799" w:rsidRDefault="00B74156">
            <w:pPr>
              <w:rPr>
                <w:rFonts w:ascii="Arial" w:hAnsi="Arial" w:cs="Arial"/>
              </w:rPr>
            </w:pPr>
            <w:r w:rsidRPr="00282799">
              <w:rPr>
                <w:rFonts w:ascii="Arial" w:hAnsi="Arial" w:cs="Arial"/>
              </w:rPr>
              <w:t>173 adults, knee arthroplasty</w:t>
            </w:r>
          </w:p>
        </w:tc>
        <w:tc>
          <w:tcPr>
            <w:tcW w:w="1560" w:type="dxa"/>
          </w:tcPr>
          <w:p w14:paraId="328A5F36" w14:textId="77777777" w:rsidR="00563276" w:rsidRPr="00282799" w:rsidRDefault="00B74156">
            <w:pPr>
              <w:rPr>
                <w:rFonts w:ascii="Arial" w:hAnsi="Arial" w:cs="Arial"/>
              </w:rPr>
            </w:pPr>
            <w:r w:rsidRPr="00282799">
              <w:rPr>
                <w:rFonts w:ascii="Arial" w:hAnsi="Arial" w:cs="Arial"/>
              </w:rPr>
              <w:t>Phenotypic biological age (9 standard biomarkers)</w:t>
            </w:r>
          </w:p>
        </w:tc>
        <w:tc>
          <w:tcPr>
            <w:tcW w:w="1503" w:type="dxa"/>
          </w:tcPr>
          <w:p w14:paraId="017370A4" w14:textId="77777777" w:rsidR="00563276" w:rsidRPr="00282799" w:rsidRDefault="00B74156">
            <w:pPr>
              <w:rPr>
                <w:rFonts w:ascii="Arial" w:hAnsi="Arial" w:cs="Arial"/>
              </w:rPr>
            </w:pPr>
            <w:r w:rsidRPr="00282799">
              <w:rPr>
                <w:rFonts w:ascii="Arial" w:hAnsi="Arial" w:cs="Arial"/>
              </w:rPr>
              <w:t>Total knee arthroplasty</w:t>
            </w:r>
          </w:p>
        </w:tc>
        <w:tc>
          <w:tcPr>
            <w:tcW w:w="1560" w:type="dxa"/>
          </w:tcPr>
          <w:p w14:paraId="44B4E4C5" w14:textId="77777777" w:rsidR="00563276" w:rsidRPr="00282799" w:rsidRDefault="00B74156">
            <w:pPr>
              <w:rPr>
                <w:rFonts w:ascii="Arial" w:hAnsi="Arial" w:cs="Arial"/>
              </w:rPr>
            </w:pPr>
            <w:r w:rsidRPr="00282799">
              <w:rPr>
                <w:rFonts w:ascii="Arial" w:hAnsi="Arial" w:cs="Arial"/>
              </w:rPr>
              <w:t>Gait, muscle mass, perioperative complications</w:t>
            </w:r>
          </w:p>
        </w:tc>
        <w:tc>
          <w:tcPr>
            <w:tcW w:w="1713" w:type="dxa"/>
          </w:tcPr>
          <w:p w14:paraId="6AB94550" w14:textId="77777777" w:rsidR="00563276" w:rsidRPr="00282799" w:rsidRDefault="00B74156">
            <w:pPr>
              <w:rPr>
                <w:rFonts w:ascii="Arial" w:hAnsi="Arial" w:cs="Arial"/>
              </w:rPr>
            </w:pPr>
            <w:r w:rsidRPr="00282799">
              <w:rPr>
                <w:rFonts w:ascii="Arial" w:hAnsi="Arial" w:cs="Arial"/>
              </w:rPr>
              <w:t xml:space="preserve">Acceleration linked to slower gait and more complications (OR 1.19 per year). Full text: retrospective, single center in Japan; </w:t>
            </w:r>
            <w:proofErr w:type="spellStart"/>
            <w:r w:rsidRPr="00282799">
              <w:rPr>
                <w:rFonts w:ascii="Arial" w:hAnsi="Arial" w:cs="Arial"/>
              </w:rPr>
              <w:t>PhenoAge</w:t>
            </w:r>
            <w:proofErr w:type="spellEnd"/>
            <w:r w:rsidRPr="00282799">
              <w:rPr>
                <w:rFonts w:ascii="Arial" w:hAnsi="Arial" w:cs="Arial"/>
              </w:rPr>
              <w:t xml:space="preserve"> from preoperative labs, but gait and muscle mass were also measured before surgery, so the post-event outcome is in-hos</w:t>
            </w:r>
            <w:r w:rsidRPr="00282799">
              <w:rPr>
                <w:rFonts w:ascii="Arial" w:hAnsi="Arial" w:cs="Arial"/>
              </w:rPr>
              <w:t>pital complications; weak inclusion</w:t>
            </w:r>
          </w:p>
        </w:tc>
      </w:tr>
      <w:tr w:rsidR="00563276" w:rsidRPr="00282799" w14:paraId="6224BBBF" w14:textId="77777777">
        <w:tc>
          <w:tcPr>
            <w:tcW w:w="1560" w:type="dxa"/>
          </w:tcPr>
          <w:p w14:paraId="343E599D" w14:textId="77777777" w:rsidR="00563276" w:rsidRPr="00282799" w:rsidRDefault="00B74156">
            <w:pPr>
              <w:rPr>
                <w:rFonts w:ascii="Arial" w:hAnsi="Arial" w:cs="Arial"/>
              </w:rPr>
            </w:pPr>
            <w:hyperlink r:id="rId10" w:history="1">
              <w:proofErr w:type="spellStart"/>
              <w:r w:rsidRPr="00282799">
                <w:rPr>
                  <w:rStyle w:val="Hipervnculo"/>
                  <w:rFonts w:ascii="Arial" w:hAnsi="Arial" w:cs="Arial"/>
                </w:rPr>
                <w:t>Lenze</w:t>
              </w:r>
              <w:proofErr w:type="spellEnd"/>
              <w:r w:rsidRPr="00282799">
                <w:rPr>
                  <w:rStyle w:val="Hipervnculo"/>
                  <w:rFonts w:ascii="Arial" w:hAnsi="Arial" w:cs="Arial"/>
                </w:rPr>
                <w:t xml:space="preserve"> 2024</w:t>
              </w:r>
            </w:hyperlink>
          </w:p>
        </w:tc>
        <w:tc>
          <w:tcPr>
            <w:tcW w:w="1464" w:type="dxa"/>
          </w:tcPr>
          <w:p w14:paraId="5700A65D" w14:textId="77777777" w:rsidR="00563276" w:rsidRPr="00282799" w:rsidRDefault="00B74156">
            <w:pPr>
              <w:rPr>
                <w:rFonts w:ascii="Arial" w:hAnsi="Arial" w:cs="Arial"/>
              </w:rPr>
            </w:pPr>
            <w:r w:rsidRPr="00282799">
              <w:rPr>
                <w:rFonts w:ascii="Arial" w:hAnsi="Arial" w:cs="Arial"/>
              </w:rPr>
              <w:t>60 older adults</w:t>
            </w:r>
          </w:p>
        </w:tc>
        <w:tc>
          <w:tcPr>
            <w:tcW w:w="1560" w:type="dxa"/>
          </w:tcPr>
          <w:p w14:paraId="4EFB1ED1" w14:textId="77777777" w:rsidR="00563276" w:rsidRPr="00282799" w:rsidRDefault="00B74156">
            <w:pPr>
              <w:rPr>
                <w:rFonts w:ascii="Arial" w:hAnsi="Arial" w:cs="Arial"/>
              </w:rPr>
            </w:pPr>
            <w:r w:rsidRPr="00282799">
              <w:rPr>
                <w:rFonts w:ascii="Arial" w:hAnsi="Arial" w:cs="Arial"/>
              </w:rPr>
              <w:t>SASP index (22 plasma proteins)</w:t>
            </w:r>
          </w:p>
        </w:tc>
        <w:tc>
          <w:tcPr>
            <w:tcW w:w="1503" w:type="dxa"/>
          </w:tcPr>
          <w:p w14:paraId="12DA1A62" w14:textId="77777777" w:rsidR="00563276" w:rsidRPr="00282799" w:rsidRDefault="00B74156">
            <w:pPr>
              <w:rPr>
                <w:rFonts w:ascii="Arial" w:hAnsi="Arial" w:cs="Arial"/>
              </w:rPr>
            </w:pPr>
            <w:r w:rsidRPr="00282799">
              <w:rPr>
                <w:rFonts w:ascii="Arial" w:hAnsi="Arial" w:cs="Arial"/>
              </w:rPr>
              <w:t>Hip fracture surgery</w:t>
            </w:r>
          </w:p>
        </w:tc>
        <w:tc>
          <w:tcPr>
            <w:tcW w:w="1560" w:type="dxa"/>
          </w:tcPr>
          <w:p w14:paraId="5432EF00" w14:textId="77777777" w:rsidR="00563276" w:rsidRPr="00282799" w:rsidRDefault="00B74156">
            <w:pPr>
              <w:rPr>
                <w:rFonts w:ascii="Arial" w:hAnsi="Arial" w:cs="Arial"/>
              </w:rPr>
            </w:pPr>
            <w:r w:rsidRPr="00282799">
              <w:rPr>
                <w:rFonts w:ascii="Arial" w:hAnsi="Arial" w:cs="Arial"/>
              </w:rPr>
              <w:t>Functional recovery at 12, 26, 52 weeks</w:t>
            </w:r>
          </w:p>
        </w:tc>
        <w:tc>
          <w:tcPr>
            <w:tcW w:w="1713" w:type="dxa"/>
          </w:tcPr>
          <w:p w14:paraId="4107C531" w14:textId="77777777" w:rsidR="00563276" w:rsidRPr="00282799" w:rsidRDefault="00B74156">
            <w:pPr>
              <w:rPr>
                <w:rFonts w:ascii="Arial" w:hAnsi="Arial" w:cs="Arial"/>
              </w:rPr>
            </w:pPr>
            <w:r w:rsidRPr="00282799">
              <w:rPr>
                <w:rFonts w:ascii="Arial" w:hAnsi="Arial" w:cs="Arial"/>
              </w:rPr>
              <w:t>Index rose to week 4 and stayed high at w</w:t>
            </w:r>
            <w:r w:rsidRPr="00282799">
              <w:rPr>
                <w:rFonts w:ascii="Arial" w:hAnsi="Arial" w:cs="Arial"/>
              </w:rPr>
              <w:t xml:space="preserve">eek 12; not associated with functional recovery. Full text: the index weights come from an independent </w:t>
            </w:r>
            <w:r w:rsidRPr="00282799">
              <w:rPr>
                <w:rFonts w:ascii="Arial" w:hAnsi="Arial" w:cs="Arial"/>
              </w:rPr>
              <w:t>sample (not from these outcomes); the first blood draw was 2 to 3 days after surgery, so there is no pre-fracture baseline; 20 fracture patients enrolled from hospitals in Saint Louis, mostly white</w:t>
            </w:r>
            <w:r w:rsidRPr="00282799">
              <w:rPr>
                <w:rFonts w:ascii="Arial" w:hAnsi="Arial" w:cs="Arial"/>
              </w:rPr>
            </w:r>
          </w:p>
        </w:tc>
      </w:tr>
      <w:tr w:rsidR="00563276" w:rsidRPr="00282799" w14:paraId="5B629BEF" w14:textId="77777777">
        <w:tc>
          <w:tcPr>
            <w:tcW w:w="1560" w:type="dxa"/>
          </w:tcPr>
          <w:p w14:paraId="36436B26" w14:textId="77777777" w:rsidR="00563276" w:rsidRPr="00282799" w:rsidRDefault="00B74156">
            <w:pPr>
              <w:rPr>
                <w:rFonts w:ascii="Arial" w:hAnsi="Arial" w:cs="Arial"/>
              </w:rPr>
            </w:pPr>
            <w:hyperlink r:id="rId11" w:history="1">
              <w:r w:rsidRPr="00282799">
                <w:rPr>
                  <w:rStyle w:val="Hipervnculo"/>
                  <w:rFonts w:ascii="Arial" w:hAnsi="Arial" w:cs="Arial"/>
                </w:rPr>
                <w:t>Pan and Wang 2026a</w:t>
              </w:r>
            </w:hyperlink>
          </w:p>
        </w:tc>
        <w:tc>
          <w:tcPr>
            <w:tcW w:w="1464" w:type="dxa"/>
          </w:tcPr>
          <w:p w14:paraId="537265B3" w14:textId="77777777" w:rsidR="00563276" w:rsidRPr="00282799" w:rsidRDefault="00B74156">
            <w:pPr>
              <w:rPr>
                <w:rFonts w:ascii="Arial" w:hAnsi="Arial" w:cs="Arial"/>
              </w:rPr>
            </w:pPr>
            <w:r w:rsidRPr="00282799">
              <w:rPr>
                <w:rFonts w:ascii="Arial" w:hAnsi="Arial" w:cs="Arial"/>
              </w:rPr>
              <w:t>432 patients aged 65 or older</w:t>
            </w:r>
          </w:p>
        </w:tc>
        <w:tc>
          <w:tcPr>
            <w:tcW w:w="1560" w:type="dxa"/>
          </w:tcPr>
          <w:p w14:paraId="66B45626" w14:textId="77777777" w:rsidR="00563276" w:rsidRPr="00282799" w:rsidRDefault="00B74156">
            <w:pPr>
              <w:rPr>
                <w:rFonts w:ascii="Arial" w:hAnsi="Arial" w:cs="Arial"/>
              </w:rPr>
            </w:pPr>
            <w:r w:rsidRPr="00282799">
              <w:rPr>
                <w:rFonts w:ascii="Arial" w:hAnsi="Arial" w:cs="Arial"/>
              </w:rPr>
              <w:t>Composite multidomain aging construct, longitudinal</w:t>
            </w:r>
          </w:p>
        </w:tc>
        <w:tc>
          <w:tcPr>
            <w:tcW w:w="1503" w:type="dxa"/>
          </w:tcPr>
          <w:p w14:paraId="2F59CCA4" w14:textId="77777777" w:rsidR="00563276" w:rsidRPr="00282799" w:rsidRDefault="00B74156">
            <w:pPr>
              <w:rPr>
                <w:rFonts w:ascii="Arial" w:hAnsi="Arial" w:cs="Arial"/>
              </w:rPr>
            </w:pPr>
            <w:r w:rsidRPr="00282799">
              <w:rPr>
                <w:rFonts w:ascii="Arial" w:hAnsi="Arial" w:cs="Arial"/>
              </w:rPr>
              <w:t>Curative GI cancer surgery</w:t>
            </w:r>
          </w:p>
        </w:tc>
        <w:tc>
          <w:tcPr>
            <w:tcW w:w="1560" w:type="dxa"/>
          </w:tcPr>
          <w:p w14:paraId="230C8B71" w14:textId="77777777" w:rsidR="00563276" w:rsidRPr="00282799" w:rsidRDefault="00B74156">
            <w:pPr>
              <w:rPr>
                <w:rFonts w:ascii="Arial" w:hAnsi="Arial" w:cs="Arial"/>
              </w:rPr>
            </w:pPr>
            <w:r w:rsidRPr="00282799">
              <w:rPr>
                <w:rFonts w:ascii="Arial" w:hAnsi="Arial" w:cs="Arial"/>
              </w:rPr>
              <w:t>Toxicity, functional and cognitive decline, su</w:t>
            </w:r>
            <w:r w:rsidRPr="00282799">
              <w:rPr>
                <w:rFonts w:ascii="Arial" w:hAnsi="Arial" w:cs="Arial"/>
              </w:rPr>
              <w:t>rvival</w:t>
            </w:r>
          </w:p>
        </w:tc>
        <w:tc>
          <w:tcPr>
            <w:tcW w:w="1713" w:type="dxa"/>
          </w:tcPr>
          <w:p w14:paraId="334E3C0D" w14:textId="77777777" w:rsidR="00563276" w:rsidRPr="00282799" w:rsidRDefault="00B74156">
            <w:pPr>
              <w:rPr>
                <w:rFonts w:ascii="Arial" w:hAnsi="Arial" w:cs="Arial"/>
              </w:rPr>
            </w:pPr>
            <w:r w:rsidRPr="00282799">
              <w:rPr>
                <w:rFonts w:ascii="Arial" w:hAnsi="Arial" w:cs="Arial"/>
              </w:rPr>
              <w:t>Three trajectories (fast persistent 25%, transient reversible 41.2%, resilient 33.8%); fast persistent had OS HR 2.38. Full text: single center in China; trajectories come from data-driven mixture modeling and need at least two postoperative assessm</w:t>
            </w:r>
            <w:r w:rsidRPr="00282799">
              <w:rPr>
                <w:rFonts w:ascii="Arial" w:hAnsi="Arial" w:cs="Arial"/>
              </w:rPr>
              <w:t xml:space="preserve">ents; the equal-weight index is not validated and no external validation was </w:t>
            </w:r>
            <w:r w:rsidRPr="00282799">
              <w:rPr>
                <w:rFonts w:ascii="Arial" w:hAnsi="Arial" w:cs="Arial"/>
              </w:rPr>
              <w:lastRenderedPageBreak/>
              <w:t>done</w:t>
            </w:r>
          </w:p>
        </w:tc>
      </w:tr>
      <w:tr w:rsidR="00563276" w:rsidRPr="00282799" w14:paraId="5D21155D" w14:textId="77777777">
        <w:tc>
          <w:tcPr>
            <w:tcW w:w="1560" w:type="dxa"/>
          </w:tcPr>
          <w:p w14:paraId="7104F829" w14:textId="77777777" w:rsidR="00563276" w:rsidRPr="00282799" w:rsidRDefault="00B74156">
            <w:pPr>
              <w:rPr>
                <w:rFonts w:ascii="Arial" w:hAnsi="Arial" w:cs="Arial"/>
              </w:rPr>
            </w:pPr>
            <w:hyperlink r:id="rId12" w:history="1">
              <w:r w:rsidRPr="00282799">
                <w:rPr>
                  <w:rStyle w:val="Hipervnculo"/>
                  <w:rFonts w:ascii="Arial" w:hAnsi="Arial" w:cs="Arial"/>
                </w:rPr>
                <w:t>Pan and Wang 2026b</w:t>
              </w:r>
            </w:hyperlink>
          </w:p>
        </w:tc>
        <w:tc>
          <w:tcPr>
            <w:tcW w:w="1464" w:type="dxa"/>
          </w:tcPr>
          <w:p w14:paraId="66B14304" w14:textId="77777777" w:rsidR="00563276" w:rsidRPr="00282799" w:rsidRDefault="00B74156">
            <w:pPr>
              <w:rPr>
                <w:rFonts w:ascii="Arial" w:hAnsi="Arial" w:cs="Arial"/>
              </w:rPr>
            </w:pPr>
            <w:r w:rsidRPr="00282799">
              <w:rPr>
                <w:rFonts w:ascii="Arial" w:hAnsi="Arial" w:cs="Arial"/>
              </w:rPr>
              <w:t>950 patients</w:t>
            </w:r>
          </w:p>
        </w:tc>
        <w:tc>
          <w:tcPr>
            <w:tcW w:w="1560" w:type="dxa"/>
          </w:tcPr>
          <w:p w14:paraId="3964CFB0" w14:textId="77777777" w:rsidR="00563276" w:rsidRPr="00282799" w:rsidRDefault="00B74156">
            <w:pPr>
              <w:rPr>
                <w:rFonts w:ascii="Arial" w:hAnsi="Arial" w:cs="Arial"/>
              </w:rPr>
            </w:pPr>
            <w:r w:rsidRPr="00282799">
              <w:rPr>
                <w:rFonts w:ascii="Arial" w:hAnsi="Arial" w:cs="Arial"/>
              </w:rPr>
              <w:t xml:space="preserve">Aging Shock Index (inflammatory, immune, </w:t>
            </w:r>
            <w:proofErr w:type="spellStart"/>
            <w:r w:rsidRPr="00282799">
              <w:rPr>
                <w:rFonts w:ascii="Arial" w:hAnsi="Arial" w:cs="Arial"/>
              </w:rPr>
              <w:t>immunometabolic</w:t>
            </w:r>
            <w:proofErr w:type="spellEnd"/>
            <w:r w:rsidRPr="00282799">
              <w:rPr>
                <w:rFonts w:ascii="Arial" w:hAnsi="Arial" w:cs="Arial"/>
              </w:rPr>
              <w:t>)</w:t>
            </w:r>
          </w:p>
        </w:tc>
        <w:tc>
          <w:tcPr>
            <w:tcW w:w="1503" w:type="dxa"/>
          </w:tcPr>
          <w:p w14:paraId="6B80679B" w14:textId="77777777" w:rsidR="00563276" w:rsidRPr="00282799" w:rsidRDefault="00B74156">
            <w:pPr>
              <w:rPr>
                <w:rFonts w:ascii="Arial" w:hAnsi="Arial" w:cs="Arial"/>
              </w:rPr>
            </w:pPr>
            <w:r w:rsidRPr="00282799">
              <w:rPr>
                <w:rFonts w:ascii="Arial" w:hAnsi="Arial" w:cs="Arial"/>
              </w:rPr>
              <w:t>Colorectal cancer surgery</w:t>
            </w:r>
          </w:p>
        </w:tc>
        <w:tc>
          <w:tcPr>
            <w:tcW w:w="1560" w:type="dxa"/>
          </w:tcPr>
          <w:p w14:paraId="381388E4" w14:textId="77777777" w:rsidR="00563276" w:rsidRPr="00282799" w:rsidRDefault="00B74156">
            <w:pPr>
              <w:rPr>
                <w:rFonts w:ascii="Arial" w:hAnsi="Arial" w:cs="Arial"/>
              </w:rPr>
            </w:pPr>
            <w:r w:rsidRPr="00282799">
              <w:rPr>
                <w:rFonts w:ascii="Arial" w:hAnsi="Arial" w:cs="Arial"/>
              </w:rPr>
              <w:t>Complications, immune recovery failure, residual tumor DNA, DFS</w:t>
            </w:r>
          </w:p>
        </w:tc>
        <w:tc>
          <w:tcPr>
            <w:tcW w:w="1713" w:type="dxa"/>
          </w:tcPr>
          <w:p w14:paraId="607755BD" w14:textId="77777777" w:rsidR="00563276" w:rsidRPr="00282799" w:rsidRDefault="00B74156">
            <w:pPr>
              <w:rPr>
                <w:rFonts w:ascii="Arial" w:hAnsi="Arial" w:cs="Arial"/>
              </w:rPr>
            </w:pPr>
            <w:r w:rsidRPr="00282799">
              <w:rPr>
                <w:rFonts w:ascii="Arial" w:hAnsi="Arial" w:cs="Arial"/>
              </w:rPr>
              <w:t>Higher index with more complications (OR 1.48 per SD); residual tumor DNA OR 1.62; DFS HR 1.41. Full text: single center in China, elective surgery, equal-weight index defined in advance without outcomes; the signal comes from the postoperative peak and pe</w:t>
            </w:r>
            <w:r w:rsidRPr="00282799">
              <w:rPr>
                <w:rFonts w:ascii="Arial" w:hAnsi="Arial" w:cs="Arial"/>
              </w:rPr>
              <w:t>rsistence, not from baseline; no external validation</w:t>
            </w:r>
          </w:p>
        </w:tc>
      </w:tr>
      <w:tr w:rsidR="00563276" w:rsidRPr="00282799" w14:paraId="3A3EB5D5" w14:textId="77777777">
        <w:tc>
          <w:tcPr>
            <w:tcW w:w="1560" w:type="dxa"/>
          </w:tcPr>
          <w:p w14:paraId="593D8B97" w14:textId="77777777" w:rsidR="00563276" w:rsidRPr="00282799" w:rsidRDefault="00B74156">
            <w:pPr>
              <w:rPr>
                <w:rFonts w:ascii="Arial" w:hAnsi="Arial" w:cs="Arial"/>
              </w:rPr>
            </w:pPr>
            <w:hyperlink r:id="rId13" w:history="1">
              <w:proofErr w:type="spellStart"/>
              <w:r w:rsidRPr="00282799">
                <w:rPr>
                  <w:rStyle w:val="Hipervnculo"/>
                  <w:rFonts w:ascii="Arial" w:hAnsi="Arial" w:cs="Arial"/>
                </w:rPr>
                <w:t>Wroblewski</w:t>
              </w:r>
              <w:proofErr w:type="spellEnd"/>
              <w:r w:rsidRPr="00282799">
                <w:rPr>
                  <w:rStyle w:val="Hipervnculo"/>
                  <w:rFonts w:ascii="Arial" w:hAnsi="Arial" w:cs="Arial"/>
                </w:rPr>
                <w:t xml:space="preserve"> 2026 (preprint)</w:t>
              </w:r>
            </w:hyperlink>
          </w:p>
        </w:tc>
        <w:tc>
          <w:tcPr>
            <w:tcW w:w="1464" w:type="dxa"/>
          </w:tcPr>
          <w:p w14:paraId="292114E5" w14:textId="77777777" w:rsidR="00563276" w:rsidRPr="00282799" w:rsidRDefault="00B74156">
            <w:pPr>
              <w:rPr>
                <w:rFonts w:ascii="Arial" w:hAnsi="Arial" w:cs="Arial"/>
              </w:rPr>
            </w:pPr>
            <w:r w:rsidRPr="00282799">
              <w:rPr>
                <w:rFonts w:ascii="Arial" w:hAnsi="Arial" w:cs="Arial"/>
              </w:rPr>
              <w:t>4,552 with TBI (All of Us, EHR and labs)</w:t>
            </w:r>
          </w:p>
        </w:tc>
        <w:tc>
          <w:tcPr>
            <w:tcW w:w="1560" w:type="dxa"/>
          </w:tcPr>
          <w:p w14:paraId="752B6463" w14:textId="77777777" w:rsidR="00563276" w:rsidRPr="00282799" w:rsidRDefault="00B74156">
            <w:pPr>
              <w:rPr>
                <w:rFonts w:ascii="Arial" w:hAnsi="Arial" w:cs="Arial"/>
              </w:rPr>
            </w:pPr>
            <w:r w:rsidRPr="00282799">
              <w:rPr>
                <w:rFonts w:ascii="Arial" w:hAnsi="Arial" w:cs="Arial"/>
              </w:rPr>
              <w:t>Pre-injury allostatic load index</w:t>
            </w:r>
          </w:p>
        </w:tc>
        <w:tc>
          <w:tcPr>
            <w:tcW w:w="1503" w:type="dxa"/>
          </w:tcPr>
          <w:p w14:paraId="1CB729F2" w14:textId="77777777" w:rsidR="00563276" w:rsidRPr="00282799" w:rsidRDefault="00B74156">
            <w:pPr>
              <w:rPr>
                <w:rFonts w:ascii="Arial" w:hAnsi="Arial" w:cs="Arial"/>
              </w:rPr>
            </w:pPr>
            <w:r w:rsidRPr="00282799">
              <w:rPr>
                <w:rFonts w:ascii="Arial" w:hAnsi="Arial" w:cs="Arial"/>
              </w:rPr>
              <w:t>Traumatic brain injury</w:t>
            </w:r>
          </w:p>
        </w:tc>
        <w:tc>
          <w:tcPr>
            <w:tcW w:w="1560" w:type="dxa"/>
          </w:tcPr>
          <w:p w14:paraId="39D0E5AE" w14:textId="77777777" w:rsidR="00563276" w:rsidRPr="00282799" w:rsidRDefault="00B74156">
            <w:pPr>
              <w:rPr>
                <w:rFonts w:ascii="Arial" w:hAnsi="Arial" w:cs="Arial"/>
              </w:rPr>
            </w:pPr>
            <w:r w:rsidRPr="00282799">
              <w:rPr>
                <w:rFonts w:ascii="Arial" w:hAnsi="Arial" w:cs="Arial"/>
              </w:rPr>
              <w:t>Mortality, PTSD, sle</w:t>
            </w:r>
            <w:r w:rsidRPr="00282799">
              <w:rPr>
                <w:rFonts w:ascii="Arial" w:hAnsi="Arial" w:cs="Arial"/>
              </w:rPr>
              <w:t>ep disorder</w:t>
            </w:r>
          </w:p>
        </w:tc>
        <w:tc>
          <w:tcPr>
            <w:tcW w:w="1713" w:type="dxa"/>
          </w:tcPr>
          <w:p w14:paraId="1E0829F7" w14:textId="77777777" w:rsidR="00563276" w:rsidRPr="00282799" w:rsidRDefault="00B74156">
            <w:pPr>
              <w:rPr>
                <w:rFonts w:ascii="Arial" w:hAnsi="Arial" w:cs="Arial"/>
              </w:rPr>
            </w:pPr>
            <w:r w:rsidRPr="00282799">
              <w:rPr>
                <w:rFonts w:ascii="Arial" w:hAnsi="Arial" w:cs="Arial"/>
              </w:rPr>
              <w:t xml:space="preserve">HR 1.71 for mortality; more PTSD and sleep disorders. Full text: the index (one latent factor from BMI, blood pressure, HDL, triglycerides, HbA1c, CRP) uses only pre-injury measurements and no </w:t>
            </w:r>
            <w:r w:rsidRPr="00282799">
              <w:rPr>
                <w:rFonts w:ascii="Arial" w:hAnsi="Arial" w:cs="Arial"/>
              </w:rPr>
              <w:lastRenderedPageBreak/>
              <w:t>outcome; follow-up starts 6 months after injury, so</w:t>
            </w:r>
            <w:r w:rsidRPr="00282799">
              <w:rPr>
                <w:rFonts w:ascii="Arial" w:hAnsi="Arial" w:cs="Arial"/>
              </w:rPr>
              <w:t xml:space="preserve"> acute recovery is excluded; preprint, EHR data</w:t>
            </w:r>
          </w:p>
        </w:tc>
      </w:tr>
      <w:tr w:rsidR="00563276" w:rsidRPr="00282799" w14:paraId="51B85C74" w14:textId="77777777">
        <w:tc>
          <w:tcPr>
            <w:tcW w:w="1560" w:type="dxa"/>
          </w:tcPr>
          <w:p w14:paraId="12D282B3" w14:textId="77777777" w:rsidR="00563276" w:rsidRPr="00282799" w:rsidRDefault="00B74156">
            <w:pPr>
              <w:rPr>
                <w:rFonts w:ascii="Arial" w:hAnsi="Arial" w:cs="Arial"/>
              </w:rPr>
            </w:pPr>
            <w:hyperlink r:id="rId14" w:history="1">
              <w:r w:rsidRPr="00282799">
                <w:rPr>
                  <w:rStyle w:val="Hipervnculo"/>
                  <w:rFonts w:ascii="Arial" w:hAnsi="Arial" w:cs="Arial"/>
                </w:rPr>
                <w:t>Li 2025</w:t>
              </w:r>
            </w:hyperlink>
          </w:p>
        </w:tc>
        <w:tc>
          <w:tcPr>
            <w:tcW w:w="1464" w:type="dxa"/>
          </w:tcPr>
          <w:p w14:paraId="30ECCA18" w14:textId="77777777" w:rsidR="00563276" w:rsidRPr="00282799" w:rsidRDefault="00B74156">
            <w:pPr>
              <w:rPr>
                <w:rFonts w:ascii="Arial" w:hAnsi="Arial" w:cs="Arial"/>
              </w:rPr>
            </w:pPr>
            <w:r w:rsidRPr="00282799">
              <w:rPr>
                <w:rFonts w:ascii="Arial" w:hAnsi="Arial" w:cs="Arial"/>
              </w:rPr>
              <w:t>1,081 healthy for the clock; COVID-19 patients; BCG vaccination</w:t>
            </w:r>
          </w:p>
        </w:tc>
        <w:tc>
          <w:tcPr>
            <w:tcW w:w="1560" w:type="dxa"/>
          </w:tcPr>
          <w:p w14:paraId="0711D5FC" w14:textId="77777777" w:rsidR="00563276" w:rsidRPr="00282799" w:rsidRDefault="00B74156">
            <w:pPr>
              <w:rPr>
                <w:rFonts w:ascii="Arial" w:hAnsi="Arial" w:cs="Arial"/>
              </w:rPr>
            </w:pPr>
            <w:r w:rsidRPr="00282799">
              <w:rPr>
                <w:rFonts w:ascii="Arial" w:hAnsi="Arial" w:cs="Arial"/>
              </w:rPr>
              <w:t>Single-cell immune aging clocks</w:t>
            </w:r>
          </w:p>
        </w:tc>
        <w:tc>
          <w:tcPr>
            <w:tcW w:w="1503" w:type="dxa"/>
          </w:tcPr>
          <w:p w14:paraId="524AE12A" w14:textId="77777777" w:rsidR="00563276" w:rsidRPr="00282799" w:rsidRDefault="00B74156">
            <w:pPr>
              <w:rPr>
                <w:rFonts w:ascii="Arial" w:hAnsi="Arial" w:cs="Arial"/>
              </w:rPr>
            </w:pPr>
            <w:r w:rsidRPr="00282799">
              <w:rPr>
                <w:rFonts w:ascii="Arial" w:hAnsi="Arial" w:cs="Arial"/>
              </w:rPr>
              <w:t>COVID-19, vaccination</w:t>
            </w:r>
          </w:p>
        </w:tc>
        <w:tc>
          <w:tcPr>
            <w:tcW w:w="1560" w:type="dxa"/>
          </w:tcPr>
          <w:p w14:paraId="1DACE014" w14:textId="77777777" w:rsidR="00563276" w:rsidRPr="00282799" w:rsidRDefault="00B74156">
            <w:pPr>
              <w:rPr>
                <w:rFonts w:ascii="Arial" w:hAnsi="Arial" w:cs="Arial"/>
              </w:rPr>
            </w:pPr>
            <w:r w:rsidRPr="00282799">
              <w:rPr>
                <w:rFonts w:ascii="Arial" w:hAnsi="Arial" w:cs="Arial"/>
              </w:rPr>
              <w:t xml:space="preserve">Change in acceleration </w:t>
            </w:r>
            <w:r w:rsidRPr="00282799">
              <w:rPr>
                <w:rFonts w:ascii="Arial" w:hAnsi="Arial" w:cs="Arial"/>
              </w:rPr>
              <w:t>with recovery</w:t>
            </w:r>
          </w:p>
        </w:tc>
        <w:tc>
          <w:tcPr>
            <w:tcW w:w="1713" w:type="dxa"/>
          </w:tcPr>
          <w:p w14:paraId="0C1D0E40" w14:textId="77777777" w:rsidR="00563276" w:rsidRPr="00282799" w:rsidRDefault="00B74156">
            <w:pPr>
              <w:rPr>
                <w:rFonts w:ascii="Arial" w:hAnsi="Arial" w:cs="Arial"/>
              </w:rPr>
            </w:pPr>
            <w:r w:rsidRPr="00282799">
              <w:rPr>
                <w:rFonts w:ascii="Arial" w:hAnsi="Arial" w:cs="Arial"/>
              </w:rPr>
              <w:t>Monocyte acceleration decreased during recovery; individual variation after BCG. Full text: reanalysis of public single-cell data; the BCG groups were defined after the change, so baseline interferon genes are descriptive, not predictive (abo</w:t>
            </w:r>
            <w:r w:rsidRPr="00282799">
              <w:rPr>
                <w:rFonts w:ascii="Arial" w:hAnsi="Arial" w:cs="Arial"/>
              </w:rPr>
              <w:t>ut 38 people); acceleration stayed high beyond 90 days in Long-COVID</w:t>
            </w:r>
          </w:p>
        </w:tc>
      </w:tr>
      <w:tr w:rsidR="00563276" w:rsidRPr="00282799" w14:paraId="646EE1EA" w14:textId="77777777">
        <w:tc>
          <w:tcPr>
            <w:tcW w:w="1560" w:type="dxa"/>
          </w:tcPr>
          <w:p w14:paraId="28BFB89E" w14:textId="77777777" w:rsidR="00563276" w:rsidRPr="00282799" w:rsidRDefault="00B74156">
            <w:pPr>
              <w:rPr>
                <w:rFonts w:ascii="Arial" w:hAnsi="Arial" w:cs="Arial"/>
              </w:rPr>
            </w:pPr>
            <w:hyperlink r:id="rId15" w:history="1">
              <w:proofErr w:type="spellStart"/>
              <w:r w:rsidRPr="00282799">
                <w:rPr>
                  <w:rStyle w:val="Hipervnculo"/>
                  <w:rFonts w:ascii="Arial" w:hAnsi="Arial" w:cs="Arial"/>
                </w:rPr>
                <w:t>Bejaoui</w:t>
              </w:r>
              <w:proofErr w:type="spellEnd"/>
              <w:r w:rsidRPr="00282799">
                <w:rPr>
                  <w:rStyle w:val="Hipervnculo"/>
                  <w:rFonts w:ascii="Arial" w:hAnsi="Arial" w:cs="Arial"/>
                </w:rPr>
                <w:t xml:space="preserve"> 2023</w:t>
              </w:r>
            </w:hyperlink>
          </w:p>
        </w:tc>
        <w:tc>
          <w:tcPr>
            <w:tcW w:w="1464" w:type="dxa"/>
          </w:tcPr>
          <w:p w14:paraId="5E1A3D25" w14:textId="77777777" w:rsidR="00563276" w:rsidRPr="00282799" w:rsidRDefault="00B74156">
            <w:pPr>
              <w:rPr>
                <w:rFonts w:ascii="Arial" w:hAnsi="Arial" w:cs="Arial"/>
              </w:rPr>
            </w:pPr>
            <w:r w:rsidRPr="00282799">
              <w:rPr>
                <w:rFonts w:ascii="Arial" w:hAnsi="Arial" w:cs="Arial"/>
              </w:rPr>
              <w:t>87 severe COVID-19 with ARDS</w:t>
            </w:r>
          </w:p>
        </w:tc>
        <w:tc>
          <w:tcPr>
            <w:tcW w:w="1560" w:type="dxa"/>
          </w:tcPr>
          <w:p w14:paraId="2FA893AD" w14:textId="77777777" w:rsidR="00563276" w:rsidRPr="00282799" w:rsidRDefault="00B74156">
            <w:pPr>
              <w:rPr>
                <w:rFonts w:ascii="Arial" w:hAnsi="Arial" w:cs="Arial"/>
              </w:rPr>
            </w:pPr>
            <w:r w:rsidRPr="00282799">
              <w:rPr>
                <w:rFonts w:ascii="Arial" w:hAnsi="Arial" w:cs="Arial"/>
              </w:rPr>
              <w:t xml:space="preserve">Epigenetic clocks (Horvath, Hannum, </w:t>
            </w:r>
            <w:proofErr w:type="spellStart"/>
            <w:r w:rsidRPr="00282799">
              <w:rPr>
                <w:rFonts w:ascii="Arial" w:hAnsi="Arial" w:cs="Arial"/>
              </w:rPr>
              <w:t>GrimAge</w:t>
            </w:r>
            <w:proofErr w:type="spellEnd"/>
            <w:r w:rsidRPr="00282799">
              <w:rPr>
                <w:rFonts w:ascii="Arial" w:hAnsi="Arial" w:cs="Arial"/>
              </w:rPr>
              <w:t xml:space="preserve">, </w:t>
            </w:r>
            <w:proofErr w:type="spellStart"/>
            <w:r w:rsidRPr="00282799">
              <w:rPr>
                <w:rFonts w:ascii="Arial" w:hAnsi="Arial" w:cs="Arial"/>
              </w:rPr>
              <w:t>PhenoAge</w:t>
            </w:r>
            <w:proofErr w:type="spellEnd"/>
            <w:r w:rsidRPr="00282799">
              <w:rPr>
                <w:rFonts w:ascii="Arial" w:hAnsi="Arial" w:cs="Arial"/>
              </w:rPr>
              <w:t>)</w:t>
            </w:r>
          </w:p>
        </w:tc>
        <w:tc>
          <w:tcPr>
            <w:tcW w:w="1503" w:type="dxa"/>
          </w:tcPr>
          <w:p w14:paraId="71362884" w14:textId="77777777" w:rsidR="00563276" w:rsidRPr="00282799" w:rsidRDefault="00B74156">
            <w:pPr>
              <w:rPr>
                <w:rFonts w:ascii="Arial" w:hAnsi="Arial" w:cs="Arial"/>
              </w:rPr>
            </w:pPr>
            <w:r w:rsidRPr="00282799">
              <w:rPr>
                <w:rFonts w:ascii="Arial" w:hAnsi="Arial" w:cs="Arial"/>
              </w:rPr>
              <w:t>Severe COVID-19, ventilation</w:t>
            </w:r>
          </w:p>
        </w:tc>
        <w:tc>
          <w:tcPr>
            <w:tcW w:w="1560" w:type="dxa"/>
          </w:tcPr>
          <w:p w14:paraId="45BD3388" w14:textId="77777777" w:rsidR="00563276" w:rsidRPr="00282799" w:rsidRDefault="00B74156">
            <w:pPr>
              <w:rPr>
                <w:rFonts w:ascii="Arial" w:hAnsi="Arial" w:cs="Arial"/>
              </w:rPr>
            </w:pPr>
            <w:r w:rsidRPr="00282799">
              <w:rPr>
                <w:rFonts w:ascii="Arial" w:hAnsi="Arial" w:cs="Arial"/>
              </w:rPr>
              <w:t>Recovery or death over time</w:t>
            </w:r>
          </w:p>
        </w:tc>
        <w:tc>
          <w:tcPr>
            <w:tcW w:w="1713" w:type="dxa"/>
          </w:tcPr>
          <w:p w14:paraId="066ED1AF" w14:textId="77777777" w:rsidR="00563276" w:rsidRPr="00282799" w:rsidRDefault="00B74156">
            <w:pPr>
              <w:rPr>
                <w:rFonts w:ascii="Arial" w:hAnsi="Arial" w:cs="Arial"/>
              </w:rPr>
            </w:pPr>
            <w:r w:rsidRPr="00282799">
              <w:rPr>
                <w:rFonts w:ascii="Arial" w:hAnsi="Arial" w:cs="Arial"/>
              </w:rPr>
              <w:t xml:space="preserve">Epigenetic age deceleration in recovered but not in deceased. Full text: Qatar (Hamad </w:t>
            </w:r>
            <w:r w:rsidRPr="00282799">
              <w:rPr>
                <w:rFonts w:ascii="Arial" w:hAnsi="Arial" w:cs="Arial"/>
              </w:rPr>
              <w:lastRenderedPageBreak/>
              <w:t>Medical with Weill Cornell); enrollment already in intensive care, 21 controls; 50 survivors with two time points</w:t>
            </w:r>
            <w:r w:rsidRPr="00282799">
              <w:rPr>
                <w:rFonts w:ascii="Arial" w:hAnsi="Arial" w:cs="Arial"/>
              </w:rPr>
              <w:t xml:space="preserve"> and 14 deaths</w:t>
            </w:r>
          </w:p>
        </w:tc>
      </w:tr>
      <w:tr w:rsidR="00563276" w:rsidRPr="00282799" w14:paraId="3142E058" w14:textId="77777777">
        <w:tc>
          <w:tcPr>
            <w:tcW w:w="1560" w:type="dxa"/>
          </w:tcPr>
          <w:p w14:paraId="0CDDC8D2" w14:textId="77777777" w:rsidR="00563276" w:rsidRPr="00282799" w:rsidRDefault="00B74156">
            <w:pPr>
              <w:rPr>
                <w:rFonts w:ascii="Arial" w:hAnsi="Arial" w:cs="Arial"/>
              </w:rPr>
            </w:pPr>
            <w:hyperlink r:id="rId16" w:history="1">
              <w:r w:rsidRPr="00282799">
                <w:rPr>
                  <w:rStyle w:val="Hipervnculo"/>
                  <w:rFonts w:ascii="Arial" w:hAnsi="Arial" w:cs="Arial"/>
                </w:rPr>
                <w:t>Bohlin 2026</w:t>
              </w:r>
            </w:hyperlink>
          </w:p>
        </w:tc>
        <w:tc>
          <w:tcPr>
            <w:tcW w:w="1464" w:type="dxa"/>
          </w:tcPr>
          <w:p w14:paraId="336DC89A" w14:textId="77777777" w:rsidR="00563276" w:rsidRPr="00282799" w:rsidRDefault="00B74156">
            <w:pPr>
              <w:rPr>
                <w:rFonts w:ascii="Arial" w:hAnsi="Arial" w:cs="Arial"/>
              </w:rPr>
            </w:pPr>
            <w:r w:rsidRPr="00282799">
              <w:rPr>
                <w:rFonts w:ascii="Arial" w:hAnsi="Arial" w:cs="Arial"/>
              </w:rPr>
              <w:t>297 adults, two Norwegian cohorts</w:t>
            </w:r>
          </w:p>
        </w:tc>
        <w:tc>
          <w:tcPr>
            <w:tcW w:w="1560" w:type="dxa"/>
          </w:tcPr>
          <w:p w14:paraId="15B58B26" w14:textId="77777777" w:rsidR="00563276" w:rsidRPr="00282799" w:rsidRDefault="00B74156">
            <w:pPr>
              <w:rPr>
                <w:rFonts w:ascii="Arial" w:hAnsi="Arial" w:cs="Arial"/>
              </w:rPr>
            </w:pPr>
            <w:r w:rsidRPr="00282799">
              <w:rPr>
                <w:rFonts w:ascii="Arial" w:hAnsi="Arial" w:cs="Arial"/>
              </w:rPr>
              <w:t xml:space="preserve">Genome-wide methylation, </w:t>
            </w:r>
            <w:proofErr w:type="spellStart"/>
            <w:r w:rsidRPr="00282799">
              <w:rPr>
                <w:rFonts w:ascii="Arial" w:hAnsi="Arial" w:cs="Arial"/>
              </w:rPr>
              <w:t>DunedinPACE</w:t>
            </w:r>
            <w:proofErr w:type="spellEnd"/>
            <w:r w:rsidRPr="00282799">
              <w:rPr>
                <w:rFonts w:ascii="Arial" w:hAnsi="Arial" w:cs="Arial"/>
              </w:rPr>
              <w:t xml:space="preserve">, </w:t>
            </w:r>
            <w:proofErr w:type="spellStart"/>
            <w:r w:rsidRPr="00282799">
              <w:rPr>
                <w:rFonts w:ascii="Arial" w:hAnsi="Arial" w:cs="Arial"/>
              </w:rPr>
              <w:t>PhenoAge</w:t>
            </w:r>
            <w:proofErr w:type="spellEnd"/>
          </w:p>
        </w:tc>
        <w:tc>
          <w:tcPr>
            <w:tcW w:w="1503" w:type="dxa"/>
          </w:tcPr>
          <w:p w14:paraId="70A7E40E" w14:textId="77777777" w:rsidR="00563276" w:rsidRPr="00282799" w:rsidRDefault="00B74156">
            <w:pPr>
              <w:rPr>
                <w:rFonts w:ascii="Arial" w:hAnsi="Arial" w:cs="Arial"/>
              </w:rPr>
            </w:pPr>
            <w:r w:rsidRPr="00282799">
              <w:rPr>
                <w:rFonts w:ascii="Arial" w:hAnsi="Arial" w:cs="Arial"/>
              </w:rPr>
              <w:t>COVID-19, Long-COVID</w:t>
            </w:r>
          </w:p>
        </w:tc>
        <w:tc>
          <w:tcPr>
            <w:tcW w:w="1560" w:type="dxa"/>
          </w:tcPr>
          <w:p w14:paraId="73E4D037" w14:textId="77777777" w:rsidR="00563276" w:rsidRPr="00282799" w:rsidRDefault="00B74156">
            <w:pPr>
              <w:rPr>
                <w:rFonts w:ascii="Arial" w:hAnsi="Arial" w:cs="Arial"/>
              </w:rPr>
            </w:pPr>
            <w:r w:rsidRPr="00282799">
              <w:rPr>
                <w:rFonts w:ascii="Arial" w:hAnsi="Arial" w:cs="Arial"/>
              </w:rPr>
              <w:t>Persistence of epigenetic change</w:t>
            </w:r>
          </w:p>
        </w:tc>
        <w:tc>
          <w:tcPr>
            <w:tcW w:w="1713" w:type="dxa"/>
          </w:tcPr>
          <w:p w14:paraId="2C14B3CF" w14:textId="77777777" w:rsidR="00563276" w:rsidRPr="00282799" w:rsidRDefault="00B74156">
            <w:pPr>
              <w:rPr>
                <w:rFonts w:ascii="Arial" w:hAnsi="Arial" w:cs="Arial"/>
              </w:rPr>
            </w:pPr>
            <w:r w:rsidRPr="00282799">
              <w:rPr>
                <w:rFonts w:ascii="Arial" w:hAnsi="Arial" w:cs="Arial"/>
              </w:rPr>
              <w:t>No persistent epigenetic age differ</w:t>
            </w:r>
            <w:r w:rsidRPr="00282799">
              <w:rPr>
                <w:rFonts w:ascii="Arial" w:hAnsi="Arial" w:cs="Arial"/>
              </w:rPr>
              <w:t>ences (null result). Full text: a pre-infection sample (2020) and one in April 2023, so it tests persistence years later, not acute recovery</w:t>
            </w:r>
          </w:p>
        </w:tc>
      </w:tr>
      <w:tr w:rsidR="00563276" w:rsidRPr="00282799" w14:paraId="69AFFF41" w14:textId="77777777">
        <w:tc>
          <w:tcPr>
            <w:tcW w:w="1560" w:type="dxa"/>
          </w:tcPr>
          <w:p w14:paraId="6DA56922" w14:textId="77777777" w:rsidR="00563276" w:rsidRPr="00282799" w:rsidRDefault="00B74156">
            <w:pPr>
              <w:rPr>
                <w:rFonts w:ascii="Arial" w:hAnsi="Arial" w:cs="Arial"/>
              </w:rPr>
            </w:pPr>
            <w:r w:rsidRPr="00282799">
              <w:rPr>
                <w:rFonts w:ascii="Arial" w:hAnsi="Arial" w:cs="Arial"/>
              </w:rPr>
              <w:t xml:space="preserve">HALP 2026 (Scopus; </w:t>
            </w:r>
            <w:proofErr w:type="spellStart"/>
            <w:r w:rsidRPr="00282799">
              <w:rPr>
                <w:rFonts w:ascii="Arial" w:hAnsi="Arial" w:cs="Arial"/>
              </w:rPr>
              <w:t>doi</w:t>
            </w:r>
            <w:proofErr w:type="spellEnd"/>
            <w:r w:rsidRPr="00282799">
              <w:rPr>
                <w:rFonts w:ascii="Arial" w:hAnsi="Arial" w:cs="Arial"/>
              </w:rPr>
              <w:t xml:space="preserve"> 10.1038/s41598-026-55184-7)</w:t>
            </w:r>
          </w:p>
        </w:tc>
        <w:tc>
          <w:tcPr>
            <w:tcW w:w="1464" w:type="dxa"/>
          </w:tcPr>
          <w:p w14:paraId="7DBF1D08" w14:textId="77777777" w:rsidR="00563276" w:rsidRPr="00282799" w:rsidRDefault="00B74156">
            <w:pPr>
              <w:rPr>
                <w:rFonts w:ascii="Arial" w:hAnsi="Arial" w:cs="Arial"/>
              </w:rPr>
            </w:pPr>
            <w:r w:rsidRPr="00282799">
              <w:rPr>
                <w:rFonts w:ascii="Arial" w:hAnsi="Arial" w:cs="Arial"/>
              </w:rPr>
              <w:t xml:space="preserve">1,005 </w:t>
            </w:r>
            <w:proofErr w:type="spellStart"/>
            <w:r w:rsidRPr="00282799">
              <w:rPr>
                <w:rFonts w:ascii="Arial" w:hAnsi="Arial" w:cs="Arial"/>
              </w:rPr>
              <w:t>inpatients</w:t>
            </w:r>
            <w:proofErr w:type="spellEnd"/>
            <w:r w:rsidRPr="00282799">
              <w:rPr>
                <w:rFonts w:ascii="Arial" w:hAnsi="Arial" w:cs="Arial"/>
              </w:rPr>
              <w:t xml:space="preserve"> with acute kidney injury</w:t>
            </w:r>
          </w:p>
        </w:tc>
        <w:tc>
          <w:tcPr>
            <w:tcW w:w="1560" w:type="dxa"/>
          </w:tcPr>
          <w:p w14:paraId="27C9BA76" w14:textId="77777777" w:rsidR="00563276" w:rsidRPr="00282799" w:rsidRDefault="00B74156">
            <w:pPr>
              <w:rPr>
                <w:rFonts w:ascii="Arial" w:hAnsi="Arial" w:cs="Arial"/>
              </w:rPr>
            </w:pPr>
            <w:r w:rsidRPr="00282799">
              <w:rPr>
                <w:rFonts w:ascii="Arial" w:hAnsi="Arial" w:cs="Arial"/>
              </w:rPr>
              <w:t>HALP score (hemoglobi</w:t>
            </w:r>
            <w:r w:rsidRPr="00282799">
              <w:rPr>
                <w:rFonts w:ascii="Arial" w:hAnsi="Arial" w:cs="Arial"/>
              </w:rPr>
              <w:t>n, albumin, lymphocytes, platelets), a four-lab composite</w:t>
            </w:r>
          </w:p>
        </w:tc>
        <w:tc>
          <w:tcPr>
            <w:tcW w:w="1503" w:type="dxa"/>
          </w:tcPr>
          <w:p w14:paraId="010312C5" w14:textId="77777777" w:rsidR="00563276" w:rsidRPr="00282799" w:rsidRDefault="00B74156">
            <w:pPr>
              <w:rPr>
                <w:rFonts w:ascii="Arial" w:hAnsi="Arial" w:cs="Arial"/>
              </w:rPr>
            </w:pPr>
            <w:r w:rsidRPr="00282799">
              <w:rPr>
                <w:rFonts w:ascii="Arial" w:hAnsi="Arial" w:cs="Arial"/>
              </w:rPr>
              <w:t>Acute kidney injury (borderline)</w:t>
            </w:r>
          </w:p>
        </w:tc>
        <w:tc>
          <w:tcPr>
            <w:tcW w:w="1560" w:type="dxa"/>
          </w:tcPr>
          <w:p w14:paraId="6DF3B122" w14:textId="77777777" w:rsidR="00563276" w:rsidRPr="00282799" w:rsidRDefault="00B74156">
            <w:pPr>
              <w:rPr>
                <w:rFonts w:ascii="Arial" w:hAnsi="Arial" w:cs="Arial"/>
              </w:rPr>
            </w:pPr>
            <w:r w:rsidRPr="00282799">
              <w:rPr>
                <w:rFonts w:ascii="Arial" w:hAnsi="Arial" w:cs="Arial"/>
              </w:rPr>
              <w:t>Partial and complete renal recovery, therapy cessation</w:t>
            </w:r>
          </w:p>
        </w:tc>
        <w:tc>
          <w:tcPr>
            <w:tcW w:w="1713" w:type="dxa"/>
          </w:tcPr>
          <w:p w14:paraId="38DF4D94" w14:textId="77777777" w:rsidR="00563276" w:rsidRPr="00282799" w:rsidRDefault="00B74156">
            <w:pPr>
              <w:rPr>
                <w:rFonts w:ascii="Arial" w:hAnsi="Arial" w:cs="Arial"/>
              </w:rPr>
            </w:pPr>
            <w:r w:rsidRPr="00282799">
              <w:rPr>
                <w:rFonts w:ascii="Arial" w:hAnsi="Arial" w:cs="Arial"/>
              </w:rPr>
              <w:t>Higher HALP score associated with partial and complete renal recovery. Full text: single center in China, retr</w:t>
            </w:r>
            <w:r w:rsidRPr="00282799">
              <w:rPr>
                <w:rFonts w:ascii="Arial" w:hAnsi="Arial" w:cs="Arial"/>
              </w:rPr>
              <w:t xml:space="preserve">ospective, 689 patients excluded for missing data; HALP measured at AKI diagnosis; recovery judged by creatinine at discharge, </w:t>
            </w:r>
            <w:r w:rsidRPr="00282799">
              <w:rPr>
                <w:rFonts w:ascii="Arial" w:hAnsi="Arial" w:cs="Arial"/>
              </w:rPr>
              <w:lastRenderedPageBreak/>
              <w:t>median follow-up 10 days; complete recovery only in the top quartile</w:t>
            </w:r>
          </w:p>
        </w:tc>
      </w:tr>
    </w:tbl>
    <w:p w14:paraId="1FE04E50" w14:textId="77777777" w:rsidR="00563276" w:rsidRPr="00282799" w:rsidRDefault="00B74156">
      <w:pPr>
        <w:pStyle w:val="Ttulo3"/>
        <w:rPr>
          <w:rFonts w:ascii="Arial" w:hAnsi="Arial" w:cs="Arial"/>
          <w:sz w:val="22"/>
        </w:rPr>
      </w:pPr>
      <w:r w:rsidRPr="00282799">
        <w:rPr>
          <w:rFonts w:ascii="Arial" w:hAnsi="Arial" w:cs="Arial"/>
          <w:sz w:val="22"/>
        </w:rPr>
        <w:lastRenderedPageBreak/>
        <w:t>Risk of bias (QUIPS, draft)</w:t>
      </w:r>
    </w:p>
    <w:p w14:paraId="7B29038A" w14:textId="77777777" w:rsidR="00563276" w:rsidRPr="00282799" w:rsidRDefault="00B74156">
      <w:pPr>
        <w:rPr>
          <w:rFonts w:ascii="Arial" w:hAnsi="Arial" w:cs="Arial"/>
        </w:rPr>
      </w:pPr>
      <w:r w:rsidRPr="00282799">
        <w:rPr>
          <w:rFonts w:ascii="Arial" w:hAnsi="Arial" w:cs="Arial"/>
        </w:rPr>
        <w:t>Risk of bias was rated with QUI</w:t>
      </w:r>
      <w:r w:rsidRPr="00282799">
        <w:rPr>
          <w:rFonts w:ascii="Arial" w:hAnsi="Arial" w:cs="Arial"/>
        </w:rPr>
        <w:t>PS, the tool for prognostic factor studies, in six domains: participation, attrition, prognostic factor measurement, confounding, outcome measurement, and analysis and reporting. No study has low risk of bias in participation, and none is rated high in out</w:t>
      </w:r>
      <w:r w:rsidRPr="00282799">
        <w:rPr>
          <w:rFonts w:ascii="Arial" w:hAnsi="Arial" w:cs="Arial"/>
        </w:rPr>
        <w:t xml:space="preserve">come measurement. The </w:t>
      </w:r>
      <w:proofErr w:type="spellStart"/>
      <w:r w:rsidRPr="00282799">
        <w:rPr>
          <w:rFonts w:ascii="Arial" w:hAnsi="Arial" w:cs="Arial"/>
        </w:rPr>
        <w:t>reanalyses</w:t>
      </w:r>
      <w:proofErr w:type="spellEnd"/>
      <w:r w:rsidRPr="00282799">
        <w:rPr>
          <w:rFonts w:ascii="Arial" w:hAnsi="Arial" w:cs="Arial"/>
        </w:rPr>
        <w:t xml:space="preserve"> of public datasets (</w:t>
      </w:r>
      <w:proofErr w:type="spellStart"/>
      <w:r w:rsidRPr="00282799">
        <w:rPr>
          <w:rFonts w:ascii="Arial" w:hAnsi="Arial" w:cs="Arial"/>
        </w:rPr>
        <w:t>Poganik</w:t>
      </w:r>
      <w:proofErr w:type="spellEnd"/>
      <w:r w:rsidRPr="00282799">
        <w:rPr>
          <w:rFonts w:ascii="Arial" w:hAnsi="Arial" w:cs="Arial"/>
        </w:rPr>
        <w:t>, An, Li) are the weakest and fit the tool poorly.</w:t>
      </w:r>
    </w:p>
    <w:tbl>
      <w:tblPr>
        <w:tblStyle w:val="Tablaconcuadrcula"/>
        <w:tblW w:w="0" w:type="auto"/>
        <w:tblLayout w:type="fixed"/>
        <w:tblLook w:val="0420" w:firstRow="1" w:lastRow="0" w:firstColumn="0" w:lastColumn="0" w:noHBand="0" w:noVBand="1"/>
      </w:tblPr>
      <w:tblGrid>
        <w:gridCol w:w="1769"/>
        <w:gridCol w:w="1337"/>
        <w:gridCol w:w="1193"/>
        <w:gridCol w:w="1337"/>
        <w:gridCol w:w="1337"/>
        <w:gridCol w:w="1193"/>
        <w:gridCol w:w="1193"/>
      </w:tblGrid>
      <w:tr w:rsidR="00563276" w:rsidRPr="00282799" w14:paraId="6C622C83" w14:textId="77777777">
        <w:trPr>
          <w:tblHeader/>
        </w:trPr>
        <w:tc>
          <w:tcPr>
            <w:tcW w:w="1769" w:type="dxa"/>
            <w:shd w:val="clear" w:color="auto" w:fill="F2F2F2"/>
          </w:tcPr>
          <w:p w14:paraId="6F79B2FA" w14:textId="77777777" w:rsidR="00563276" w:rsidRPr="00282799" w:rsidRDefault="00B74156">
            <w:pPr>
              <w:rPr>
                <w:rFonts w:ascii="Arial" w:hAnsi="Arial" w:cs="Arial"/>
              </w:rPr>
            </w:pPr>
            <w:r w:rsidRPr="00282799">
              <w:rPr>
                <w:rFonts w:ascii="Arial" w:hAnsi="Arial" w:cs="Arial"/>
              </w:rPr>
              <w:t>Study</w:t>
            </w:r>
          </w:p>
        </w:tc>
        <w:tc>
          <w:tcPr>
            <w:tcW w:w="1337" w:type="dxa"/>
            <w:shd w:val="clear" w:color="auto" w:fill="F2F2F2"/>
          </w:tcPr>
          <w:p w14:paraId="2AD405C0" w14:textId="77777777" w:rsidR="00563276" w:rsidRPr="00282799" w:rsidRDefault="00B74156">
            <w:pPr>
              <w:rPr>
                <w:rFonts w:ascii="Arial" w:hAnsi="Arial" w:cs="Arial"/>
              </w:rPr>
            </w:pPr>
            <w:r w:rsidRPr="00282799">
              <w:rPr>
                <w:rFonts w:ascii="Arial" w:hAnsi="Arial" w:cs="Arial"/>
              </w:rPr>
              <w:t>Participation</w:t>
            </w:r>
          </w:p>
        </w:tc>
        <w:tc>
          <w:tcPr>
            <w:tcW w:w="1193" w:type="dxa"/>
            <w:shd w:val="clear" w:color="auto" w:fill="F2F2F2"/>
          </w:tcPr>
          <w:p w14:paraId="22ED6401" w14:textId="77777777" w:rsidR="00563276" w:rsidRPr="00282799" w:rsidRDefault="00B74156">
            <w:pPr>
              <w:rPr>
                <w:rFonts w:ascii="Arial" w:hAnsi="Arial" w:cs="Arial"/>
              </w:rPr>
            </w:pPr>
            <w:r w:rsidRPr="00282799">
              <w:rPr>
                <w:rFonts w:ascii="Arial" w:hAnsi="Arial" w:cs="Arial"/>
              </w:rPr>
              <w:t>Attrition</w:t>
            </w:r>
          </w:p>
        </w:tc>
        <w:tc>
          <w:tcPr>
            <w:tcW w:w="1337" w:type="dxa"/>
            <w:shd w:val="clear" w:color="auto" w:fill="F2F2F2"/>
          </w:tcPr>
          <w:p w14:paraId="08223842" w14:textId="77777777" w:rsidR="00563276" w:rsidRPr="00282799" w:rsidRDefault="00B74156">
            <w:pPr>
              <w:rPr>
                <w:rFonts w:ascii="Arial" w:hAnsi="Arial" w:cs="Arial"/>
              </w:rPr>
            </w:pPr>
            <w:r w:rsidRPr="00282799">
              <w:rPr>
                <w:rFonts w:ascii="Arial" w:hAnsi="Arial" w:cs="Arial"/>
              </w:rPr>
              <w:t>Factor measurement</w:t>
            </w:r>
          </w:p>
        </w:tc>
        <w:tc>
          <w:tcPr>
            <w:tcW w:w="1337" w:type="dxa"/>
            <w:shd w:val="clear" w:color="auto" w:fill="F2F2F2"/>
          </w:tcPr>
          <w:p w14:paraId="23D4F0CE" w14:textId="77777777" w:rsidR="00563276" w:rsidRPr="00282799" w:rsidRDefault="00B74156">
            <w:pPr>
              <w:rPr>
                <w:rFonts w:ascii="Arial" w:hAnsi="Arial" w:cs="Arial"/>
              </w:rPr>
            </w:pPr>
            <w:r w:rsidRPr="00282799">
              <w:rPr>
                <w:rFonts w:ascii="Arial" w:hAnsi="Arial" w:cs="Arial"/>
              </w:rPr>
              <w:t>Confounding</w:t>
            </w:r>
          </w:p>
        </w:tc>
        <w:tc>
          <w:tcPr>
            <w:tcW w:w="1193" w:type="dxa"/>
            <w:shd w:val="clear" w:color="auto" w:fill="F2F2F2"/>
          </w:tcPr>
          <w:p w14:paraId="3B26C47C" w14:textId="77777777" w:rsidR="00563276" w:rsidRPr="00282799" w:rsidRDefault="00B74156">
            <w:pPr>
              <w:rPr>
                <w:rFonts w:ascii="Arial" w:hAnsi="Arial" w:cs="Arial"/>
              </w:rPr>
            </w:pPr>
            <w:r w:rsidRPr="00282799">
              <w:rPr>
                <w:rFonts w:ascii="Arial" w:hAnsi="Arial" w:cs="Arial"/>
              </w:rPr>
              <w:t>Outcome</w:t>
            </w:r>
          </w:p>
        </w:tc>
        <w:tc>
          <w:tcPr>
            <w:tcW w:w="1193" w:type="dxa"/>
            <w:shd w:val="clear" w:color="auto" w:fill="F2F2F2"/>
          </w:tcPr>
          <w:p w14:paraId="594CA4FC" w14:textId="77777777" w:rsidR="00563276" w:rsidRPr="00282799" w:rsidRDefault="00B74156">
            <w:pPr>
              <w:rPr>
                <w:rFonts w:ascii="Arial" w:hAnsi="Arial" w:cs="Arial"/>
              </w:rPr>
            </w:pPr>
            <w:r w:rsidRPr="00282799">
              <w:rPr>
                <w:rFonts w:ascii="Arial" w:hAnsi="Arial" w:cs="Arial"/>
              </w:rPr>
              <w:t>Analysis</w:t>
            </w:r>
          </w:p>
        </w:tc>
      </w:tr>
      <w:tr w:rsidR="00563276" w:rsidRPr="00282799" w14:paraId="6560C2FB" w14:textId="77777777">
        <w:tc>
          <w:tcPr>
            <w:tcW w:w="1769" w:type="dxa"/>
          </w:tcPr>
          <w:p w14:paraId="0D529D0C" w14:textId="77777777" w:rsidR="00563276" w:rsidRPr="00282799" w:rsidRDefault="00B74156">
            <w:pPr>
              <w:rPr>
                <w:rFonts w:ascii="Arial" w:hAnsi="Arial" w:cs="Arial"/>
              </w:rPr>
            </w:pPr>
            <w:proofErr w:type="spellStart"/>
            <w:r w:rsidRPr="00282799">
              <w:rPr>
                <w:rFonts w:ascii="Arial" w:hAnsi="Arial" w:cs="Arial"/>
              </w:rPr>
              <w:t>Poganik</w:t>
            </w:r>
            <w:proofErr w:type="spellEnd"/>
            <w:r w:rsidRPr="00282799">
              <w:rPr>
                <w:rFonts w:ascii="Arial" w:hAnsi="Arial" w:cs="Arial"/>
              </w:rPr>
              <w:t xml:space="preserve"> 2023</w:t>
            </w:r>
          </w:p>
        </w:tc>
        <w:tc>
          <w:tcPr>
            <w:tcW w:w="1337" w:type="dxa"/>
          </w:tcPr>
          <w:p w14:paraId="355F87C9" w14:textId="77777777" w:rsidR="00563276" w:rsidRPr="00282799" w:rsidRDefault="00B74156">
            <w:pPr>
              <w:rPr>
                <w:rFonts w:ascii="Arial" w:hAnsi="Arial" w:cs="Arial"/>
              </w:rPr>
            </w:pPr>
            <w:r w:rsidRPr="00282799">
              <w:rPr>
                <w:rFonts w:ascii="Arial" w:hAnsi="Arial" w:cs="Arial"/>
              </w:rPr>
              <w:t>High</w:t>
            </w:r>
          </w:p>
        </w:tc>
        <w:tc>
          <w:tcPr>
            <w:tcW w:w="1193" w:type="dxa"/>
          </w:tcPr>
          <w:p w14:paraId="2CE90D3A" w14:textId="77777777" w:rsidR="00563276" w:rsidRPr="00282799" w:rsidRDefault="00B74156">
            <w:pPr>
              <w:rPr>
                <w:rFonts w:ascii="Arial" w:hAnsi="Arial" w:cs="Arial"/>
              </w:rPr>
            </w:pPr>
            <w:r w:rsidRPr="00282799">
              <w:rPr>
                <w:rFonts w:ascii="Arial" w:hAnsi="Arial" w:cs="Arial"/>
              </w:rPr>
              <w:t>NA</w:t>
            </w:r>
          </w:p>
        </w:tc>
        <w:tc>
          <w:tcPr>
            <w:tcW w:w="1337" w:type="dxa"/>
          </w:tcPr>
          <w:p w14:paraId="03AD306F" w14:textId="77777777" w:rsidR="00563276" w:rsidRPr="00282799" w:rsidRDefault="00B74156">
            <w:pPr>
              <w:rPr>
                <w:rFonts w:ascii="Arial" w:hAnsi="Arial" w:cs="Arial"/>
              </w:rPr>
            </w:pPr>
            <w:r w:rsidRPr="00282799">
              <w:rPr>
                <w:rFonts w:ascii="Arial" w:hAnsi="Arial" w:cs="Arial"/>
              </w:rPr>
              <w:t>Low</w:t>
            </w:r>
          </w:p>
        </w:tc>
        <w:tc>
          <w:tcPr>
            <w:tcW w:w="1337" w:type="dxa"/>
          </w:tcPr>
          <w:p w14:paraId="2627B4F1" w14:textId="77777777" w:rsidR="00563276" w:rsidRPr="00282799" w:rsidRDefault="00B74156">
            <w:pPr>
              <w:rPr>
                <w:rFonts w:ascii="Arial" w:hAnsi="Arial" w:cs="Arial"/>
              </w:rPr>
            </w:pPr>
            <w:r w:rsidRPr="00282799">
              <w:rPr>
                <w:rFonts w:ascii="Arial" w:hAnsi="Arial" w:cs="Arial"/>
              </w:rPr>
              <w:t>High</w:t>
            </w:r>
          </w:p>
        </w:tc>
        <w:tc>
          <w:tcPr>
            <w:tcW w:w="1193" w:type="dxa"/>
          </w:tcPr>
          <w:p w14:paraId="5C55583E" w14:textId="77777777" w:rsidR="00563276" w:rsidRPr="00282799" w:rsidRDefault="00B74156">
            <w:pPr>
              <w:rPr>
                <w:rFonts w:ascii="Arial" w:hAnsi="Arial" w:cs="Arial"/>
              </w:rPr>
            </w:pPr>
            <w:r w:rsidRPr="00282799">
              <w:rPr>
                <w:rFonts w:ascii="Arial" w:hAnsi="Arial" w:cs="Arial"/>
              </w:rPr>
              <w:t>Moderate</w:t>
            </w:r>
          </w:p>
        </w:tc>
        <w:tc>
          <w:tcPr>
            <w:tcW w:w="1193" w:type="dxa"/>
          </w:tcPr>
          <w:p w14:paraId="5127226E" w14:textId="77777777" w:rsidR="00563276" w:rsidRPr="00282799" w:rsidRDefault="00B74156">
            <w:pPr>
              <w:rPr>
                <w:rFonts w:ascii="Arial" w:hAnsi="Arial" w:cs="Arial"/>
              </w:rPr>
            </w:pPr>
            <w:r w:rsidRPr="00282799">
              <w:rPr>
                <w:rFonts w:ascii="Arial" w:hAnsi="Arial" w:cs="Arial"/>
              </w:rPr>
              <w:t>High</w:t>
            </w:r>
          </w:p>
        </w:tc>
      </w:tr>
      <w:tr w:rsidR="00563276" w:rsidRPr="00282799" w14:paraId="12591899" w14:textId="77777777">
        <w:tc>
          <w:tcPr>
            <w:tcW w:w="1769" w:type="dxa"/>
          </w:tcPr>
          <w:p w14:paraId="4C24FC09" w14:textId="77777777" w:rsidR="00563276" w:rsidRPr="00282799" w:rsidRDefault="00B74156">
            <w:pPr>
              <w:rPr>
                <w:rFonts w:ascii="Arial" w:hAnsi="Arial" w:cs="Arial"/>
              </w:rPr>
            </w:pPr>
            <w:r w:rsidRPr="00282799">
              <w:rPr>
                <w:rFonts w:ascii="Arial" w:hAnsi="Arial" w:cs="Arial"/>
              </w:rPr>
              <w:t>Scarpa 2026</w:t>
            </w:r>
          </w:p>
        </w:tc>
        <w:tc>
          <w:tcPr>
            <w:tcW w:w="1337" w:type="dxa"/>
          </w:tcPr>
          <w:p w14:paraId="41E5D1D7" w14:textId="77777777" w:rsidR="00563276" w:rsidRPr="00282799" w:rsidRDefault="00B74156">
            <w:pPr>
              <w:rPr>
                <w:rFonts w:ascii="Arial" w:hAnsi="Arial" w:cs="Arial"/>
              </w:rPr>
            </w:pPr>
            <w:r w:rsidRPr="00282799">
              <w:rPr>
                <w:rFonts w:ascii="Arial" w:hAnsi="Arial" w:cs="Arial"/>
              </w:rPr>
              <w:t>Moderate</w:t>
            </w:r>
          </w:p>
        </w:tc>
        <w:tc>
          <w:tcPr>
            <w:tcW w:w="1193" w:type="dxa"/>
          </w:tcPr>
          <w:p w14:paraId="28B00684" w14:textId="77777777" w:rsidR="00563276" w:rsidRPr="00282799" w:rsidRDefault="00B74156">
            <w:pPr>
              <w:rPr>
                <w:rFonts w:ascii="Arial" w:hAnsi="Arial" w:cs="Arial"/>
              </w:rPr>
            </w:pPr>
            <w:r w:rsidRPr="00282799">
              <w:rPr>
                <w:rFonts w:ascii="Arial" w:hAnsi="Arial" w:cs="Arial"/>
              </w:rPr>
              <w:t>Low</w:t>
            </w:r>
          </w:p>
        </w:tc>
        <w:tc>
          <w:tcPr>
            <w:tcW w:w="1337" w:type="dxa"/>
          </w:tcPr>
          <w:p w14:paraId="03F6AE87" w14:textId="77777777" w:rsidR="00563276" w:rsidRPr="00282799" w:rsidRDefault="00B74156">
            <w:pPr>
              <w:rPr>
                <w:rFonts w:ascii="Arial" w:hAnsi="Arial" w:cs="Arial"/>
              </w:rPr>
            </w:pPr>
            <w:r w:rsidRPr="00282799">
              <w:rPr>
                <w:rFonts w:ascii="Arial" w:hAnsi="Arial" w:cs="Arial"/>
              </w:rPr>
              <w:t>Moderate</w:t>
            </w:r>
          </w:p>
        </w:tc>
        <w:tc>
          <w:tcPr>
            <w:tcW w:w="1337" w:type="dxa"/>
          </w:tcPr>
          <w:p w14:paraId="299229D7" w14:textId="77777777" w:rsidR="00563276" w:rsidRPr="00282799" w:rsidRDefault="00B74156">
            <w:pPr>
              <w:rPr>
                <w:rFonts w:ascii="Arial" w:hAnsi="Arial" w:cs="Arial"/>
              </w:rPr>
            </w:pPr>
            <w:r w:rsidRPr="00282799">
              <w:rPr>
                <w:rFonts w:ascii="Arial" w:hAnsi="Arial" w:cs="Arial"/>
              </w:rPr>
              <w:t>Low</w:t>
            </w:r>
          </w:p>
        </w:tc>
        <w:tc>
          <w:tcPr>
            <w:tcW w:w="1193" w:type="dxa"/>
          </w:tcPr>
          <w:p w14:paraId="675BEACE" w14:textId="77777777" w:rsidR="00563276" w:rsidRPr="00282799" w:rsidRDefault="00B74156">
            <w:pPr>
              <w:rPr>
                <w:rFonts w:ascii="Arial" w:hAnsi="Arial" w:cs="Arial"/>
              </w:rPr>
            </w:pPr>
            <w:r w:rsidRPr="00282799">
              <w:rPr>
                <w:rFonts w:ascii="Arial" w:hAnsi="Arial" w:cs="Arial"/>
              </w:rPr>
              <w:t>Low</w:t>
            </w:r>
          </w:p>
        </w:tc>
        <w:tc>
          <w:tcPr>
            <w:tcW w:w="1193" w:type="dxa"/>
          </w:tcPr>
          <w:p w14:paraId="4C4BC889" w14:textId="77777777" w:rsidR="00563276" w:rsidRPr="00282799" w:rsidRDefault="00B74156">
            <w:pPr>
              <w:rPr>
                <w:rFonts w:ascii="Arial" w:hAnsi="Arial" w:cs="Arial"/>
              </w:rPr>
            </w:pPr>
            <w:r w:rsidRPr="00282799">
              <w:rPr>
                <w:rFonts w:ascii="Arial" w:hAnsi="Arial" w:cs="Arial"/>
              </w:rPr>
              <w:t>Low</w:t>
            </w:r>
          </w:p>
        </w:tc>
      </w:tr>
      <w:tr w:rsidR="00563276" w:rsidRPr="00282799" w14:paraId="245B3A02" w14:textId="77777777">
        <w:tc>
          <w:tcPr>
            <w:tcW w:w="1769" w:type="dxa"/>
          </w:tcPr>
          <w:p w14:paraId="7F115D7A" w14:textId="77777777" w:rsidR="00563276" w:rsidRPr="00282799" w:rsidRDefault="00B74156">
            <w:pPr>
              <w:rPr>
                <w:rFonts w:ascii="Arial" w:hAnsi="Arial" w:cs="Arial"/>
              </w:rPr>
            </w:pPr>
            <w:r w:rsidRPr="00282799">
              <w:rPr>
                <w:rFonts w:ascii="Arial" w:hAnsi="Arial" w:cs="Arial"/>
              </w:rPr>
              <w:t>Pan and Wang 2026a</w:t>
            </w:r>
          </w:p>
        </w:tc>
        <w:tc>
          <w:tcPr>
            <w:tcW w:w="1337" w:type="dxa"/>
          </w:tcPr>
          <w:p w14:paraId="583BFE7D" w14:textId="77777777" w:rsidR="00563276" w:rsidRPr="00282799" w:rsidRDefault="00B74156">
            <w:pPr>
              <w:rPr>
                <w:rFonts w:ascii="Arial" w:hAnsi="Arial" w:cs="Arial"/>
              </w:rPr>
            </w:pPr>
            <w:r w:rsidRPr="00282799">
              <w:rPr>
                <w:rFonts w:ascii="Arial" w:hAnsi="Arial" w:cs="Arial"/>
              </w:rPr>
              <w:t>Moderate</w:t>
            </w:r>
          </w:p>
        </w:tc>
        <w:tc>
          <w:tcPr>
            <w:tcW w:w="1193" w:type="dxa"/>
          </w:tcPr>
          <w:p w14:paraId="109EF447" w14:textId="77777777" w:rsidR="00563276" w:rsidRPr="00282799" w:rsidRDefault="00B74156">
            <w:pPr>
              <w:rPr>
                <w:rFonts w:ascii="Arial" w:hAnsi="Arial" w:cs="Arial"/>
              </w:rPr>
            </w:pPr>
            <w:r w:rsidRPr="00282799">
              <w:rPr>
                <w:rFonts w:ascii="Arial" w:hAnsi="Arial" w:cs="Arial"/>
              </w:rPr>
              <w:t>Moderate</w:t>
            </w:r>
          </w:p>
        </w:tc>
        <w:tc>
          <w:tcPr>
            <w:tcW w:w="1337" w:type="dxa"/>
          </w:tcPr>
          <w:p w14:paraId="3D0E0CBA" w14:textId="77777777" w:rsidR="00563276" w:rsidRPr="00282799" w:rsidRDefault="00B74156">
            <w:pPr>
              <w:rPr>
                <w:rFonts w:ascii="Arial" w:hAnsi="Arial" w:cs="Arial"/>
              </w:rPr>
            </w:pPr>
            <w:r w:rsidRPr="00282799">
              <w:rPr>
                <w:rFonts w:ascii="Arial" w:hAnsi="Arial" w:cs="Arial"/>
              </w:rPr>
              <w:t>High</w:t>
            </w:r>
          </w:p>
        </w:tc>
        <w:tc>
          <w:tcPr>
            <w:tcW w:w="1337" w:type="dxa"/>
          </w:tcPr>
          <w:p w14:paraId="5F0B199B" w14:textId="77777777" w:rsidR="00563276" w:rsidRPr="00282799" w:rsidRDefault="00B74156">
            <w:pPr>
              <w:rPr>
                <w:rFonts w:ascii="Arial" w:hAnsi="Arial" w:cs="Arial"/>
              </w:rPr>
            </w:pPr>
            <w:r w:rsidRPr="00282799">
              <w:rPr>
                <w:rFonts w:ascii="Arial" w:hAnsi="Arial" w:cs="Arial"/>
              </w:rPr>
              <w:t>Moderate</w:t>
            </w:r>
          </w:p>
        </w:tc>
        <w:tc>
          <w:tcPr>
            <w:tcW w:w="1193" w:type="dxa"/>
          </w:tcPr>
          <w:p w14:paraId="47E22793" w14:textId="77777777" w:rsidR="00563276" w:rsidRPr="00282799" w:rsidRDefault="00B74156">
            <w:pPr>
              <w:rPr>
                <w:rFonts w:ascii="Arial" w:hAnsi="Arial" w:cs="Arial"/>
              </w:rPr>
            </w:pPr>
            <w:r w:rsidRPr="00282799">
              <w:rPr>
                <w:rFonts w:ascii="Arial" w:hAnsi="Arial" w:cs="Arial"/>
              </w:rPr>
              <w:t>Moderate</w:t>
            </w:r>
          </w:p>
        </w:tc>
        <w:tc>
          <w:tcPr>
            <w:tcW w:w="1193" w:type="dxa"/>
          </w:tcPr>
          <w:p w14:paraId="4A150B31" w14:textId="77777777" w:rsidR="00563276" w:rsidRPr="00282799" w:rsidRDefault="00B74156">
            <w:pPr>
              <w:rPr>
                <w:rFonts w:ascii="Arial" w:hAnsi="Arial" w:cs="Arial"/>
              </w:rPr>
            </w:pPr>
            <w:r w:rsidRPr="00282799">
              <w:rPr>
                <w:rFonts w:ascii="Arial" w:hAnsi="Arial" w:cs="Arial"/>
              </w:rPr>
              <w:t>High</w:t>
            </w:r>
          </w:p>
        </w:tc>
      </w:tr>
      <w:tr w:rsidR="00563276" w:rsidRPr="00282799" w14:paraId="6A410C94" w14:textId="77777777">
        <w:tc>
          <w:tcPr>
            <w:tcW w:w="1769" w:type="dxa"/>
          </w:tcPr>
          <w:p w14:paraId="5ACD2515" w14:textId="77777777" w:rsidR="00563276" w:rsidRPr="00282799" w:rsidRDefault="00B74156">
            <w:pPr>
              <w:rPr>
                <w:rFonts w:ascii="Arial" w:hAnsi="Arial" w:cs="Arial"/>
              </w:rPr>
            </w:pPr>
            <w:r w:rsidRPr="00282799">
              <w:rPr>
                <w:rFonts w:ascii="Arial" w:hAnsi="Arial" w:cs="Arial"/>
              </w:rPr>
              <w:t>Pan and Wang 2026b</w:t>
            </w:r>
          </w:p>
        </w:tc>
        <w:tc>
          <w:tcPr>
            <w:tcW w:w="1337" w:type="dxa"/>
          </w:tcPr>
          <w:p w14:paraId="0B1485FA" w14:textId="77777777" w:rsidR="00563276" w:rsidRPr="00282799" w:rsidRDefault="00B74156">
            <w:pPr>
              <w:rPr>
                <w:rFonts w:ascii="Arial" w:hAnsi="Arial" w:cs="Arial"/>
              </w:rPr>
            </w:pPr>
            <w:r w:rsidRPr="00282799">
              <w:rPr>
                <w:rFonts w:ascii="Arial" w:hAnsi="Arial" w:cs="Arial"/>
              </w:rPr>
              <w:t>Moderate</w:t>
            </w:r>
          </w:p>
        </w:tc>
        <w:tc>
          <w:tcPr>
            <w:tcW w:w="1193" w:type="dxa"/>
          </w:tcPr>
          <w:p w14:paraId="2D647827" w14:textId="77777777" w:rsidR="00563276" w:rsidRPr="00282799" w:rsidRDefault="00B74156">
            <w:pPr>
              <w:rPr>
                <w:rFonts w:ascii="Arial" w:hAnsi="Arial" w:cs="Arial"/>
              </w:rPr>
            </w:pPr>
            <w:r w:rsidRPr="00282799">
              <w:rPr>
                <w:rFonts w:ascii="Arial" w:hAnsi="Arial" w:cs="Arial"/>
              </w:rPr>
              <w:t>Low</w:t>
            </w:r>
          </w:p>
        </w:tc>
        <w:tc>
          <w:tcPr>
            <w:tcW w:w="1337" w:type="dxa"/>
          </w:tcPr>
          <w:p w14:paraId="026229B8" w14:textId="77777777" w:rsidR="00563276" w:rsidRPr="00282799" w:rsidRDefault="00B74156">
            <w:pPr>
              <w:rPr>
                <w:rFonts w:ascii="Arial" w:hAnsi="Arial" w:cs="Arial"/>
              </w:rPr>
            </w:pPr>
            <w:r w:rsidRPr="00282799">
              <w:rPr>
                <w:rFonts w:ascii="Arial" w:hAnsi="Arial" w:cs="Arial"/>
              </w:rPr>
              <w:t>Moderate</w:t>
            </w:r>
          </w:p>
        </w:tc>
        <w:tc>
          <w:tcPr>
            <w:tcW w:w="1337" w:type="dxa"/>
          </w:tcPr>
          <w:p w14:paraId="0AE71824" w14:textId="77777777" w:rsidR="00563276" w:rsidRPr="00282799" w:rsidRDefault="00B74156">
            <w:pPr>
              <w:rPr>
                <w:rFonts w:ascii="Arial" w:hAnsi="Arial" w:cs="Arial"/>
              </w:rPr>
            </w:pPr>
            <w:r w:rsidRPr="00282799">
              <w:rPr>
                <w:rFonts w:ascii="Arial" w:hAnsi="Arial" w:cs="Arial"/>
              </w:rPr>
              <w:t>Low</w:t>
            </w:r>
          </w:p>
        </w:tc>
        <w:tc>
          <w:tcPr>
            <w:tcW w:w="1193" w:type="dxa"/>
          </w:tcPr>
          <w:p w14:paraId="5E95DB92" w14:textId="77777777" w:rsidR="00563276" w:rsidRPr="00282799" w:rsidRDefault="00B74156">
            <w:pPr>
              <w:rPr>
                <w:rFonts w:ascii="Arial" w:hAnsi="Arial" w:cs="Arial"/>
              </w:rPr>
            </w:pPr>
            <w:r w:rsidRPr="00282799">
              <w:rPr>
                <w:rFonts w:ascii="Arial" w:hAnsi="Arial" w:cs="Arial"/>
              </w:rPr>
              <w:t>Low</w:t>
            </w:r>
          </w:p>
        </w:tc>
        <w:tc>
          <w:tcPr>
            <w:tcW w:w="1193" w:type="dxa"/>
          </w:tcPr>
          <w:p w14:paraId="36154D3E" w14:textId="77777777" w:rsidR="00563276" w:rsidRPr="00282799" w:rsidRDefault="00B74156">
            <w:pPr>
              <w:rPr>
                <w:rFonts w:ascii="Arial" w:hAnsi="Arial" w:cs="Arial"/>
              </w:rPr>
            </w:pPr>
            <w:r w:rsidRPr="00282799">
              <w:rPr>
                <w:rFonts w:ascii="Arial" w:hAnsi="Arial" w:cs="Arial"/>
              </w:rPr>
              <w:t>Moderate</w:t>
            </w:r>
          </w:p>
        </w:tc>
      </w:tr>
      <w:tr w:rsidR="00563276" w:rsidRPr="00282799" w14:paraId="5C1CF166" w14:textId="77777777">
        <w:tc>
          <w:tcPr>
            <w:tcW w:w="1769" w:type="dxa"/>
          </w:tcPr>
          <w:p w14:paraId="5C8C676D" w14:textId="77777777" w:rsidR="00563276" w:rsidRPr="00282799" w:rsidRDefault="00B74156">
            <w:pPr>
              <w:rPr>
                <w:rFonts w:ascii="Arial" w:hAnsi="Arial" w:cs="Arial"/>
              </w:rPr>
            </w:pPr>
            <w:proofErr w:type="spellStart"/>
            <w:r w:rsidRPr="00282799">
              <w:rPr>
                <w:rFonts w:ascii="Arial" w:hAnsi="Arial" w:cs="Arial"/>
              </w:rPr>
              <w:t>Lenze</w:t>
            </w:r>
            <w:proofErr w:type="spellEnd"/>
            <w:r w:rsidRPr="00282799">
              <w:rPr>
                <w:rFonts w:ascii="Arial" w:hAnsi="Arial" w:cs="Arial"/>
              </w:rPr>
              <w:t xml:space="preserve"> 2024</w:t>
            </w:r>
          </w:p>
        </w:tc>
        <w:tc>
          <w:tcPr>
            <w:tcW w:w="1337" w:type="dxa"/>
          </w:tcPr>
          <w:p w14:paraId="11689C63" w14:textId="77777777" w:rsidR="00563276" w:rsidRPr="00282799" w:rsidRDefault="00B74156">
            <w:pPr>
              <w:rPr>
                <w:rFonts w:ascii="Arial" w:hAnsi="Arial" w:cs="Arial"/>
              </w:rPr>
            </w:pPr>
            <w:r w:rsidRPr="00282799">
              <w:rPr>
                <w:rFonts w:ascii="Arial" w:hAnsi="Arial" w:cs="Arial"/>
              </w:rPr>
              <w:t>High</w:t>
            </w:r>
          </w:p>
        </w:tc>
        <w:tc>
          <w:tcPr>
            <w:tcW w:w="1193" w:type="dxa"/>
          </w:tcPr>
          <w:p w14:paraId="754448FE" w14:textId="77777777" w:rsidR="00563276" w:rsidRPr="00282799" w:rsidRDefault="00B74156">
            <w:pPr>
              <w:rPr>
                <w:rFonts w:ascii="Arial" w:hAnsi="Arial" w:cs="Arial"/>
              </w:rPr>
            </w:pPr>
            <w:r w:rsidRPr="00282799">
              <w:rPr>
                <w:rFonts w:ascii="Arial" w:hAnsi="Arial" w:cs="Arial"/>
              </w:rPr>
              <w:t>Moderate</w:t>
            </w:r>
          </w:p>
        </w:tc>
        <w:tc>
          <w:tcPr>
            <w:tcW w:w="1337" w:type="dxa"/>
          </w:tcPr>
          <w:p w14:paraId="57B13FF8" w14:textId="77777777" w:rsidR="00563276" w:rsidRPr="00282799" w:rsidRDefault="00B74156">
            <w:pPr>
              <w:rPr>
                <w:rFonts w:ascii="Arial" w:hAnsi="Arial" w:cs="Arial"/>
              </w:rPr>
            </w:pPr>
            <w:r w:rsidRPr="00282799">
              <w:rPr>
                <w:rFonts w:ascii="Arial" w:hAnsi="Arial" w:cs="Arial"/>
              </w:rPr>
              <w:t>Moderate</w:t>
            </w:r>
          </w:p>
        </w:tc>
        <w:tc>
          <w:tcPr>
            <w:tcW w:w="1337" w:type="dxa"/>
          </w:tcPr>
          <w:p w14:paraId="45EFE522" w14:textId="77777777" w:rsidR="00563276" w:rsidRPr="00282799" w:rsidRDefault="00B74156">
            <w:pPr>
              <w:rPr>
                <w:rFonts w:ascii="Arial" w:hAnsi="Arial" w:cs="Arial"/>
              </w:rPr>
            </w:pPr>
            <w:r w:rsidRPr="00282799">
              <w:rPr>
                <w:rFonts w:ascii="Arial" w:hAnsi="Arial" w:cs="Arial"/>
              </w:rPr>
              <w:t>Moderate</w:t>
            </w:r>
          </w:p>
        </w:tc>
        <w:tc>
          <w:tcPr>
            <w:tcW w:w="1193" w:type="dxa"/>
          </w:tcPr>
          <w:p w14:paraId="1F36339A" w14:textId="77777777" w:rsidR="00563276" w:rsidRPr="00282799" w:rsidRDefault="00B74156">
            <w:pPr>
              <w:rPr>
                <w:rFonts w:ascii="Arial" w:hAnsi="Arial" w:cs="Arial"/>
              </w:rPr>
            </w:pPr>
            <w:r w:rsidRPr="00282799">
              <w:rPr>
                <w:rFonts w:ascii="Arial" w:hAnsi="Arial" w:cs="Arial"/>
              </w:rPr>
              <w:t>Low</w:t>
            </w:r>
          </w:p>
        </w:tc>
        <w:tc>
          <w:tcPr>
            <w:tcW w:w="1193" w:type="dxa"/>
          </w:tcPr>
          <w:p w14:paraId="7D666426" w14:textId="77777777" w:rsidR="00563276" w:rsidRPr="00282799" w:rsidRDefault="00B74156">
            <w:pPr>
              <w:rPr>
                <w:rFonts w:ascii="Arial" w:hAnsi="Arial" w:cs="Arial"/>
              </w:rPr>
            </w:pPr>
            <w:r w:rsidRPr="00282799">
              <w:rPr>
                <w:rFonts w:ascii="Arial" w:hAnsi="Arial" w:cs="Arial"/>
              </w:rPr>
              <w:t>Moderate</w:t>
            </w:r>
          </w:p>
        </w:tc>
      </w:tr>
      <w:tr w:rsidR="00563276" w:rsidRPr="00282799" w14:paraId="02446149" w14:textId="77777777">
        <w:tc>
          <w:tcPr>
            <w:tcW w:w="1769" w:type="dxa"/>
          </w:tcPr>
          <w:p w14:paraId="5D65CFF6" w14:textId="77777777" w:rsidR="00563276" w:rsidRPr="00282799" w:rsidRDefault="00B74156">
            <w:pPr>
              <w:rPr>
                <w:rFonts w:ascii="Arial" w:hAnsi="Arial" w:cs="Arial"/>
              </w:rPr>
            </w:pPr>
            <w:proofErr w:type="gramStart"/>
            <w:r w:rsidRPr="00282799">
              <w:rPr>
                <w:rFonts w:ascii="Arial" w:hAnsi="Arial" w:cs="Arial"/>
              </w:rPr>
              <w:t>An</w:t>
            </w:r>
            <w:proofErr w:type="gramEnd"/>
            <w:r w:rsidRPr="00282799">
              <w:rPr>
                <w:rFonts w:ascii="Arial" w:hAnsi="Arial" w:cs="Arial"/>
              </w:rPr>
              <w:t xml:space="preserve"> 2025</w:t>
            </w:r>
          </w:p>
        </w:tc>
        <w:tc>
          <w:tcPr>
            <w:tcW w:w="1337" w:type="dxa"/>
          </w:tcPr>
          <w:p w14:paraId="25E7FE84" w14:textId="77777777" w:rsidR="00563276" w:rsidRPr="00282799" w:rsidRDefault="00B74156">
            <w:pPr>
              <w:rPr>
                <w:rFonts w:ascii="Arial" w:hAnsi="Arial" w:cs="Arial"/>
              </w:rPr>
            </w:pPr>
            <w:r w:rsidRPr="00282799">
              <w:rPr>
                <w:rFonts w:ascii="Arial" w:hAnsi="Arial" w:cs="Arial"/>
              </w:rPr>
              <w:t>High</w:t>
            </w:r>
          </w:p>
        </w:tc>
        <w:tc>
          <w:tcPr>
            <w:tcW w:w="1193" w:type="dxa"/>
          </w:tcPr>
          <w:p w14:paraId="501BC1E1" w14:textId="77777777" w:rsidR="00563276" w:rsidRPr="00282799" w:rsidRDefault="00B74156">
            <w:pPr>
              <w:rPr>
                <w:rFonts w:ascii="Arial" w:hAnsi="Arial" w:cs="Arial"/>
              </w:rPr>
            </w:pPr>
            <w:r w:rsidRPr="00282799">
              <w:rPr>
                <w:rFonts w:ascii="Arial" w:hAnsi="Arial" w:cs="Arial"/>
              </w:rPr>
              <w:t>NA</w:t>
            </w:r>
          </w:p>
        </w:tc>
        <w:tc>
          <w:tcPr>
            <w:tcW w:w="1337" w:type="dxa"/>
          </w:tcPr>
          <w:p w14:paraId="53E9A9DB" w14:textId="77777777" w:rsidR="00563276" w:rsidRPr="00282799" w:rsidRDefault="00B74156">
            <w:pPr>
              <w:rPr>
                <w:rFonts w:ascii="Arial" w:hAnsi="Arial" w:cs="Arial"/>
              </w:rPr>
            </w:pPr>
            <w:r w:rsidRPr="00282799">
              <w:rPr>
                <w:rFonts w:ascii="Arial" w:hAnsi="Arial" w:cs="Arial"/>
              </w:rPr>
              <w:t>Low</w:t>
            </w:r>
          </w:p>
        </w:tc>
        <w:tc>
          <w:tcPr>
            <w:tcW w:w="1337" w:type="dxa"/>
          </w:tcPr>
          <w:p w14:paraId="46261D96" w14:textId="77777777" w:rsidR="00563276" w:rsidRPr="00282799" w:rsidRDefault="00B74156">
            <w:pPr>
              <w:rPr>
                <w:rFonts w:ascii="Arial" w:hAnsi="Arial" w:cs="Arial"/>
              </w:rPr>
            </w:pPr>
            <w:r w:rsidRPr="00282799">
              <w:rPr>
                <w:rFonts w:ascii="Arial" w:hAnsi="Arial" w:cs="Arial"/>
              </w:rPr>
              <w:t>High</w:t>
            </w:r>
          </w:p>
        </w:tc>
        <w:tc>
          <w:tcPr>
            <w:tcW w:w="1193" w:type="dxa"/>
          </w:tcPr>
          <w:p w14:paraId="3F49D3F7" w14:textId="77777777" w:rsidR="00563276" w:rsidRPr="00282799" w:rsidRDefault="00B74156">
            <w:pPr>
              <w:rPr>
                <w:rFonts w:ascii="Arial" w:hAnsi="Arial" w:cs="Arial"/>
              </w:rPr>
            </w:pPr>
            <w:r w:rsidRPr="00282799">
              <w:rPr>
                <w:rFonts w:ascii="Arial" w:hAnsi="Arial" w:cs="Arial"/>
              </w:rPr>
              <w:t>Moderate</w:t>
            </w:r>
          </w:p>
        </w:tc>
        <w:tc>
          <w:tcPr>
            <w:tcW w:w="1193" w:type="dxa"/>
          </w:tcPr>
          <w:p w14:paraId="0E5587B8" w14:textId="77777777" w:rsidR="00563276" w:rsidRPr="00282799" w:rsidRDefault="00B74156">
            <w:pPr>
              <w:rPr>
                <w:rFonts w:ascii="Arial" w:hAnsi="Arial" w:cs="Arial"/>
              </w:rPr>
            </w:pPr>
            <w:r w:rsidRPr="00282799">
              <w:rPr>
                <w:rFonts w:ascii="Arial" w:hAnsi="Arial" w:cs="Arial"/>
              </w:rPr>
              <w:t>High</w:t>
            </w:r>
          </w:p>
        </w:tc>
      </w:tr>
      <w:tr w:rsidR="00563276" w:rsidRPr="00282799" w14:paraId="4CC6546C" w14:textId="77777777">
        <w:tc>
          <w:tcPr>
            <w:tcW w:w="1769" w:type="dxa"/>
          </w:tcPr>
          <w:p w14:paraId="1454CCEB" w14:textId="77777777" w:rsidR="00563276" w:rsidRPr="00282799" w:rsidRDefault="00B74156">
            <w:pPr>
              <w:rPr>
                <w:rFonts w:ascii="Arial" w:hAnsi="Arial" w:cs="Arial"/>
              </w:rPr>
            </w:pPr>
            <w:r w:rsidRPr="00282799">
              <w:rPr>
                <w:rFonts w:ascii="Arial" w:hAnsi="Arial" w:cs="Arial"/>
              </w:rPr>
              <w:t>Li 2025</w:t>
            </w:r>
          </w:p>
        </w:tc>
        <w:tc>
          <w:tcPr>
            <w:tcW w:w="1337" w:type="dxa"/>
          </w:tcPr>
          <w:p w14:paraId="14460AF9" w14:textId="77777777" w:rsidR="00563276" w:rsidRPr="00282799" w:rsidRDefault="00B74156">
            <w:pPr>
              <w:rPr>
                <w:rFonts w:ascii="Arial" w:hAnsi="Arial" w:cs="Arial"/>
              </w:rPr>
            </w:pPr>
            <w:r w:rsidRPr="00282799">
              <w:rPr>
                <w:rFonts w:ascii="Arial" w:hAnsi="Arial" w:cs="Arial"/>
              </w:rPr>
              <w:t>High</w:t>
            </w:r>
          </w:p>
        </w:tc>
        <w:tc>
          <w:tcPr>
            <w:tcW w:w="1193" w:type="dxa"/>
          </w:tcPr>
          <w:p w14:paraId="5E1FB464" w14:textId="77777777" w:rsidR="00563276" w:rsidRPr="00282799" w:rsidRDefault="00B74156">
            <w:pPr>
              <w:rPr>
                <w:rFonts w:ascii="Arial" w:hAnsi="Arial" w:cs="Arial"/>
              </w:rPr>
            </w:pPr>
            <w:r w:rsidRPr="00282799">
              <w:rPr>
                <w:rFonts w:ascii="Arial" w:hAnsi="Arial" w:cs="Arial"/>
              </w:rPr>
              <w:t>NA</w:t>
            </w:r>
          </w:p>
        </w:tc>
        <w:tc>
          <w:tcPr>
            <w:tcW w:w="1337" w:type="dxa"/>
          </w:tcPr>
          <w:p w14:paraId="01585A8A" w14:textId="77777777" w:rsidR="00563276" w:rsidRPr="00282799" w:rsidRDefault="00B74156">
            <w:pPr>
              <w:rPr>
                <w:rFonts w:ascii="Arial" w:hAnsi="Arial" w:cs="Arial"/>
              </w:rPr>
            </w:pPr>
            <w:r w:rsidRPr="00282799">
              <w:rPr>
                <w:rFonts w:ascii="Arial" w:hAnsi="Arial" w:cs="Arial"/>
              </w:rPr>
              <w:t>Low</w:t>
            </w:r>
          </w:p>
        </w:tc>
        <w:tc>
          <w:tcPr>
            <w:tcW w:w="1337" w:type="dxa"/>
          </w:tcPr>
          <w:p w14:paraId="35961D6D" w14:textId="77777777" w:rsidR="00563276" w:rsidRPr="00282799" w:rsidRDefault="00B74156">
            <w:pPr>
              <w:rPr>
                <w:rFonts w:ascii="Arial" w:hAnsi="Arial" w:cs="Arial"/>
              </w:rPr>
            </w:pPr>
            <w:r w:rsidRPr="00282799">
              <w:rPr>
                <w:rFonts w:ascii="Arial" w:hAnsi="Arial" w:cs="Arial"/>
              </w:rPr>
              <w:t>High</w:t>
            </w:r>
          </w:p>
        </w:tc>
        <w:tc>
          <w:tcPr>
            <w:tcW w:w="1193" w:type="dxa"/>
          </w:tcPr>
          <w:p w14:paraId="5AF3A867" w14:textId="77777777" w:rsidR="00563276" w:rsidRPr="00282799" w:rsidRDefault="00B74156">
            <w:pPr>
              <w:rPr>
                <w:rFonts w:ascii="Arial" w:hAnsi="Arial" w:cs="Arial"/>
              </w:rPr>
            </w:pPr>
            <w:r w:rsidRPr="00282799">
              <w:rPr>
                <w:rFonts w:ascii="Arial" w:hAnsi="Arial" w:cs="Arial"/>
              </w:rPr>
              <w:t>Moderate</w:t>
            </w:r>
          </w:p>
        </w:tc>
        <w:tc>
          <w:tcPr>
            <w:tcW w:w="1193" w:type="dxa"/>
          </w:tcPr>
          <w:p w14:paraId="50905980" w14:textId="77777777" w:rsidR="00563276" w:rsidRPr="00282799" w:rsidRDefault="00B74156">
            <w:pPr>
              <w:rPr>
                <w:rFonts w:ascii="Arial" w:hAnsi="Arial" w:cs="Arial"/>
              </w:rPr>
            </w:pPr>
            <w:r w:rsidRPr="00282799">
              <w:rPr>
                <w:rFonts w:ascii="Arial" w:hAnsi="Arial" w:cs="Arial"/>
              </w:rPr>
              <w:t>High</w:t>
            </w:r>
          </w:p>
        </w:tc>
      </w:tr>
      <w:tr w:rsidR="00563276" w:rsidRPr="00282799" w14:paraId="4F699416" w14:textId="77777777">
        <w:tc>
          <w:tcPr>
            <w:tcW w:w="1769" w:type="dxa"/>
          </w:tcPr>
          <w:p w14:paraId="6FA193AA" w14:textId="77777777" w:rsidR="00563276" w:rsidRPr="00282799" w:rsidRDefault="00B74156">
            <w:pPr>
              <w:rPr>
                <w:rFonts w:ascii="Arial" w:hAnsi="Arial" w:cs="Arial"/>
              </w:rPr>
            </w:pPr>
            <w:proofErr w:type="spellStart"/>
            <w:r w:rsidRPr="00282799">
              <w:rPr>
                <w:rFonts w:ascii="Arial" w:hAnsi="Arial" w:cs="Arial"/>
              </w:rPr>
              <w:t>Bejaoui</w:t>
            </w:r>
            <w:proofErr w:type="spellEnd"/>
            <w:r w:rsidRPr="00282799">
              <w:rPr>
                <w:rFonts w:ascii="Arial" w:hAnsi="Arial" w:cs="Arial"/>
              </w:rPr>
              <w:t xml:space="preserve"> 2023</w:t>
            </w:r>
          </w:p>
        </w:tc>
        <w:tc>
          <w:tcPr>
            <w:tcW w:w="1337" w:type="dxa"/>
          </w:tcPr>
          <w:p w14:paraId="24AAD832" w14:textId="77777777" w:rsidR="00563276" w:rsidRPr="00282799" w:rsidRDefault="00B74156">
            <w:pPr>
              <w:rPr>
                <w:rFonts w:ascii="Arial" w:hAnsi="Arial" w:cs="Arial"/>
              </w:rPr>
            </w:pPr>
            <w:r w:rsidRPr="00282799">
              <w:rPr>
                <w:rFonts w:ascii="Arial" w:hAnsi="Arial" w:cs="Arial"/>
              </w:rPr>
              <w:t>Moderate</w:t>
            </w:r>
          </w:p>
        </w:tc>
        <w:tc>
          <w:tcPr>
            <w:tcW w:w="1193" w:type="dxa"/>
          </w:tcPr>
          <w:p w14:paraId="4934BE52" w14:textId="77777777" w:rsidR="00563276" w:rsidRPr="00282799" w:rsidRDefault="00B74156">
            <w:pPr>
              <w:rPr>
                <w:rFonts w:ascii="Arial" w:hAnsi="Arial" w:cs="Arial"/>
              </w:rPr>
            </w:pPr>
            <w:r w:rsidRPr="00282799">
              <w:rPr>
                <w:rFonts w:ascii="Arial" w:hAnsi="Arial" w:cs="Arial"/>
              </w:rPr>
              <w:t>High</w:t>
            </w:r>
          </w:p>
        </w:tc>
        <w:tc>
          <w:tcPr>
            <w:tcW w:w="1337" w:type="dxa"/>
          </w:tcPr>
          <w:p w14:paraId="0776268F" w14:textId="77777777" w:rsidR="00563276" w:rsidRPr="00282799" w:rsidRDefault="00B74156">
            <w:pPr>
              <w:rPr>
                <w:rFonts w:ascii="Arial" w:hAnsi="Arial" w:cs="Arial"/>
              </w:rPr>
            </w:pPr>
            <w:r w:rsidRPr="00282799">
              <w:rPr>
                <w:rFonts w:ascii="Arial" w:hAnsi="Arial" w:cs="Arial"/>
              </w:rPr>
              <w:t>Low</w:t>
            </w:r>
          </w:p>
        </w:tc>
        <w:tc>
          <w:tcPr>
            <w:tcW w:w="1337" w:type="dxa"/>
          </w:tcPr>
          <w:p w14:paraId="5AB1FC76" w14:textId="77777777" w:rsidR="00563276" w:rsidRPr="00282799" w:rsidRDefault="00B74156">
            <w:pPr>
              <w:rPr>
                <w:rFonts w:ascii="Arial" w:hAnsi="Arial" w:cs="Arial"/>
              </w:rPr>
            </w:pPr>
            <w:r w:rsidRPr="00282799">
              <w:rPr>
                <w:rFonts w:ascii="Arial" w:hAnsi="Arial" w:cs="Arial"/>
              </w:rPr>
              <w:t>Moderate</w:t>
            </w:r>
          </w:p>
        </w:tc>
        <w:tc>
          <w:tcPr>
            <w:tcW w:w="1193" w:type="dxa"/>
          </w:tcPr>
          <w:p w14:paraId="792F23C3" w14:textId="77777777" w:rsidR="00563276" w:rsidRPr="00282799" w:rsidRDefault="00B74156">
            <w:pPr>
              <w:rPr>
                <w:rFonts w:ascii="Arial" w:hAnsi="Arial" w:cs="Arial"/>
              </w:rPr>
            </w:pPr>
            <w:r w:rsidRPr="00282799">
              <w:rPr>
                <w:rFonts w:ascii="Arial" w:hAnsi="Arial" w:cs="Arial"/>
              </w:rPr>
              <w:t>Low</w:t>
            </w:r>
          </w:p>
        </w:tc>
        <w:tc>
          <w:tcPr>
            <w:tcW w:w="1193" w:type="dxa"/>
          </w:tcPr>
          <w:p w14:paraId="207BFB6F" w14:textId="77777777" w:rsidR="00563276" w:rsidRPr="00282799" w:rsidRDefault="00B74156">
            <w:pPr>
              <w:rPr>
                <w:rFonts w:ascii="Arial" w:hAnsi="Arial" w:cs="Arial"/>
              </w:rPr>
            </w:pPr>
            <w:r w:rsidRPr="00282799">
              <w:rPr>
                <w:rFonts w:ascii="Arial" w:hAnsi="Arial" w:cs="Arial"/>
              </w:rPr>
              <w:t>Moderate</w:t>
            </w:r>
          </w:p>
        </w:tc>
      </w:tr>
      <w:tr w:rsidR="00563276" w:rsidRPr="00282799" w14:paraId="4FC0601B" w14:textId="77777777">
        <w:tc>
          <w:tcPr>
            <w:tcW w:w="1769" w:type="dxa"/>
          </w:tcPr>
          <w:p w14:paraId="2062E3C4" w14:textId="77777777" w:rsidR="00563276" w:rsidRPr="00282799" w:rsidRDefault="00B74156">
            <w:pPr>
              <w:rPr>
                <w:rFonts w:ascii="Arial" w:hAnsi="Arial" w:cs="Arial"/>
              </w:rPr>
            </w:pPr>
            <w:r w:rsidRPr="00282799">
              <w:rPr>
                <w:rFonts w:ascii="Arial" w:hAnsi="Arial" w:cs="Arial"/>
              </w:rPr>
              <w:t>Watanabe 2026</w:t>
            </w:r>
          </w:p>
        </w:tc>
        <w:tc>
          <w:tcPr>
            <w:tcW w:w="1337" w:type="dxa"/>
          </w:tcPr>
          <w:p w14:paraId="0CC88C88" w14:textId="77777777" w:rsidR="00563276" w:rsidRPr="00282799" w:rsidRDefault="00B74156">
            <w:pPr>
              <w:rPr>
                <w:rFonts w:ascii="Arial" w:hAnsi="Arial" w:cs="Arial"/>
              </w:rPr>
            </w:pPr>
            <w:r w:rsidRPr="00282799">
              <w:rPr>
                <w:rFonts w:ascii="Arial" w:hAnsi="Arial" w:cs="Arial"/>
              </w:rPr>
              <w:t>Moderate</w:t>
            </w:r>
          </w:p>
        </w:tc>
        <w:tc>
          <w:tcPr>
            <w:tcW w:w="1193" w:type="dxa"/>
          </w:tcPr>
          <w:p w14:paraId="04C3E4F9" w14:textId="77777777" w:rsidR="00563276" w:rsidRPr="00282799" w:rsidRDefault="00B74156">
            <w:pPr>
              <w:rPr>
                <w:rFonts w:ascii="Arial" w:hAnsi="Arial" w:cs="Arial"/>
              </w:rPr>
            </w:pPr>
            <w:r w:rsidRPr="00282799">
              <w:rPr>
                <w:rFonts w:ascii="Arial" w:hAnsi="Arial" w:cs="Arial"/>
              </w:rPr>
              <w:t>Moderate</w:t>
            </w:r>
          </w:p>
        </w:tc>
        <w:tc>
          <w:tcPr>
            <w:tcW w:w="1337" w:type="dxa"/>
          </w:tcPr>
          <w:p w14:paraId="6A33D455" w14:textId="77777777" w:rsidR="00563276" w:rsidRPr="00282799" w:rsidRDefault="00B74156">
            <w:pPr>
              <w:rPr>
                <w:rFonts w:ascii="Arial" w:hAnsi="Arial" w:cs="Arial"/>
              </w:rPr>
            </w:pPr>
            <w:r w:rsidRPr="00282799">
              <w:rPr>
                <w:rFonts w:ascii="Arial" w:hAnsi="Arial" w:cs="Arial"/>
              </w:rPr>
              <w:t>Low</w:t>
            </w:r>
          </w:p>
        </w:tc>
        <w:tc>
          <w:tcPr>
            <w:tcW w:w="1337" w:type="dxa"/>
          </w:tcPr>
          <w:p w14:paraId="6165C3B4" w14:textId="77777777" w:rsidR="00563276" w:rsidRPr="00282799" w:rsidRDefault="00B74156">
            <w:pPr>
              <w:rPr>
                <w:rFonts w:ascii="Arial" w:hAnsi="Arial" w:cs="Arial"/>
              </w:rPr>
            </w:pPr>
            <w:r w:rsidRPr="00282799">
              <w:rPr>
                <w:rFonts w:ascii="Arial" w:hAnsi="Arial" w:cs="Arial"/>
              </w:rPr>
              <w:t>Low</w:t>
            </w:r>
          </w:p>
        </w:tc>
        <w:tc>
          <w:tcPr>
            <w:tcW w:w="1193" w:type="dxa"/>
          </w:tcPr>
          <w:p w14:paraId="1811AFC7" w14:textId="77777777" w:rsidR="00563276" w:rsidRPr="00282799" w:rsidRDefault="00B74156">
            <w:pPr>
              <w:rPr>
                <w:rFonts w:ascii="Arial" w:hAnsi="Arial" w:cs="Arial"/>
              </w:rPr>
            </w:pPr>
            <w:r w:rsidRPr="00282799">
              <w:rPr>
                <w:rFonts w:ascii="Arial" w:hAnsi="Arial" w:cs="Arial"/>
              </w:rPr>
              <w:t>Moderate</w:t>
            </w:r>
          </w:p>
        </w:tc>
        <w:tc>
          <w:tcPr>
            <w:tcW w:w="1193" w:type="dxa"/>
          </w:tcPr>
          <w:p w14:paraId="79912188" w14:textId="77777777" w:rsidR="00563276" w:rsidRPr="00282799" w:rsidRDefault="00B74156">
            <w:pPr>
              <w:rPr>
                <w:rFonts w:ascii="Arial" w:hAnsi="Arial" w:cs="Arial"/>
              </w:rPr>
            </w:pPr>
            <w:r w:rsidRPr="00282799">
              <w:rPr>
                <w:rFonts w:ascii="Arial" w:hAnsi="Arial" w:cs="Arial"/>
              </w:rPr>
              <w:t>Moderate</w:t>
            </w:r>
          </w:p>
        </w:tc>
      </w:tr>
      <w:tr w:rsidR="00563276" w:rsidRPr="00282799" w14:paraId="4EADEF4E" w14:textId="77777777">
        <w:tc>
          <w:tcPr>
            <w:tcW w:w="1769" w:type="dxa"/>
          </w:tcPr>
          <w:p w14:paraId="2233D5D6" w14:textId="77777777" w:rsidR="00563276" w:rsidRPr="00282799" w:rsidRDefault="00B74156">
            <w:pPr>
              <w:rPr>
                <w:rFonts w:ascii="Arial" w:hAnsi="Arial" w:cs="Arial"/>
              </w:rPr>
            </w:pPr>
            <w:r w:rsidRPr="00282799">
              <w:rPr>
                <w:rFonts w:ascii="Arial" w:hAnsi="Arial" w:cs="Arial"/>
              </w:rPr>
              <w:t>Bohlin 2026</w:t>
            </w:r>
          </w:p>
        </w:tc>
        <w:tc>
          <w:tcPr>
            <w:tcW w:w="1337" w:type="dxa"/>
          </w:tcPr>
          <w:p w14:paraId="399F270B" w14:textId="77777777" w:rsidR="00563276" w:rsidRPr="00282799" w:rsidRDefault="00B74156">
            <w:pPr>
              <w:rPr>
                <w:rFonts w:ascii="Arial" w:hAnsi="Arial" w:cs="Arial"/>
              </w:rPr>
            </w:pPr>
            <w:r w:rsidRPr="00282799">
              <w:rPr>
                <w:rFonts w:ascii="Arial" w:hAnsi="Arial" w:cs="Arial"/>
              </w:rPr>
              <w:t>Moderate</w:t>
            </w:r>
          </w:p>
        </w:tc>
        <w:tc>
          <w:tcPr>
            <w:tcW w:w="1193" w:type="dxa"/>
          </w:tcPr>
          <w:p w14:paraId="29A9A298" w14:textId="77777777" w:rsidR="00563276" w:rsidRPr="00282799" w:rsidRDefault="00B74156">
            <w:pPr>
              <w:rPr>
                <w:rFonts w:ascii="Arial" w:hAnsi="Arial" w:cs="Arial"/>
              </w:rPr>
            </w:pPr>
            <w:r w:rsidRPr="00282799">
              <w:rPr>
                <w:rFonts w:ascii="Arial" w:hAnsi="Arial" w:cs="Arial"/>
              </w:rPr>
              <w:t>Moderate</w:t>
            </w:r>
          </w:p>
        </w:tc>
        <w:tc>
          <w:tcPr>
            <w:tcW w:w="1337" w:type="dxa"/>
          </w:tcPr>
          <w:p w14:paraId="6BCF73A3" w14:textId="77777777" w:rsidR="00563276" w:rsidRPr="00282799" w:rsidRDefault="00B74156">
            <w:pPr>
              <w:rPr>
                <w:rFonts w:ascii="Arial" w:hAnsi="Arial" w:cs="Arial"/>
              </w:rPr>
            </w:pPr>
            <w:r w:rsidRPr="00282799">
              <w:rPr>
                <w:rFonts w:ascii="Arial" w:hAnsi="Arial" w:cs="Arial"/>
              </w:rPr>
              <w:t>Low</w:t>
            </w:r>
          </w:p>
        </w:tc>
        <w:tc>
          <w:tcPr>
            <w:tcW w:w="1337" w:type="dxa"/>
          </w:tcPr>
          <w:p w14:paraId="10942CED" w14:textId="77777777" w:rsidR="00563276" w:rsidRPr="00282799" w:rsidRDefault="00B74156">
            <w:pPr>
              <w:rPr>
                <w:rFonts w:ascii="Arial" w:hAnsi="Arial" w:cs="Arial"/>
              </w:rPr>
            </w:pPr>
            <w:r w:rsidRPr="00282799">
              <w:rPr>
                <w:rFonts w:ascii="Arial" w:hAnsi="Arial" w:cs="Arial"/>
              </w:rPr>
              <w:t>Low</w:t>
            </w:r>
          </w:p>
        </w:tc>
        <w:tc>
          <w:tcPr>
            <w:tcW w:w="1193" w:type="dxa"/>
          </w:tcPr>
          <w:p w14:paraId="1F8C4B8E" w14:textId="77777777" w:rsidR="00563276" w:rsidRPr="00282799" w:rsidRDefault="00B74156">
            <w:pPr>
              <w:rPr>
                <w:rFonts w:ascii="Arial" w:hAnsi="Arial" w:cs="Arial"/>
              </w:rPr>
            </w:pPr>
            <w:r w:rsidRPr="00282799">
              <w:rPr>
                <w:rFonts w:ascii="Arial" w:hAnsi="Arial" w:cs="Arial"/>
              </w:rPr>
              <w:t>Moderate</w:t>
            </w:r>
          </w:p>
        </w:tc>
        <w:tc>
          <w:tcPr>
            <w:tcW w:w="1193" w:type="dxa"/>
          </w:tcPr>
          <w:p w14:paraId="643B36B0" w14:textId="77777777" w:rsidR="00563276" w:rsidRPr="00282799" w:rsidRDefault="00B74156">
            <w:pPr>
              <w:rPr>
                <w:rFonts w:ascii="Arial" w:hAnsi="Arial" w:cs="Arial"/>
              </w:rPr>
            </w:pPr>
            <w:r w:rsidRPr="00282799">
              <w:rPr>
                <w:rFonts w:ascii="Arial" w:hAnsi="Arial" w:cs="Arial"/>
              </w:rPr>
              <w:t>Low</w:t>
            </w:r>
          </w:p>
        </w:tc>
      </w:tr>
      <w:tr w:rsidR="00563276" w:rsidRPr="00282799" w14:paraId="77B8ED6A" w14:textId="77777777">
        <w:tc>
          <w:tcPr>
            <w:tcW w:w="1769" w:type="dxa"/>
          </w:tcPr>
          <w:p w14:paraId="01C2565C" w14:textId="77777777" w:rsidR="00563276" w:rsidRPr="00282799" w:rsidRDefault="00B74156">
            <w:pPr>
              <w:rPr>
                <w:rFonts w:ascii="Arial" w:hAnsi="Arial" w:cs="Arial"/>
              </w:rPr>
            </w:pPr>
            <w:proofErr w:type="spellStart"/>
            <w:r w:rsidRPr="00282799">
              <w:rPr>
                <w:rFonts w:ascii="Arial" w:hAnsi="Arial" w:cs="Arial"/>
              </w:rPr>
              <w:t>Wroblewski</w:t>
            </w:r>
            <w:proofErr w:type="spellEnd"/>
            <w:r w:rsidRPr="00282799">
              <w:rPr>
                <w:rFonts w:ascii="Arial" w:hAnsi="Arial" w:cs="Arial"/>
              </w:rPr>
              <w:t xml:space="preserve"> 2026</w:t>
            </w:r>
          </w:p>
        </w:tc>
        <w:tc>
          <w:tcPr>
            <w:tcW w:w="1337" w:type="dxa"/>
          </w:tcPr>
          <w:p w14:paraId="1777C4CA" w14:textId="77777777" w:rsidR="00563276" w:rsidRPr="00282799" w:rsidRDefault="00B74156">
            <w:pPr>
              <w:rPr>
                <w:rFonts w:ascii="Arial" w:hAnsi="Arial" w:cs="Arial"/>
              </w:rPr>
            </w:pPr>
            <w:r w:rsidRPr="00282799">
              <w:rPr>
                <w:rFonts w:ascii="Arial" w:hAnsi="Arial" w:cs="Arial"/>
              </w:rPr>
              <w:t>Moderate</w:t>
            </w:r>
          </w:p>
        </w:tc>
        <w:tc>
          <w:tcPr>
            <w:tcW w:w="1193" w:type="dxa"/>
          </w:tcPr>
          <w:p w14:paraId="68C54A28" w14:textId="77777777" w:rsidR="00563276" w:rsidRPr="00282799" w:rsidRDefault="00B74156">
            <w:pPr>
              <w:rPr>
                <w:rFonts w:ascii="Arial" w:hAnsi="Arial" w:cs="Arial"/>
              </w:rPr>
            </w:pPr>
            <w:r w:rsidRPr="00282799">
              <w:rPr>
                <w:rFonts w:ascii="Arial" w:hAnsi="Arial" w:cs="Arial"/>
              </w:rPr>
              <w:t>Moderate</w:t>
            </w:r>
          </w:p>
        </w:tc>
        <w:tc>
          <w:tcPr>
            <w:tcW w:w="1337" w:type="dxa"/>
          </w:tcPr>
          <w:p w14:paraId="73BACA07" w14:textId="77777777" w:rsidR="00563276" w:rsidRPr="00282799" w:rsidRDefault="00B74156">
            <w:pPr>
              <w:rPr>
                <w:rFonts w:ascii="Arial" w:hAnsi="Arial" w:cs="Arial"/>
              </w:rPr>
            </w:pPr>
            <w:r w:rsidRPr="00282799">
              <w:rPr>
                <w:rFonts w:ascii="Arial" w:hAnsi="Arial" w:cs="Arial"/>
              </w:rPr>
              <w:t>Moderate</w:t>
            </w:r>
          </w:p>
        </w:tc>
        <w:tc>
          <w:tcPr>
            <w:tcW w:w="1337" w:type="dxa"/>
          </w:tcPr>
          <w:p w14:paraId="5FE56527" w14:textId="77777777" w:rsidR="00563276" w:rsidRPr="00282799" w:rsidRDefault="00B74156">
            <w:pPr>
              <w:rPr>
                <w:rFonts w:ascii="Arial" w:hAnsi="Arial" w:cs="Arial"/>
              </w:rPr>
            </w:pPr>
            <w:r w:rsidRPr="00282799">
              <w:rPr>
                <w:rFonts w:ascii="Arial" w:hAnsi="Arial" w:cs="Arial"/>
              </w:rPr>
              <w:t>Moderate</w:t>
            </w:r>
          </w:p>
        </w:tc>
        <w:tc>
          <w:tcPr>
            <w:tcW w:w="1193" w:type="dxa"/>
          </w:tcPr>
          <w:p w14:paraId="7E6677AF" w14:textId="77777777" w:rsidR="00563276" w:rsidRPr="00282799" w:rsidRDefault="00B74156">
            <w:pPr>
              <w:rPr>
                <w:rFonts w:ascii="Arial" w:hAnsi="Arial" w:cs="Arial"/>
              </w:rPr>
            </w:pPr>
            <w:r w:rsidRPr="00282799">
              <w:rPr>
                <w:rFonts w:ascii="Arial" w:hAnsi="Arial" w:cs="Arial"/>
              </w:rPr>
              <w:t>Moderate</w:t>
            </w:r>
          </w:p>
        </w:tc>
        <w:tc>
          <w:tcPr>
            <w:tcW w:w="1193" w:type="dxa"/>
          </w:tcPr>
          <w:p w14:paraId="3C0A71B4" w14:textId="77777777" w:rsidR="00563276" w:rsidRPr="00282799" w:rsidRDefault="00B74156">
            <w:pPr>
              <w:rPr>
                <w:rFonts w:ascii="Arial" w:hAnsi="Arial" w:cs="Arial"/>
              </w:rPr>
            </w:pPr>
            <w:r w:rsidRPr="00282799">
              <w:rPr>
                <w:rFonts w:ascii="Arial" w:hAnsi="Arial" w:cs="Arial"/>
              </w:rPr>
              <w:t>Moderate</w:t>
            </w:r>
          </w:p>
        </w:tc>
      </w:tr>
      <w:tr w:rsidR="00563276" w:rsidRPr="00282799" w14:paraId="09585E77" w14:textId="77777777">
        <w:tc>
          <w:tcPr>
            <w:tcW w:w="1769" w:type="dxa"/>
          </w:tcPr>
          <w:p w14:paraId="0C78F259" w14:textId="77777777" w:rsidR="00563276" w:rsidRPr="00282799" w:rsidRDefault="00B74156">
            <w:pPr>
              <w:rPr>
                <w:rFonts w:ascii="Arial" w:hAnsi="Arial" w:cs="Arial"/>
              </w:rPr>
            </w:pPr>
            <w:r w:rsidRPr="00282799">
              <w:rPr>
                <w:rFonts w:ascii="Arial" w:hAnsi="Arial" w:cs="Arial"/>
              </w:rPr>
              <w:t>HALP 2026</w:t>
            </w:r>
          </w:p>
        </w:tc>
        <w:tc>
          <w:tcPr>
            <w:tcW w:w="1337" w:type="dxa"/>
          </w:tcPr>
          <w:p w14:paraId="16F5F71C" w14:textId="77777777" w:rsidR="00563276" w:rsidRPr="00282799" w:rsidRDefault="00B74156">
            <w:pPr>
              <w:rPr>
                <w:rFonts w:ascii="Arial" w:hAnsi="Arial" w:cs="Arial"/>
              </w:rPr>
            </w:pPr>
            <w:r w:rsidRPr="00282799">
              <w:rPr>
                <w:rFonts w:ascii="Arial" w:hAnsi="Arial" w:cs="Arial"/>
              </w:rPr>
              <w:t>High</w:t>
            </w:r>
          </w:p>
        </w:tc>
        <w:tc>
          <w:tcPr>
            <w:tcW w:w="1193" w:type="dxa"/>
          </w:tcPr>
          <w:p w14:paraId="7515982E" w14:textId="77777777" w:rsidR="00563276" w:rsidRPr="00282799" w:rsidRDefault="00B74156">
            <w:pPr>
              <w:rPr>
                <w:rFonts w:ascii="Arial" w:hAnsi="Arial" w:cs="Arial"/>
              </w:rPr>
            </w:pPr>
            <w:r w:rsidRPr="00282799">
              <w:rPr>
                <w:rFonts w:ascii="Arial" w:hAnsi="Arial" w:cs="Arial"/>
              </w:rPr>
              <w:t>High</w:t>
            </w:r>
          </w:p>
        </w:tc>
        <w:tc>
          <w:tcPr>
            <w:tcW w:w="1337" w:type="dxa"/>
          </w:tcPr>
          <w:p w14:paraId="587C0097" w14:textId="77777777" w:rsidR="00563276" w:rsidRPr="00282799" w:rsidRDefault="00B74156">
            <w:pPr>
              <w:rPr>
                <w:rFonts w:ascii="Arial" w:hAnsi="Arial" w:cs="Arial"/>
              </w:rPr>
            </w:pPr>
            <w:r w:rsidRPr="00282799">
              <w:rPr>
                <w:rFonts w:ascii="Arial" w:hAnsi="Arial" w:cs="Arial"/>
              </w:rPr>
              <w:t>Moderate</w:t>
            </w:r>
          </w:p>
        </w:tc>
        <w:tc>
          <w:tcPr>
            <w:tcW w:w="1337" w:type="dxa"/>
          </w:tcPr>
          <w:p w14:paraId="282F7FA4" w14:textId="77777777" w:rsidR="00563276" w:rsidRPr="00282799" w:rsidRDefault="00B74156">
            <w:pPr>
              <w:rPr>
                <w:rFonts w:ascii="Arial" w:hAnsi="Arial" w:cs="Arial"/>
              </w:rPr>
            </w:pPr>
            <w:r w:rsidRPr="00282799">
              <w:rPr>
                <w:rFonts w:ascii="Arial" w:hAnsi="Arial" w:cs="Arial"/>
              </w:rPr>
              <w:t>Moderate</w:t>
            </w:r>
          </w:p>
        </w:tc>
        <w:tc>
          <w:tcPr>
            <w:tcW w:w="1193" w:type="dxa"/>
          </w:tcPr>
          <w:p w14:paraId="414087CD" w14:textId="77777777" w:rsidR="00563276" w:rsidRPr="00282799" w:rsidRDefault="00B74156">
            <w:pPr>
              <w:rPr>
                <w:rFonts w:ascii="Arial" w:hAnsi="Arial" w:cs="Arial"/>
              </w:rPr>
            </w:pPr>
            <w:r w:rsidRPr="00282799">
              <w:rPr>
                <w:rFonts w:ascii="Arial" w:hAnsi="Arial" w:cs="Arial"/>
              </w:rPr>
              <w:t>Moderate</w:t>
            </w:r>
          </w:p>
        </w:tc>
        <w:tc>
          <w:tcPr>
            <w:tcW w:w="1193" w:type="dxa"/>
          </w:tcPr>
          <w:p w14:paraId="63A6996A" w14:textId="77777777" w:rsidR="00563276" w:rsidRPr="00282799" w:rsidRDefault="00B74156">
            <w:pPr>
              <w:rPr>
                <w:rFonts w:ascii="Arial" w:hAnsi="Arial" w:cs="Arial"/>
              </w:rPr>
            </w:pPr>
            <w:r w:rsidRPr="00282799">
              <w:rPr>
                <w:rFonts w:ascii="Arial" w:hAnsi="Arial" w:cs="Arial"/>
              </w:rPr>
              <w:t>Moderate</w:t>
            </w:r>
          </w:p>
        </w:tc>
      </w:tr>
    </w:tbl>
    <w:p w14:paraId="1E2C9E60" w14:textId="77777777" w:rsidR="00563276" w:rsidRPr="00282799" w:rsidRDefault="00B74156">
      <w:pPr>
        <w:rPr>
          <w:rFonts w:ascii="Arial" w:hAnsi="Arial" w:cs="Arial"/>
        </w:rPr>
      </w:pPr>
      <w:r w:rsidRPr="00282799">
        <w:rPr>
          <w:rFonts w:ascii="Arial" w:hAnsi="Arial" w:cs="Arial"/>
        </w:rPr>
        <w:lastRenderedPageBreak/>
        <w:t>NA = not assessable (secondary analysis of public time series). The ratings were proposed by one reviewer with AI assistance and have not been checked by a second reviewer; the justification for each cell is kept in a supplementary spreadsheet.</w:t>
      </w:r>
    </w:p>
    <w:p w14:paraId="30C4839F" w14:textId="77777777" w:rsidR="00563276" w:rsidRPr="00282799" w:rsidRDefault="00B74156">
      <w:pPr>
        <w:pStyle w:val="Ttulo2"/>
        <w:rPr>
          <w:rFonts w:ascii="Arial" w:hAnsi="Arial" w:cs="Arial"/>
          <w:sz w:val="22"/>
        </w:rPr>
      </w:pPr>
      <w:r w:rsidRPr="00282799">
        <w:rPr>
          <w:rFonts w:ascii="Arial" w:hAnsi="Arial" w:cs="Arial"/>
          <w:sz w:val="22"/>
        </w:rPr>
        <w:t>6. Prelimin</w:t>
      </w:r>
      <w:r w:rsidRPr="00282799">
        <w:rPr>
          <w:rFonts w:ascii="Arial" w:hAnsi="Arial" w:cs="Arial"/>
          <w:sz w:val="22"/>
        </w:rPr>
        <w:t>ary synthesis and gap analysis</w:t>
      </w:r>
    </w:p>
    <w:p w14:paraId="7DFA2DD2" w14:textId="77777777" w:rsidR="00563276" w:rsidRPr="00282799" w:rsidRDefault="00B74156">
      <w:pPr>
        <w:rPr>
          <w:rFonts w:ascii="Arial" w:hAnsi="Arial" w:cs="Arial"/>
        </w:rPr>
      </w:pPr>
      <w:r w:rsidRPr="00282799">
        <w:rPr>
          <w:rFonts w:ascii="Arial" w:hAnsi="Arial" w:cs="Arial"/>
        </w:rPr>
        <w:t>The literature already supports the direction of the BSH, so the claim that no study has measured recovery after a perturbation cannot be made. What remains open is how recovery is defined, when the state is measured and in w</w:t>
      </w:r>
      <w:r w:rsidRPr="00282799">
        <w:rPr>
          <w:rFonts w:ascii="Arial" w:hAnsi="Arial" w:cs="Arial"/>
        </w:rPr>
        <w:t>hich population. The points below rest on the full text of the 12 included studies and are limited by a single human reviewer.</w:t>
      </w:r>
    </w:p>
    <w:p w14:paraId="01BCC0F0" w14:textId="77777777" w:rsidR="00563276" w:rsidRPr="00282799" w:rsidRDefault="00B74156">
      <w:pPr>
        <w:rPr>
          <w:rFonts w:ascii="Arial" w:hAnsi="Arial" w:cs="Arial"/>
        </w:rPr>
      </w:pPr>
      <w:r w:rsidRPr="00282799">
        <w:rPr>
          <w:rFonts w:ascii="Arial" w:hAnsi="Arial" w:cs="Arial"/>
          <w:b/>
        </w:rPr>
        <w:t>What the studies agree on</w:t>
      </w:r>
    </w:p>
    <w:p w14:paraId="41425D2D" w14:textId="77777777" w:rsidR="00563276" w:rsidRPr="00282799" w:rsidRDefault="00B74156">
      <w:pPr>
        <w:pStyle w:val="Prrafodelista"/>
        <w:numPr>
          <w:ilvl w:val="0"/>
          <w:numId w:val="3"/>
        </w:numPr>
        <w:rPr>
          <w:rFonts w:ascii="Arial" w:hAnsi="Arial" w:cs="Arial"/>
        </w:rPr>
      </w:pPr>
      <w:r w:rsidRPr="00282799">
        <w:rPr>
          <w:rFonts w:ascii="Arial" w:hAnsi="Arial" w:cs="Arial"/>
        </w:rPr>
        <w:t>Biological age measures rise during severe infection or emergency trauma surgery and return toward base</w:t>
      </w:r>
      <w:r w:rsidRPr="00282799">
        <w:rPr>
          <w:rFonts w:ascii="Arial" w:hAnsi="Arial" w:cs="Arial"/>
        </w:rPr>
        <w:t>line on recovery, while the effect was not clearly seen in elective surgery (</w:t>
      </w:r>
      <w:proofErr w:type="spellStart"/>
      <w:r w:rsidRPr="00282799">
        <w:rPr>
          <w:rFonts w:ascii="Arial" w:hAnsi="Arial" w:cs="Arial"/>
        </w:rPr>
        <w:t>Poganik</w:t>
      </w:r>
      <w:proofErr w:type="spellEnd"/>
      <w:r w:rsidRPr="00282799">
        <w:rPr>
          <w:rFonts w:ascii="Arial" w:hAnsi="Arial" w:cs="Arial"/>
        </w:rPr>
        <w:t>) (</w:t>
      </w:r>
      <w:proofErr w:type="spellStart"/>
      <w:r w:rsidRPr="00282799">
        <w:rPr>
          <w:rFonts w:ascii="Arial" w:hAnsi="Arial" w:cs="Arial"/>
        </w:rPr>
        <w:t>Poganik</w:t>
      </w:r>
      <w:proofErr w:type="spellEnd"/>
      <w:r w:rsidRPr="00282799">
        <w:rPr>
          <w:rFonts w:ascii="Arial" w:hAnsi="Arial" w:cs="Arial"/>
        </w:rPr>
        <w:t xml:space="preserve">, An, Li, </w:t>
      </w:r>
      <w:proofErr w:type="spellStart"/>
      <w:r w:rsidRPr="00282799">
        <w:rPr>
          <w:rFonts w:ascii="Arial" w:hAnsi="Arial" w:cs="Arial"/>
        </w:rPr>
        <w:t>Bejaoui</w:t>
      </w:r>
      <w:proofErr w:type="spellEnd"/>
      <w:r w:rsidRPr="00282799">
        <w:rPr>
          <w:rFonts w:ascii="Arial" w:hAnsi="Arial" w:cs="Arial"/>
        </w:rPr>
        <w:t>, Pan and Wang 2026a).</w:t>
      </w:r>
    </w:p>
    <w:p w14:paraId="29FD64B6" w14:textId="77777777" w:rsidR="00563276" w:rsidRPr="00282799" w:rsidRDefault="00B74156">
      <w:pPr>
        <w:pStyle w:val="Prrafodelista"/>
        <w:numPr>
          <w:ilvl w:val="0"/>
          <w:numId w:val="3"/>
        </w:numPr>
        <w:rPr>
          <w:rFonts w:ascii="Arial" w:hAnsi="Arial" w:cs="Arial"/>
        </w:rPr>
      </w:pPr>
      <w:r w:rsidRPr="00282799">
        <w:rPr>
          <w:rFonts w:ascii="Arial" w:hAnsi="Arial" w:cs="Arial"/>
        </w:rPr>
        <w:t xml:space="preserve">Baseline biological state predicts post-surgical outcomes (Scarpa, Watanabe, </w:t>
      </w:r>
      <w:proofErr w:type="spellStart"/>
      <w:r w:rsidRPr="00282799">
        <w:rPr>
          <w:rFonts w:ascii="Arial" w:hAnsi="Arial" w:cs="Arial"/>
        </w:rPr>
        <w:t>Wroblewski</w:t>
      </w:r>
      <w:proofErr w:type="spellEnd"/>
      <w:r w:rsidRPr="00282799">
        <w:rPr>
          <w:rFonts w:ascii="Arial" w:hAnsi="Arial" w:cs="Arial"/>
        </w:rPr>
        <w:t>, Pan and Wang). In more than 430,0</w:t>
      </w:r>
      <w:r w:rsidRPr="00282799">
        <w:rPr>
          <w:rFonts w:ascii="Arial" w:hAnsi="Arial" w:cs="Arial"/>
        </w:rPr>
        <w:t xml:space="preserve">00 surgical patients, </w:t>
      </w:r>
      <w:proofErr w:type="spellStart"/>
      <w:r w:rsidRPr="00282799">
        <w:rPr>
          <w:rFonts w:ascii="Arial" w:hAnsi="Arial" w:cs="Arial"/>
        </w:rPr>
        <w:t>PhenoAge</w:t>
      </w:r>
      <w:proofErr w:type="spellEnd"/>
      <w:r w:rsidRPr="00282799">
        <w:rPr>
          <w:rFonts w:ascii="Arial" w:hAnsi="Arial" w:cs="Arial"/>
        </w:rPr>
        <w:t xml:space="preserve"> from routine labs was an independent predictor (Scarpa). In acute kidney injury, a composite inflammatory-nutritional index (HALP) was associated with renal recovery, a weaker outcome (creatinine at discharge).</w:t>
      </w:r>
    </w:p>
    <w:p w14:paraId="790D7108" w14:textId="77777777" w:rsidR="00563276" w:rsidRPr="00282799" w:rsidRDefault="00B74156">
      <w:pPr>
        <w:rPr>
          <w:rFonts w:ascii="Arial" w:hAnsi="Arial" w:cs="Arial"/>
        </w:rPr>
      </w:pPr>
      <w:r w:rsidRPr="00282799">
        <w:rPr>
          <w:rFonts w:ascii="Arial" w:hAnsi="Arial" w:cs="Arial"/>
          <w:b/>
        </w:rPr>
        <w:t xml:space="preserve">What does not </w:t>
      </w:r>
      <w:r w:rsidRPr="00282799">
        <w:rPr>
          <w:rFonts w:ascii="Arial" w:hAnsi="Arial" w:cs="Arial"/>
          <w:b/>
        </w:rPr>
        <w:t>agree</w:t>
      </w:r>
    </w:p>
    <w:p w14:paraId="13B634B9" w14:textId="77777777" w:rsidR="00563276" w:rsidRPr="00282799" w:rsidRDefault="00B74156">
      <w:pPr>
        <w:pStyle w:val="Prrafodelista"/>
        <w:numPr>
          <w:ilvl w:val="0"/>
          <w:numId w:val="4"/>
        </w:numPr>
        <w:rPr>
          <w:rFonts w:ascii="Arial" w:hAnsi="Arial" w:cs="Arial"/>
        </w:rPr>
      </w:pPr>
      <w:r w:rsidRPr="00282799">
        <w:rPr>
          <w:rFonts w:ascii="Arial" w:hAnsi="Arial" w:cs="Arial"/>
        </w:rPr>
        <w:t>Senescence markers were not associated with functional recovery after hip fracture surgery (</w:t>
      </w:r>
      <w:proofErr w:type="spellStart"/>
      <w:r w:rsidRPr="00282799">
        <w:rPr>
          <w:rFonts w:ascii="Arial" w:hAnsi="Arial" w:cs="Arial"/>
        </w:rPr>
        <w:t>Lenze</w:t>
      </w:r>
      <w:proofErr w:type="spellEnd"/>
      <w:r w:rsidRPr="00282799">
        <w:rPr>
          <w:rFonts w:ascii="Arial" w:hAnsi="Arial" w:cs="Arial"/>
        </w:rPr>
        <w:t>).</w:t>
      </w:r>
    </w:p>
    <w:p w14:paraId="50115793" w14:textId="77777777" w:rsidR="00563276" w:rsidRPr="00282799" w:rsidRDefault="00B74156">
      <w:pPr>
        <w:pStyle w:val="Prrafodelista"/>
        <w:numPr>
          <w:ilvl w:val="0"/>
          <w:numId w:val="4"/>
        </w:numPr>
        <w:rPr>
          <w:rFonts w:ascii="Arial" w:hAnsi="Arial" w:cs="Arial"/>
        </w:rPr>
      </w:pPr>
      <w:r w:rsidRPr="00282799">
        <w:rPr>
          <w:rFonts w:ascii="Arial" w:hAnsi="Arial" w:cs="Arial"/>
        </w:rPr>
        <w:t>No persistent epigenetic age difference was found after COVID-19 or Long-COVID (Bohlin).</w:t>
      </w:r>
    </w:p>
    <w:p w14:paraId="44598F59" w14:textId="77777777" w:rsidR="00563276" w:rsidRPr="00282799" w:rsidRDefault="00B74156">
      <w:pPr>
        <w:rPr>
          <w:rFonts w:ascii="Arial" w:hAnsi="Arial" w:cs="Arial"/>
        </w:rPr>
      </w:pPr>
      <w:r w:rsidRPr="00282799">
        <w:rPr>
          <w:rFonts w:ascii="Arial" w:hAnsi="Arial" w:cs="Arial"/>
          <w:b/>
        </w:rPr>
        <w:t>Gap analysis table.</w:t>
      </w:r>
      <w:r w:rsidRPr="00282799">
        <w:rPr>
          <w:rFonts w:ascii="Arial" w:hAnsi="Arial" w:cs="Arial"/>
        </w:rPr>
        <w:t xml:space="preserve"> Each gap is stated for the 12 studies rea</w:t>
      </w:r>
      <w:r w:rsidRPr="00282799">
        <w:rPr>
          <w:rFonts w:ascii="Arial" w:hAnsi="Arial" w:cs="Arial"/>
        </w:rPr>
        <w:t>d in full text and is backed by citations from them. Statements of the form "none" refer to these 12 studies from two databases.</w:t>
      </w:r>
    </w:p>
    <w:tbl>
      <w:tblPr>
        <w:tblStyle w:val="Tablaconcuadrcula"/>
        <w:tblW w:w="0" w:type="auto"/>
        <w:tblLayout w:type="fixed"/>
        <w:tblLook w:val="0420" w:firstRow="1" w:lastRow="0" w:firstColumn="0" w:lastColumn="0" w:noHBand="0" w:noVBand="1"/>
      </w:tblPr>
      <w:tblGrid>
        <w:gridCol w:w="1827"/>
        <w:gridCol w:w="1583"/>
        <w:gridCol w:w="4407"/>
        <w:gridCol w:w="1543"/>
      </w:tblGrid>
      <w:tr w:rsidR="00563276" w:rsidRPr="00282799" w14:paraId="2972278C" w14:textId="77777777">
        <w:trPr>
          <w:tblHeader/>
        </w:trPr>
        <w:tc>
          <w:tcPr>
            <w:tcW w:w="1827" w:type="dxa"/>
            <w:shd w:val="clear" w:color="auto" w:fill="F2F2F2"/>
          </w:tcPr>
          <w:p w14:paraId="3ADD2738" w14:textId="77777777" w:rsidR="00563276" w:rsidRPr="00282799" w:rsidRDefault="00B74156">
            <w:pPr>
              <w:rPr>
                <w:rFonts w:ascii="Arial" w:hAnsi="Arial" w:cs="Arial"/>
              </w:rPr>
            </w:pPr>
            <w:r w:rsidRPr="00282799">
              <w:rPr>
                <w:rFonts w:ascii="Arial" w:hAnsi="Arial" w:cs="Arial"/>
              </w:rPr>
              <w:t>Category</w:t>
            </w:r>
          </w:p>
        </w:tc>
        <w:tc>
          <w:tcPr>
            <w:tcW w:w="1583" w:type="dxa"/>
            <w:shd w:val="clear" w:color="auto" w:fill="F2F2F2"/>
          </w:tcPr>
          <w:p w14:paraId="513659AC" w14:textId="77777777" w:rsidR="00563276" w:rsidRPr="00282799" w:rsidRDefault="00B74156">
            <w:pPr>
              <w:rPr>
                <w:rFonts w:ascii="Arial" w:hAnsi="Arial" w:cs="Arial"/>
              </w:rPr>
            </w:pPr>
            <w:r w:rsidRPr="00282799">
              <w:rPr>
                <w:rFonts w:ascii="Arial" w:hAnsi="Arial" w:cs="Arial"/>
              </w:rPr>
              <w:t>Identified gap</w:t>
            </w:r>
          </w:p>
        </w:tc>
        <w:tc>
          <w:tcPr>
            <w:tcW w:w="4407" w:type="dxa"/>
            <w:shd w:val="clear" w:color="auto" w:fill="F2F2F2"/>
          </w:tcPr>
          <w:p w14:paraId="2D1AFC85" w14:textId="77777777" w:rsidR="00563276" w:rsidRPr="00282799" w:rsidRDefault="00B74156">
            <w:pPr>
              <w:rPr>
                <w:rFonts w:ascii="Arial" w:hAnsi="Arial" w:cs="Arial"/>
              </w:rPr>
            </w:pPr>
            <w:r w:rsidRPr="00282799">
              <w:rPr>
                <w:rFonts w:ascii="Arial" w:hAnsi="Arial" w:cs="Arial"/>
              </w:rPr>
              <w:t>Evidence from the corpus</w:t>
            </w:r>
          </w:p>
        </w:tc>
        <w:tc>
          <w:tcPr>
            <w:tcW w:w="1543" w:type="dxa"/>
            <w:shd w:val="clear" w:color="auto" w:fill="F2F2F2"/>
          </w:tcPr>
          <w:p w14:paraId="7F563668" w14:textId="77777777" w:rsidR="00563276" w:rsidRPr="00282799" w:rsidRDefault="00B74156">
            <w:pPr>
              <w:rPr>
                <w:rFonts w:ascii="Arial" w:hAnsi="Arial" w:cs="Arial"/>
              </w:rPr>
            </w:pPr>
            <w:r w:rsidRPr="00282799">
              <w:rPr>
                <w:rFonts w:ascii="Arial" w:hAnsi="Arial" w:cs="Arial"/>
              </w:rPr>
              <w:t xml:space="preserve">Implication for </w:t>
            </w:r>
            <w:proofErr w:type="spellStart"/>
            <w:r w:rsidRPr="00282799">
              <w:rPr>
                <w:rFonts w:ascii="Arial" w:hAnsi="Arial" w:cs="Arial"/>
              </w:rPr>
              <w:t>ChroniCare</w:t>
            </w:r>
            <w:proofErr w:type="spellEnd"/>
            <w:r w:rsidRPr="00282799">
              <w:rPr>
                <w:rFonts w:ascii="Arial" w:hAnsi="Arial" w:cs="Arial"/>
              </w:rPr>
              <w:t>-AI</w:t>
            </w:r>
          </w:p>
        </w:tc>
      </w:tr>
      <w:tr w:rsidR="00563276" w:rsidRPr="00282799" w14:paraId="7FDC9A33" w14:textId="77777777">
        <w:tc>
          <w:tcPr>
            <w:tcW w:w="1827" w:type="dxa"/>
          </w:tcPr>
          <w:p w14:paraId="1B63F1C4" w14:textId="77777777" w:rsidR="00563276" w:rsidRPr="00282799" w:rsidRDefault="00B74156">
            <w:pPr>
              <w:rPr>
                <w:rFonts w:ascii="Arial" w:hAnsi="Arial" w:cs="Arial"/>
              </w:rPr>
            </w:pPr>
            <w:r w:rsidRPr="00282799">
              <w:rPr>
                <w:rFonts w:ascii="Arial" w:hAnsi="Arial" w:cs="Arial"/>
              </w:rPr>
              <w:t>Population</w:t>
            </w:r>
          </w:p>
        </w:tc>
        <w:tc>
          <w:tcPr>
            <w:tcW w:w="1583" w:type="dxa"/>
          </w:tcPr>
          <w:p w14:paraId="643E9FC0" w14:textId="77777777" w:rsidR="00563276" w:rsidRPr="00282799" w:rsidRDefault="00B74156">
            <w:pPr>
              <w:rPr>
                <w:rFonts w:ascii="Arial" w:hAnsi="Arial" w:cs="Arial"/>
              </w:rPr>
            </w:pPr>
            <w:r w:rsidRPr="00282799">
              <w:rPr>
                <w:rFonts w:ascii="Arial" w:hAnsi="Arial" w:cs="Arial"/>
              </w:rPr>
              <w:t>None of the 12 studies reports a Latin American population, and several cohorts are small, single-center or overlapping.</w:t>
            </w:r>
          </w:p>
        </w:tc>
        <w:tc>
          <w:tcPr>
            <w:tcW w:w="4407" w:type="dxa"/>
          </w:tcPr>
          <w:p w14:paraId="518387C1" w14:textId="77777777" w:rsidR="00563276" w:rsidRPr="00282799" w:rsidRDefault="00B74156">
            <w:pPr>
              <w:rPr>
                <w:rFonts w:ascii="Arial" w:hAnsi="Arial" w:cs="Arial"/>
              </w:rPr>
            </w:pPr>
            <w:r w:rsidRPr="00282799">
              <w:rPr>
                <w:rFonts w:ascii="Arial" w:hAnsi="Arial" w:cs="Arial"/>
              </w:rPr>
              <w:t xml:space="preserve">China: Pan and Wang 2026a and 2026b (same hospital and period, so patients may overlap) and Lin 2026. Japan: Watanabe 2026. Qatar: </w:t>
            </w:r>
            <w:proofErr w:type="spellStart"/>
            <w:r w:rsidRPr="00282799">
              <w:rPr>
                <w:rFonts w:ascii="Arial" w:hAnsi="Arial" w:cs="Arial"/>
              </w:rPr>
              <w:t>Beja</w:t>
            </w:r>
            <w:r w:rsidRPr="00282799">
              <w:rPr>
                <w:rFonts w:ascii="Arial" w:hAnsi="Arial" w:cs="Arial"/>
              </w:rPr>
              <w:t>oui</w:t>
            </w:r>
            <w:proofErr w:type="spellEnd"/>
            <w:r w:rsidRPr="00282799">
              <w:rPr>
                <w:rFonts w:ascii="Arial" w:hAnsi="Arial" w:cs="Arial"/>
              </w:rPr>
              <w:t xml:space="preserve"> 2023. Korea: </w:t>
            </w:r>
            <w:proofErr w:type="gramStart"/>
            <w:r w:rsidRPr="00282799">
              <w:rPr>
                <w:rFonts w:ascii="Arial" w:hAnsi="Arial" w:cs="Arial"/>
              </w:rPr>
              <w:t>An</w:t>
            </w:r>
            <w:proofErr w:type="gramEnd"/>
            <w:r w:rsidRPr="00282799">
              <w:rPr>
                <w:rFonts w:ascii="Arial" w:hAnsi="Arial" w:cs="Arial"/>
              </w:rPr>
              <w:t xml:space="preserve"> 2025 (clock trained on 350 healthy Koreans). USA: </w:t>
            </w:r>
            <w:proofErr w:type="spellStart"/>
            <w:r w:rsidRPr="00282799">
              <w:rPr>
                <w:rFonts w:ascii="Arial" w:hAnsi="Arial" w:cs="Arial"/>
              </w:rPr>
              <w:t>Lenze</w:t>
            </w:r>
            <w:proofErr w:type="spellEnd"/>
            <w:r w:rsidRPr="00282799">
              <w:rPr>
                <w:rFonts w:ascii="Arial" w:hAnsi="Arial" w:cs="Arial"/>
              </w:rPr>
              <w:t xml:space="preserve"> 2024 (20 fracture patients, hospitals in Saint Louis). UK, USA and Korea: Scarpa 2026.</w:t>
            </w:r>
          </w:p>
        </w:tc>
        <w:tc>
          <w:tcPr>
            <w:tcW w:w="1543" w:type="dxa"/>
          </w:tcPr>
          <w:p w14:paraId="3DFBCC62" w14:textId="77777777" w:rsidR="00563276" w:rsidRPr="00282799" w:rsidRDefault="00B74156">
            <w:pPr>
              <w:rPr>
                <w:rFonts w:ascii="Arial" w:hAnsi="Arial" w:cs="Arial"/>
              </w:rPr>
            </w:pPr>
            <w:r w:rsidRPr="00282799">
              <w:rPr>
                <w:rFonts w:ascii="Arial" w:hAnsi="Arial" w:cs="Arial"/>
              </w:rPr>
              <w:t>Peruvian hospital data would add a population that is absent from this evidence.</w:t>
            </w:r>
          </w:p>
        </w:tc>
      </w:tr>
      <w:tr w:rsidR="00563276" w:rsidRPr="00282799" w14:paraId="7E02E6B9" w14:textId="77777777">
        <w:tc>
          <w:tcPr>
            <w:tcW w:w="1827" w:type="dxa"/>
          </w:tcPr>
          <w:p w14:paraId="4D14851F" w14:textId="77777777" w:rsidR="00563276" w:rsidRPr="00282799" w:rsidRDefault="00B74156">
            <w:pPr>
              <w:rPr>
                <w:rFonts w:ascii="Arial" w:hAnsi="Arial" w:cs="Arial"/>
              </w:rPr>
            </w:pPr>
            <w:r w:rsidRPr="00282799">
              <w:rPr>
                <w:rFonts w:ascii="Arial" w:hAnsi="Arial" w:cs="Arial"/>
              </w:rPr>
              <w:t xml:space="preserve">Methodological </w:t>
            </w:r>
            <w:r w:rsidRPr="00282799">
              <w:rPr>
                <w:rFonts w:ascii="Arial" w:hAnsi="Arial" w:cs="Arial"/>
              </w:rPr>
              <w:lastRenderedPageBreak/>
              <w:t>(1): timin</w:t>
            </w:r>
            <w:r w:rsidRPr="00282799">
              <w:rPr>
                <w:rFonts w:ascii="Arial" w:hAnsi="Arial" w:cs="Arial"/>
              </w:rPr>
              <w:t>g</w:t>
            </w:r>
          </w:p>
        </w:tc>
        <w:tc>
          <w:tcPr>
            <w:tcW w:w="1583" w:type="dxa"/>
          </w:tcPr>
          <w:p w14:paraId="2743D400" w14:textId="77777777" w:rsidR="00563276" w:rsidRPr="00282799" w:rsidRDefault="00B74156">
            <w:pPr>
              <w:rPr>
                <w:rFonts w:ascii="Arial" w:hAnsi="Arial" w:cs="Arial"/>
              </w:rPr>
            </w:pPr>
            <w:r w:rsidRPr="00282799">
              <w:rPr>
                <w:rFonts w:ascii="Arial" w:hAnsi="Arial" w:cs="Arial"/>
              </w:rPr>
              <w:lastRenderedPageBreak/>
              <w:t xml:space="preserve">No study </w:t>
            </w:r>
            <w:r w:rsidRPr="00282799">
              <w:rPr>
                <w:rFonts w:ascii="Arial" w:hAnsi="Arial" w:cs="Arial"/>
              </w:rPr>
              <w:lastRenderedPageBreak/>
              <w:t>measures the state before the perturbation and uses it to predict recovery.</w:t>
            </w:r>
          </w:p>
        </w:tc>
        <w:tc>
          <w:tcPr>
            <w:tcW w:w="4407" w:type="dxa"/>
          </w:tcPr>
          <w:p w14:paraId="7028C064" w14:textId="77777777" w:rsidR="00563276" w:rsidRPr="00282799" w:rsidRDefault="00B74156">
            <w:pPr>
              <w:rPr>
                <w:rFonts w:ascii="Arial" w:hAnsi="Arial" w:cs="Arial"/>
              </w:rPr>
            </w:pPr>
            <w:r w:rsidRPr="00282799">
              <w:rPr>
                <w:rFonts w:ascii="Arial" w:hAnsi="Arial" w:cs="Arial"/>
              </w:rPr>
              <w:lastRenderedPageBreak/>
              <w:t xml:space="preserve">Only Scarpa 2026, </w:t>
            </w:r>
            <w:proofErr w:type="spellStart"/>
            <w:r w:rsidRPr="00282799">
              <w:rPr>
                <w:rFonts w:ascii="Arial" w:hAnsi="Arial" w:cs="Arial"/>
              </w:rPr>
              <w:t>Wroblewski</w:t>
            </w:r>
            <w:proofErr w:type="spellEnd"/>
            <w:r w:rsidRPr="00282799">
              <w:rPr>
                <w:rFonts w:ascii="Arial" w:hAnsi="Arial" w:cs="Arial"/>
              </w:rPr>
              <w:t xml:space="preserve"> 2026, </w:t>
            </w:r>
            <w:r w:rsidRPr="00282799">
              <w:rPr>
                <w:rFonts w:ascii="Arial" w:hAnsi="Arial" w:cs="Arial"/>
              </w:rPr>
              <w:lastRenderedPageBreak/>
              <w:t>Bohlin 2026 and Watanabe 2026 measure the state before the perturbation, and their outcomes are mortality, complications or later symp</w:t>
            </w:r>
            <w:r w:rsidRPr="00282799">
              <w:rPr>
                <w:rFonts w:ascii="Arial" w:hAnsi="Arial" w:cs="Arial"/>
              </w:rPr>
              <w:t xml:space="preserve">toms, not recovery. In Pan and Wang 2026b the baseline alone did not predict; the signal came from the postoperative peak and persistence. </w:t>
            </w:r>
            <w:proofErr w:type="spellStart"/>
            <w:r w:rsidRPr="00282799">
              <w:rPr>
                <w:rFonts w:ascii="Arial" w:hAnsi="Arial" w:cs="Arial"/>
              </w:rPr>
              <w:t>Lenze</w:t>
            </w:r>
            <w:proofErr w:type="spellEnd"/>
            <w:r w:rsidRPr="00282799">
              <w:rPr>
                <w:rFonts w:ascii="Arial" w:hAnsi="Arial" w:cs="Arial"/>
              </w:rPr>
              <w:t xml:space="preserve"> 2024 drew the first blood sample 2 to 3 days after surgery.</w:t>
            </w:r>
          </w:p>
        </w:tc>
        <w:tc>
          <w:tcPr>
            <w:tcW w:w="1543" w:type="dxa"/>
          </w:tcPr>
          <w:p w14:paraId="6669A59A" w14:textId="77777777" w:rsidR="00563276" w:rsidRPr="00282799" w:rsidRDefault="00B74156">
            <w:pPr>
              <w:rPr>
                <w:rFonts w:ascii="Arial" w:hAnsi="Arial" w:cs="Arial"/>
              </w:rPr>
            </w:pPr>
            <w:r w:rsidRPr="00282799">
              <w:rPr>
                <w:rFonts w:ascii="Arial" w:hAnsi="Arial" w:cs="Arial"/>
              </w:rPr>
              <w:lastRenderedPageBreak/>
              <w:t xml:space="preserve">Measure the </w:t>
            </w:r>
            <w:r w:rsidRPr="00282799">
              <w:rPr>
                <w:rFonts w:ascii="Arial" w:hAnsi="Arial" w:cs="Arial"/>
              </w:rPr>
              <w:lastRenderedPageBreak/>
              <w:t>state before the perturbation, with the</w:t>
            </w:r>
            <w:r w:rsidRPr="00282799">
              <w:rPr>
                <w:rFonts w:ascii="Arial" w:hAnsi="Arial" w:cs="Arial"/>
              </w:rPr>
              <w:t xml:space="preserve"> index fixed in advance, and test whether it predicts recovery.</w:t>
            </w:r>
          </w:p>
        </w:tc>
      </w:tr>
      <w:tr w:rsidR="00563276" w:rsidRPr="00282799" w14:paraId="1195853F" w14:textId="77777777">
        <w:tc>
          <w:tcPr>
            <w:tcW w:w="1827" w:type="dxa"/>
          </w:tcPr>
          <w:p w14:paraId="505A48FB" w14:textId="77777777" w:rsidR="00563276" w:rsidRPr="00282799" w:rsidRDefault="00B74156">
            <w:pPr>
              <w:rPr>
                <w:rFonts w:ascii="Arial" w:hAnsi="Arial" w:cs="Arial"/>
              </w:rPr>
            </w:pPr>
            <w:r w:rsidRPr="00282799">
              <w:rPr>
                <w:rFonts w:ascii="Arial" w:hAnsi="Arial" w:cs="Arial"/>
              </w:rPr>
              <w:lastRenderedPageBreak/>
              <w:t>Methodological (2): recovery and perturbation</w:t>
            </w:r>
          </w:p>
        </w:tc>
        <w:tc>
          <w:tcPr>
            <w:tcW w:w="1583" w:type="dxa"/>
          </w:tcPr>
          <w:p w14:paraId="32AEB61A" w14:textId="77777777" w:rsidR="00563276" w:rsidRPr="00282799" w:rsidRDefault="00B74156">
            <w:pPr>
              <w:rPr>
                <w:rFonts w:ascii="Arial" w:hAnsi="Arial" w:cs="Arial"/>
              </w:rPr>
            </w:pPr>
            <w:r w:rsidRPr="00282799">
              <w:rPr>
                <w:rFonts w:ascii="Arial" w:hAnsi="Arial" w:cs="Arial"/>
              </w:rPr>
              <w:t>Recovery has no common definition, and the choice of perturbation changes whether recovery is visible.</w:t>
            </w:r>
          </w:p>
        </w:tc>
        <w:tc>
          <w:tcPr>
            <w:tcW w:w="4407" w:type="dxa"/>
          </w:tcPr>
          <w:p w14:paraId="738CD304" w14:textId="77777777" w:rsidR="00563276" w:rsidRPr="00282799" w:rsidRDefault="00B74156">
            <w:pPr>
              <w:rPr>
                <w:rFonts w:ascii="Arial" w:hAnsi="Arial" w:cs="Arial"/>
              </w:rPr>
            </w:pPr>
            <w:r w:rsidRPr="00282799">
              <w:rPr>
                <w:rFonts w:ascii="Arial" w:hAnsi="Arial" w:cs="Arial"/>
              </w:rPr>
              <w:t>Recovery is a discharge creatinine (Lin 20</w:t>
            </w:r>
            <w:r w:rsidRPr="00282799">
              <w:rPr>
                <w:rFonts w:ascii="Arial" w:hAnsi="Arial" w:cs="Arial"/>
              </w:rPr>
              <w:t>26), a trajectory class built with later data (Pan and Wang 2026a), the return of a clock to baseline in small or public datasets (</w:t>
            </w:r>
            <w:proofErr w:type="spellStart"/>
            <w:r w:rsidRPr="00282799">
              <w:rPr>
                <w:rFonts w:ascii="Arial" w:hAnsi="Arial" w:cs="Arial"/>
              </w:rPr>
              <w:t>Poganik</w:t>
            </w:r>
            <w:proofErr w:type="spellEnd"/>
            <w:r w:rsidRPr="00282799">
              <w:rPr>
                <w:rFonts w:ascii="Arial" w:hAnsi="Arial" w:cs="Arial"/>
              </w:rPr>
              <w:t xml:space="preserve"> 2023, Li 2025, </w:t>
            </w:r>
            <w:proofErr w:type="gramStart"/>
            <w:r w:rsidRPr="00282799">
              <w:rPr>
                <w:rFonts w:ascii="Arial" w:hAnsi="Arial" w:cs="Arial"/>
              </w:rPr>
              <w:t>An</w:t>
            </w:r>
            <w:proofErr w:type="gramEnd"/>
            <w:r w:rsidRPr="00282799">
              <w:rPr>
                <w:rFonts w:ascii="Arial" w:hAnsi="Arial" w:cs="Arial"/>
              </w:rPr>
              <w:t xml:space="preserve"> 2025, </w:t>
            </w:r>
            <w:proofErr w:type="spellStart"/>
            <w:r w:rsidRPr="00282799">
              <w:rPr>
                <w:rFonts w:ascii="Arial" w:hAnsi="Arial" w:cs="Arial"/>
              </w:rPr>
              <w:t>Bejaoui</w:t>
            </w:r>
            <w:proofErr w:type="spellEnd"/>
            <w:r w:rsidRPr="00282799">
              <w:rPr>
                <w:rFonts w:ascii="Arial" w:hAnsi="Arial" w:cs="Arial"/>
              </w:rPr>
              <w:t xml:space="preserve"> 2023), or a recovery score in 20 patients (</w:t>
            </w:r>
            <w:proofErr w:type="spellStart"/>
            <w:r w:rsidRPr="00282799">
              <w:rPr>
                <w:rFonts w:ascii="Arial" w:hAnsi="Arial" w:cs="Arial"/>
              </w:rPr>
              <w:t>Lenze</w:t>
            </w:r>
            <w:proofErr w:type="spellEnd"/>
            <w:r w:rsidRPr="00282799">
              <w:rPr>
                <w:rFonts w:ascii="Arial" w:hAnsi="Arial" w:cs="Arial"/>
              </w:rPr>
              <w:t xml:space="preserve"> 2024). In </w:t>
            </w:r>
            <w:proofErr w:type="spellStart"/>
            <w:r w:rsidRPr="00282799">
              <w:rPr>
                <w:rFonts w:ascii="Arial" w:hAnsi="Arial" w:cs="Arial"/>
              </w:rPr>
              <w:t>Poganik</w:t>
            </w:r>
            <w:proofErr w:type="spellEnd"/>
            <w:r w:rsidRPr="00282799">
              <w:rPr>
                <w:rFonts w:ascii="Arial" w:hAnsi="Arial" w:cs="Arial"/>
              </w:rPr>
              <w:t xml:space="preserve"> 2023 biological ag</w:t>
            </w:r>
            <w:r w:rsidRPr="00282799">
              <w:rPr>
                <w:rFonts w:ascii="Arial" w:hAnsi="Arial" w:cs="Arial"/>
              </w:rPr>
              <w:t>e rose after emergency hip fracture surgery but not clearly after elective surgery.</w:t>
            </w:r>
          </w:p>
        </w:tc>
        <w:tc>
          <w:tcPr>
            <w:tcW w:w="1543" w:type="dxa"/>
          </w:tcPr>
          <w:p w14:paraId="7C883CE8" w14:textId="77777777" w:rsidR="00563276" w:rsidRPr="00282799" w:rsidRDefault="00B74156">
            <w:pPr>
              <w:rPr>
                <w:rFonts w:ascii="Arial" w:hAnsi="Arial" w:cs="Arial"/>
              </w:rPr>
            </w:pPr>
            <w:r w:rsidRPr="00282799">
              <w:rPr>
                <w:rFonts w:ascii="Arial" w:hAnsi="Arial" w:cs="Arial"/>
              </w:rPr>
              <w:t>Define a return-to-baseline window for each perturbation, adjusted for severity, and prefer a perturbation with a visible effect.</w:t>
            </w:r>
          </w:p>
        </w:tc>
      </w:tr>
      <w:tr w:rsidR="00563276" w:rsidRPr="00282799" w14:paraId="45EB6B5B" w14:textId="77777777">
        <w:tc>
          <w:tcPr>
            <w:tcW w:w="1827" w:type="dxa"/>
          </w:tcPr>
          <w:p w14:paraId="30258A32" w14:textId="77777777" w:rsidR="00563276" w:rsidRPr="00282799" w:rsidRDefault="00B74156">
            <w:pPr>
              <w:rPr>
                <w:rFonts w:ascii="Arial" w:hAnsi="Arial" w:cs="Arial"/>
              </w:rPr>
            </w:pPr>
            <w:r w:rsidRPr="00282799">
              <w:rPr>
                <w:rFonts w:ascii="Arial" w:hAnsi="Arial" w:cs="Arial"/>
              </w:rPr>
              <w:t>Methodological (3): design and validation</w:t>
            </w:r>
          </w:p>
        </w:tc>
        <w:tc>
          <w:tcPr>
            <w:tcW w:w="1583" w:type="dxa"/>
          </w:tcPr>
          <w:p w14:paraId="2B335E82" w14:textId="77777777" w:rsidR="00563276" w:rsidRPr="00282799" w:rsidRDefault="00B74156">
            <w:pPr>
              <w:rPr>
                <w:rFonts w:ascii="Arial" w:hAnsi="Arial" w:cs="Arial"/>
              </w:rPr>
            </w:pPr>
            <w:r w:rsidRPr="00282799">
              <w:rPr>
                <w:rFonts w:ascii="Arial" w:hAnsi="Arial" w:cs="Arial"/>
              </w:rPr>
              <w:t>Few studies validate outside their own cohort, and several are small, retrospective</w:t>
            </w:r>
            <w:r w:rsidRPr="00282799">
              <w:rPr>
                <w:rFonts w:ascii="Arial" w:hAnsi="Arial" w:cs="Arial"/>
              </w:rPr>
              <w:t xml:space="preserve"> or preprints.</w:t>
            </w:r>
          </w:p>
        </w:tc>
        <w:tc>
          <w:tcPr>
            <w:tcW w:w="4407" w:type="dxa"/>
          </w:tcPr>
          <w:p w14:paraId="6CBD597F" w14:textId="77777777" w:rsidR="00563276" w:rsidRPr="00282799" w:rsidRDefault="00B74156">
            <w:pPr>
              <w:rPr>
                <w:rFonts w:ascii="Arial" w:hAnsi="Arial" w:cs="Arial"/>
              </w:rPr>
            </w:pPr>
            <w:r w:rsidRPr="00282799">
              <w:rPr>
                <w:rFonts w:ascii="Arial" w:hAnsi="Arial" w:cs="Arial"/>
              </w:rPr>
              <w:t xml:space="preserve">Only Scarpa 2026 validates in independent cohorts; the Pan and Wang studies leave it as future work. </w:t>
            </w:r>
            <w:proofErr w:type="spellStart"/>
            <w:r w:rsidRPr="00282799">
              <w:rPr>
                <w:rFonts w:ascii="Arial" w:hAnsi="Arial" w:cs="Arial"/>
              </w:rPr>
              <w:t>Lenze</w:t>
            </w:r>
            <w:proofErr w:type="spellEnd"/>
            <w:r w:rsidRPr="00282799">
              <w:rPr>
                <w:rFonts w:ascii="Arial" w:hAnsi="Arial" w:cs="Arial"/>
              </w:rPr>
              <w:t xml:space="preserve"> 2024 (20 patients), </w:t>
            </w:r>
            <w:proofErr w:type="spellStart"/>
            <w:r w:rsidRPr="00282799">
              <w:rPr>
                <w:rFonts w:ascii="Arial" w:hAnsi="Arial" w:cs="Arial"/>
              </w:rPr>
              <w:t>Bejaoui</w:t>
            </w:r>
            <w:proofErr w:type="spellEnd"/>
            <w:r w:rsidRPr="00282799">
              <w:rPr>
                <w:rFonts w:ascii="Arial" w:hAnsi="Arial" w:cs="Arial"/>
              </w:rPr>
              <w:t xml:space="preserve"> 2023 (87 patients, 50 survivors with two time points), Watanabe 2026 (retrospective, one center) and </w:t>
            </w:r>
            <w:proofErr w:type="spellStart"/>
            <w:r w:rsidRPr="00282799">
              <w:rPr>
                <w:rFonts w:ascii="Arial" w:hAnsi="Arial" w:cs="Arial"/>
              </w:rPr>
              <w:t>Wrobl</w:t>
            </w:r>
            <w:r w:rsidRPr="00282799">
              <w:rPr>
                <w:rFonts w:ascii="Arial" w:hAnsi="Arial" w:cs="Arial"/>
              </w:rPr>
              <w:t>ewski</w:t>
            </w:r>
            <w:proofErr w:type="spellEnd"/>
            <w:r w:rsidRPr="00282799">
              <w:rPr>
                <w:rFonts w:ascii="Arial" w:hAnsi="Arial" w:cs="Arial"/>
              </w:rPr>
              <w:t xml:space="preserve"> 2026 (preprint).</w:t>
            </w:r>
          </w:p>
        </w:tc>
        <w:tc>
          <w:tcPr>
            <w:tcW w:w="1543" w:type="dxa"/>
          </w:tcPr>
          <w:p w14:paraId="371F46C9" w14:textId="77777777" w:rsidR="00563276" w:rsidRPr="00282799" w:rsidRDefault="00B74156">
            <w:pPr>
              <w:rPr>
                <w:rFonts w:ascii="Arial" w:hAnsi="Arial" w:cs="Arial"/>
              </w:rPr>
            </w:pPr>
            <w:r w:rsidRPr="00282799">
              <w:rPr>
                <w:rFonts w:ascii="Arial" w:hAnsi="Arial" w:cs="Arial"/>
              </w:rPr>
              <w:t>Plan external validation in an independent hospital from the start.</w:t>
            </w:r>
          </w:p>
        </w:tc>
      </w:tr>
      <w:tr w:rsidR="00563276" w:rsidRPr="00282799" w14:paraId="2399D6F5" w14:textId="77777777">
        <w:tc>
          <w:tcPr>
            <w:tcW w:w="1827" w:type="dxa"/>
          </w:tcPr>
          <w:p w14:paraId="73824FD5" w14:textId="77777777" w:rsidR="00563276" w:rsidRPr="00282799" w:rsidRDefault="00B74156">
            <w:pPr>
              <w:rPr>
                <w:rFonts w:ascii="Arial" w:hAnsi="Arial" w:cs="Arial"/>
              </w:rPr>
            </w:pPr>
            <w:r w:rsidRPr="00282799">
              <w:rPr>
                <w:rFonts w:ascii="Arial" w:hAnsi="Arial" w:cs="Arial"/>
              </w:rPr>
              <w:t>Theoretical / conceptual</w:t>
            </w:r>
          </w:p>
        </w:tc>
        <w:tc>
          <w:tcPr>
            <w:tcW w:w="1583" w:type="dxa"/>
          </w:tcPr>
          <w:p w14:paraId="693D8D0C" w14:textId="77777777" w:rsidR="00563276" w:rsidRPr="00282799" w:rsidRDefault="00B74156">
            <w:pPr>
              <w:rPr>
                <w:rFonts w:ascii="Arial" w:hAnsi="Arial" w:cs="Arial"/>
              </w:rPr>
            </w:pPr>
            <w:r w:rsidRPr="00282799">
              <w:rPr>
                <w:rFonts w:ascii="Arial" w:hAnsi="Arial" w:cs="Arial"/>
              </w:rPr>
              <w:t xml:space="preserve">No study states in advance how the biological state should limit recovery, with an index defined blind to the outcome and then tested </w:t>
            </w:r>
            <w:r w:rsidRPr="00282799">
              <w:rPr>
                <w:rFonts w:ascii="Arial" w:hAnsi="Arial" w:cs="Arial"/>
              </w:rPr>
              <w:lastRenderedPageBreak/>
              <w:t>on re</w:t>
            </w:r>
            <w:r w:rsidRPr="00282799">
              <w:rPr>
                <w:rFonts w:ascii="Arial" w:hAnsi="Arial" w:cs="Arial"/>
              </w:rPr>
              <w:t>covery.</w:t>
            </w:r>
          </w:p>
        </w:tc>
        <w:tc>
          <w:tcPr>
            <w:tcW w:w="4407" w:type="dxa"/>
          </w:tcPr>
          <w:p w14:paraId="7958EA22" w14:textId="77777777" w:rsidR="00563276" w:rsidRPr="00282799" w:rsidRDefault="00B74156">
            <w:pPr>
              <w:rPr>
                <w:rFonts w:ascii="Arial" w:hAnsi="Arial" w:cs="Arial"/>
              </w:rPr>
            </w:pPr>
            <w:r w:rsidRPr="00282799">
              <w:rPr>
                <w:rFonts w:ascii="Arial" w:hAnsi="Arial" w:cs="Arial"/>
              </w:rPr>
              <w:lastRenderedPageBreak/>
              <w:t>Existing clocks and indices are applied as found (</w:t>
            </w:r>
            <w:proofErr w:type="spellStart"/>
            <w:r w:rsidRPr="00282799">
              <w:rPr>
                <w:rFonts w:ascii="Arial" w:hAnsi="Arial" w:cs="Arial"/>
              </w:rPr>
              <w:t>PhenoAge</w:t>
            </w:r>
            <w:proofErr w:type="spellEnd"/>
            <w:r w:rsidRPr="00282799">
              <w:rPr>
                <w:rFonts w:ascii="Arial" w:hAnsi="Arial" w:cs="Arial"/>
              </w:rPr>
              <w:t xml:space="preserve"> in Scarpa 2026 and Watanabe 2026; epigenetic or transcriptomic clocks in </w:t>
            </w:r>
            <w:proofErr w:type="spellStart"/>
            <w:r w:rsidRPr="00282799">
              <w:rPr>
                <w:rFonts w:ascii="Arial" w:hAnsi="Arial" w:cs="Arial"/>
              </w:rPr>
              <w:t>Poganik</w:t>
            </w:r>
            <w:proofErr w:type="spellEnd"/>
            <w:r w:rsidRPr="00282799">
              <w:rPr>
                <w:rFonts w:ascii="Arial" w:hAnsi="Arial" w:cs="Arial"/>
              </w:rPr>
              <w:t xml:space="preserve"> 2023, </w:t>
            </w:r>
            <w:proofErr w:type="gramStart"/>
            <w:r w:rsidRPr="00282799">
              <w:rPr>
                <w:rFonts w:ascii="Arial" w:hAnsi="Arial" w:cs="Arial"/>
              </w:rPr>
              <w:t>An</w:t>
            </w:r>
            <w:proofErr w:type="gramEnd"/>
            <w:r w:rsidRPr="00282799">
              <w:rPr>
                <w:rFonts w:ascii="Arial" w:hAnsi="Arial" w:cs="Arial"/>
              </w:rPr>
              <w:t xml:space="preserve"> 2025, Li 2025 and </w:t>
            </w:r>
            <w:proofErr w:type="spellStart"/>
            <w:r w:rsidRPr="00282799">
              <w:rPr>
                <w:rFonts w:ascii="Arial" w:hAnsi="Arial" w:cs="Arial"/>
              </w:rPr>
              <w:t>Bejaoui</w:t>
            </w:r>
            <w:proofErr w:type="spellEnd"/>
            <w:r w:rsidRPr="00282799">
              <w:rPr>
                <w:rFonts w:ascii="Arial" w:hAnsi="Arial" w:cs="Arial"/>
              </w:rPr>
              <w:t xml:space="preserve"> 2023). Pan and Wang 2026a derives trajectory classes from the same repeat</w:t>
            </w:r>
            <w:r w:rsidRPr="00282799">
              <w:rPr>
                <w:rFonts w:ascii="Arial" w:hAnsi="Arial" w:cs="Arial"/>
              </w:rPr>
              <w:t xml:space="preserve">ed data it then predicts with. Pan and Wang 2026b uses an equal-weight index but the baseline alone did not predict. </w:t>
            </w:r>
            <w:proofErr w:type="spellStart"/>
            <w:r w:rsidRPr="00282799">
              <w:rPr>
                <w:rFonts w:ascii="Arial" w:hAnsi="Arial" w:cs="Arial"/>
              </w:rPr>
              <w:t>Lenze</w:t>
            </w:r>
            <w:proofErr w:type="spellEnd"/>
            <w:r w:rsidRPr="00282799">
              <w:rPr>
                <w:rFonts w:ascii="Arial" w:hAnsi="Arial" w:cs="Arial"/>
              </w:rPr>
              <w:t xml:space="preserve"> 2024 used index weights from an independent sample </w:t>
            </w:r>
            <w:r w:rsidRPr="00282799">
              <w:rPr>
                <w:rFonts w:ascii="Arial" w:hAnsi="Arial" w:cs="Arial"/>
              </w:rPr>
              <w:lastRenderedPageBreak/>
              <w:t>and found no association with recovery. Bohlin 2026 found no persistent difference</w:t>
            </w:r>
            <w:r w:rsidRPr="00282799">
              <w:rPr>
                <w:rFonts w:ascii="Arial" w:hAnsi="Arial" w:cs="Arial"/>
              </w:rPr>
              <w:t xml:space="preserve"> after COVID-19.</w:t>
            </w:r>
          </w:p>
        </w:tc>
        <w:tc>
          <w:tcPr>
            <w:tcW w:w="1543" w:type="dxa"/>
          </w:tcPr>
          <w:p w14:paraId="631B2651" w14:textId="77777777" w:rsidR="00563276" w:rsidRPr="00282799" w:rsidRDefault="00B74156">
            <w:pPr>
              <w:rPr>
                <w:rFonts w:ascii="Arial" w:hAnsi="Arial" w:cs="Arial"/>
              </w:rPr>
            </w:pPr>
            <w:r w:rsidRPr="00282799">
              <w:rPr>
                <w:rFonts w:ascii="Arial" w:hAnsi="Arial" w:cs="Arial"/>
              </w:rPr>
              <w:lastRenderedPageBreak/>
              <w:t xml:space="preserve">The BSH gives a falsifiable prior: a lower biological state should predict slower or smaller recovery, with an </w:t>
            </w:r>
            <w:r w:rsidRPr="00282799">
              <w:rPr>
                <w:rFonts w:ascii="Arial" w:hAnsi="Arial" w:cs="Arial"/>
              </w:rPr>
              <w:lastRenderedPageBreak/>
              <w:t>outcome-blind index.</w:t>
            </w:r>
          </w:p>
        </w:tc>
      </w:tr>
      <w:tr w:rsidR="00563276" w:rsidRPr="00282799" w14:paraId="4E8BEF5D" w14:textId="77777777">
        <w:tc>
          <w:tcPr>
            <w:tcW w:w="1827" w:type="dxa"/>
          </w:tcPr>
          <w:p w14:paraId="5FD82D33" w14:textId="77777777" w:rsidR="00563276" w:rsidRPr="00282799" w:rsidRDefault="00B74156">
            <w:pPr>
              <w:rPr>
                <w:rFonts w:ascii="Arial" w:hAnsi="Arial" w:cs="Arial"/>
              </w:rPr>
            </w:pPr>
            <w:r w:rsidRPr="00282799">
              <w:rPr>
                <w:rFonts w:ascii="Arial" w:hAnsi="Arial" w:cs="Arial"/>
              </w:rPr>
              <w:lastRenderedPageBreak/>
              <w:t>Technological</w:t>
            </w:r>
          </w:p>
        </w:tc>
        <w:tc>
          <w:tcPr>
            <w:tcW w:w="1583" w:type="dxa"/>
          </w:tcPr>
          <w:p w14:paraId="034AE036" w14:textId="77777777" w:rsidR="00563276" w:rsidRPr="00282799" w:rsidRDefault="00B74156">
            <w:pPr>
              <w:rPr>
                <w:rFonts w:ascii="Arial" w:hAnsi="Arial" w:cs="Arial"/>
              </w:rPr>
            </w:pPr>
            <w:r w:rsidRPr="00282799">
              <w:rPr>
                <w:rFonts w:ascii="Arial" w:hAnsi="Arial" w:cs="Arial"/>
              </w:rPr>
              <w:t xml:space="preserve">Multi-domain indices are rare, depend on special tests or lack external validation, and the </w:t>
            </w:r>
            <w:r w:rsidRPr="00282799">
              <w:rPr>
                <w:rFonts w:ascii="Arial" w:hAnsi="Arial" w:cs="Arial"/>
              </w:rPr>
              <w:t>routine-lab benchmark adds little.</w:t>
            </w:r>
          </w:p>
        </w:tc>
        <w:tc>
          <w:tcPr>
            <w:tcW w:w="4407" w:type="dxa"/>
          </w:tcPr>
          <w:p w14:paraId="6A88338F" w14:textId="77777777" w:rsidR="00563276" w:rsidRPr="00282799" w:rsidRDefault="00B74156">
            <w:pPr>
              <w:rPr>
                <w:rFonts w:ascii="Arial" w:hAnsi="Arial" w:cs="Arial"/>
              </w:rPr>
            </w:pPr>
            <w:r w:rsidRPr="00282799">
              <w:rPr>
                <w:rFonts w:ascii="Arial" w:hAnsi="Arial" w:cs="Arial"/>
              </w:rPr>
              <w:t xml:space="preserve">Pan and Wang 2026a and 2026b need MRI, flow cytometry or actigraphy and are not validated outside their cohort. </w:t>
            </w:r>
            <w:proofErr w:type="spellStart"/>
            <w:r w:rsidRPr="00282799">
              <w:rPr>
                <w:rFonts w:ascii="Arial" w:hAnsi="Arial" w:cs="Arial"/>
              </w:rPr>
              <w:t>Wroblewski</w:t>
            </w:r>
            <w:proofErr w:type="spellEnd"/>
            <w:r w:rsidRPr="00282799">
              <w:rPr>
                <w:rFonts w:ascii="Arial" w:hAnsi="Arial" w:cs="Arial"/>
              </w:rPr>
              <w:t xml:space="preserve"> 2026 builds one index from routine measures (BMI, blood pressure, HDL, triglycerides, HbA1c, CRP).</w:t>
            </w:r>
            <w:r w:rsidRPr="00282799">
              <w:rPr>
                <w:rFonts w:ascii="Arial" w:hAnsi="Arial" w:cs="Arial"/>
              </w:rPr>
              <w:t xml:space="preserve"> Scarpa 2026 uses </w:t>
            </w:r>
            <w:proofErr w:type="spellStart"/>
            <w:r w:rsidRPr="00282799">
              <w:rPr>
                <w:rFonts w:ascii="Arial" w:hAnsi="Arial" w:cs="Arial"/>
              </w:rPr>
              <w:t>PhenoAge</w:t>
            </w:r>
            <w:proofErr w:type="spellEnd"/>
            <w:r w:rsidRPr="00282799">
              <w:rPr>
                <w:rFonts w:ascii="Arial" w:hAnsi="Arial" w:cs="Arial"/>
              </w:rPr>
              <w:t xml:space="preserve"> from routine labs, with small added value over a full clinical model (NRI 1.64%). Lin 2026 uses four labs and the effect appeared only in the top quartile.</w:t>
            </w:r>
          </w:p>
        </w:tc>
        <w:tc>
          <w:tcPr>
            <w:tcW w:w="1543" w:type="dxa"/>
          </w:tcPr>
          <w:p w14:paraId="062EDAC8" w14:textId="77777777" w:rsidR="00563276" w:rsidRPr="00282799" w:rsidRDefault="00B74156">
            <w:pPr>
              <w:rPr>
                <w:rFonts w:ascii="Arial" w:hAnsi="Arial" w:cs="Arial"/>
              </w:rPr>
            </w:pPr>
            <w:r w:rsidRPr="00282799">
              <w:rPr>
                <w:rFonts w:ascii="Arial" w:hAnsi="Arial" w:cs="Arial"/>
              </w:rPr>
              <w:t xml:space="preserve">Build the index from routine hospital data and use </w:t>
            </w:r>
            <w:proofErr w:type="spellStart"/>
            <w:r w:rsidRPr="00282799">
              <w:rPr>
                <w:rFonts w:ascii="Arial" w:hAnsi="Arial" w:cs="Arial"/>
              </w:rPr>
              <w:t>PhenoAge</w:t>
            </w:r>
            <w:proofErr w:type="spellEnd"/>
            <w:r w:rsidRPr="00282799">
              <w:rPr>
                <w:rFonts w:ascii="Arial" w:hAnsi="Arial" w:cs="Arial"/>
              </w:rPr>
              <w:t xml:space="preserve"> as the mandatory comparator.</w:t>
            </w:r>
          </w:p>
        </w:tc>
      </w:tr>
    </w:tbl>
    <w:p w14:paraId="696AB247" w14:textId="77777777" w:rsidR="00563276" w:rsidRPr="00282799" w:rsidRDefault="00B74156">
      <w:pPr>
        <w:rPr>
          <w:rFonts w:ascii="Arial" w:hAnsi="Arial" w:cs="Arial"/>
        </w:rPr>
      </w:pPr>
      <w:r w:rsidRPr="00282799">
        <w:rPr>
          <w:rFonts w:ascii="Arial" w:hAnsi="Arial" w:cs="Arial"/>
          <w:b/>
        </w:rPr>
        <w:t>Candidate gap.</w:t>
      </w:r>
      <w:r w:rsidRPr="00282799">
        <w:rPr>
          <w:rFonts w:ascii="Arial" w:hAnsi="Arial" w:cs="Arial"/>
        </w:rPr>
        <w:t xml:space="preserve"> Among the 12 studies read in full text, none combines (a) a biological state measured before the perturbation, (b) an index defined without looking at </w:t>
      </w:r>
      <w:r w:rsidRPr="00282799">
        <w:rPr>
          <w:rFonts w:ascii="Arial" w:hAnsi="Arial" w:cs="Arial"/>
        </w:rPr>
        <w:t>the outcome and (c) recovery as the outcome. Four studies satisfy (a), and none satisfies all three. This describes these 12 studies from two databases and can change with a wider search.</w:t>
      </w:r>
    </w:p>
    <w:p w14:paraId="3D46326C" w14:textId="77777777" w:rsidR="00563276" w:rsidRPr="00282799" w:rsidRDefault="00B74156">
      <w:pPr>
        <w:pStyle w:val="Ttulo2"/>
        <w:rPr>
          <w:rFonts w:ascii="Arial" w:hAnsi="Arial" w:cs="Arial"/>
          <w:sz w:val="22"/>
        </w:rPr>
      </w:pPr>
      <w:r w:rsidRPr="00282799">
        <w:rPr>
          <w:rFonts w:ascii="Arial" w:hAnsi="Arial" w:cs="Arial"/>
          <w:sz w:val="22"/>
        </w:rPr>
        <w:t>7. Limitations and next steps</w:t>
      </w:r>
    </w:p>
    <w:p w14:paraId="490930E6" w14:textId="77777777" w:rsidR="00563276" w:rsidRPr="00282799" w:rsidRDefault="00B74156">
      <w:pPr>
        <w:rPr>
          <w:rFonts w:ascii="Arial" w:hAnsi="Arial" w:cs="Arial"/>
        </w:rPr>
      </w:pPr>
      <w:r w:rsidRPr="00282799">
        <w:rPr>
          <w:rFonts w:ascii="Arial" w:hAnsi="Arial" w:cs="Arial"/>
        </w:rPr>
        <w:t xml:space="preserve">This review is a draft: it covers two </w:t>
      </w:r>
      <w:r w:rsidRPr="00282799">
        <w:rPr>
          <w:rFonts w:ascii="Arial" w:hAnsi="Arial" w:cs="Arial"/>
        </w:rPr>
        <w:t>databases, a single human reviewer, and a risk-of-bias rating not yet checked by a second reviewer, so its conclusions can change.</w:t>
      </w:r>
    </w:p>
    <w:p w14:paraId="00A5D554" w14:textId="77777777" w:rsidR="00563276" w:rsidRPr="00282799" w:rsidRDefault="00B74156">
      <w:pPr>
        <w:rPr>
          <w:rFonts w:ascii="Arial" w:hAnsi="Arial" w:cs="Arial"/>
        </w:rPr>
      </w:pPr>
      <w:r w:rsidRPr="00282799">
        <w:rPr>
          <w:rFonts w:ascii="Arial" w:hAnsi="Arial" w:cs="Arial"/>
          <w:b/>
        </w:rPr>
        <w:t>Limitations</w:t>
      </w:r>
    </w:p>
    <w:p w14:paraId="74F5AEF6" w14:textId="77777777" w:rsidR="00563276" w:rsidRPr="00282799" w:rsidRDefault="00B74156">
      <w:pPr>
        <w:pStyle w:val="Prrafodelista"/>
        <w:numPr>
          <w:ilvl w:val="0"/>
          <w:numId w:val="5"/>
        </w:numPr>
        <w:rPr>
          <w:rFonts w:ascii="Arial" w:hAnsi="Arial" w:cs="Arial"/>
        </w:rPr>
      </w:pPr>
      <w:r w:rsidRPr="00282799">
        <w:rPr>
          <w:rFonts w:ascii="Arial" w:hAnsi="Arial" w:cs="Arial"/>
        </w:rPr>
        <w:t>Two databases (PubMed, Scopus); no grey literature, preprint servers or reference-list searching.</w:t>
      </w:r>
    </w:p>
    <w:p w14:paraId="1045FD18" w14:textId="77777777" w:rsidR="00563276" w:rsidRPr="00282799" w:rsidRDefault="00B74156">
      <w:pPr>
        <w:pStyle w:val="Prrafodelista"/>
        <w:numPr>
          <w:ilvl w:val="0"/>
          <w:numId w:val="5"/>
        </w:numPr>
        <w:rPr>
          <w:rFonts w:ascii="Arial" w:hAnsi="Arial" w:cs="Arial"/>
        </w:rPr>
      </w:pPr>
      <w:r w:rsidRPr="00282799">
        <w:rPr>
          <w:rFonts w:ascii="Arial" w:hAnsi="Arial" w:cs="Arial"/>
        </w:rPr>
        <w:t>Title and abstract screening with AI assistance, some decisions that depend on the abstract being complete, and a risk-of-bias rating done by a single reviewe</w:t>
      </w:r>
      <w:r w:rsidRPr="00282799">
        <w:rPr>
          <w:rFonts w:ascii="Arial" w:hAnsi="Arial" w:cs="Arial"/>
        </w:rPr>
        <w:t>r with AI assistance.</w:t>
      </w:r>
    </w:p>
    <w:p w14:paraId="680B4C1F" w14:textId="77777777" w:rsidR="00563276" w:rsidRPr="00282799" w:rsidRDefault="00B74156">
      <w:pPr>
        <w:pStyle w:val="Prrafodelista"/>
        <w:numPr>
          <w:ilvl w:val="0"/>
          <w:numId w:val="5"/>
        </w:numPr>
        <w:rPr>
          <w:rFonts w:ascii="Arial" w:hAnsi="Arial" w:cs="Arial"/>
        </w:rPr>
      </w:pPr>
      <w:r w:rsidRPr="00282799">
        <w:rPr>
          <w:rFonts w:ascii="Arial" w:hAnsi="Arial" w:cs="Arial"/>
        </w:rPr>
        <w:t>Scope interpretations (chemotherapy, interventions, chronic stress) were applied during screening.</w:t>
      </w:r>
    </w:p>
    <w:p w14:paraId="14742944" w14:textId="77777777" w:rsidR="00563276" w:rsidRPr="00282799" w:rsidRDefault="00B74156">
      <w:pPr>
        <w:pStyle w:val="Prrafodelista"/>
        <w:numPr>
          <w:ilvl w:val="0"/>
          <w:numId w:val="5"/>
        </w:numPr>
        <w:rPr>
          <w:rFonts w:ascii="Arial" w:hAnsi="Arial" w:cs="Arial"/>
        </w:rPr>
      </w:pPr>
      <w:r w:rsidRPr="00282799">
        <w:rPr>
          <w:rFonts w:ascii="Arial" w:hAnsi="Arial" w:cs="Arial"/>
        </w:rPr>
        <w:t>The 58 R3 and R4 exclusions were reviewed by the investigator at title level; of the 155 R1 and R2 exclusions, a random sample of 20 (f</w:t>
      </w:r>
      <w:r w:rsidRPr="00282799">
        <w:rPr>
          <w:rFonts w:ascii="Arial" w:hAnsi="Arial" w:cs="Arial"/>
        </w:rPr>
        <w:t>ixed seed) was re-checked blind by the investigator, who confirmed all 20; the remaining 135 were not re-checked.</w:t>
      </w:r>
    </w:p>
    <w:p w14:paraId="475FCDAD" w14:textId="77777777" w:rsidR="00563276" w:rsidRPr="00282799" w:rsidRDefault="00B74156">
      <w:pPr>
        <w:pStyle w:val="Prrafodelista"/>
        <w:numPr>
          <w:ilvl w:val="0"/>
          <w:numId w:val="5"/>
        </w:numPr>
        <w:rPr>
          <w:rFonts w:ascii="Arial" w:hAnsi="Arial" w:cs="Arial"/>
        </w:rPr>
      </w:pPr>
      <w:r w:rsidRPr="00282799">
        <w:rPr>
          <w:rFonts w:ascii="Arial" w:hAnsi="Arial" w:cs="Arial"/>
        </w:rPr>
        <w:t>Singleton 2026 could not be retrieved (paywalled) and was not assessed in full text; full-text screening was done by one reviewer with AI assi</w:t>
      </w:r>
      <w:r w:rsidRPr="00282799">
        <w:rPr>
          <w:rFonts w:ascii="Arial" w:hAnsi="Arial" w:cs="Arial"/>
        </w:rPr>
        <w:t>stance.</w:t>
      </w:r>
    </w:p>
    <w:p w14:paraId="416233A0" w14:textId="77777777" w:rsidR="00563276" w:rsidRPr="00282799" w:rsidRDefault="00B74156">
      <w:pPr>
        <w:rPr>
          <w:rFonts w:ascii="Arial" w:hAnsi="Arial" w:cs="Arial"/>
        </w:rPr>
      </w:pPr>
      <w:r w:rsidRPr="00282799">
        <w:rPr>
          <w:rFonts w:ascii="Arial" w:hAnsi="Arial" w:cs="Arial"/>
          <w:b/>
        </w:rPr>
        <w:t>Next steps</w:t>
      </w:r>
    </w:p>
    <w:p w14:paraId="6F63496E" w14:textId="77777777" w:rsidR="00563276" w:rsidRPr="00282799" w:rsidRDefault="00B74156">
      <w:pPr>
        <w:pStyle w:val="Prrafodelista"/>
        <w:numPr>
          <w:ilvl w:val="0"/>
          <w:numId w:val="6"/>
        </w:numPr>
        <w:rPr>
          <w:rFonts w:ascii="Arial" w:hAnsi="Arial" w:cs="Arial"/>
        </w:rPr>
      </w:pPr>
      <w:r w:rsidRPr="00282799">
        <w:rPr>
          <w:rFonts w:ascii="Arial" w:hAnsi="Arial" w:cs="Arial"/>
        </w:rPr>
        <w:t>Have a second reviewer confirm a sample of the risk-of-bias ratings.</w:t>
      </w:r>
    </w:p>
    <w:p w14:paraId="4F04E5AA" w14:textId="77777777" w:rsidR="00563276" w:rsidRPr="00282799" w:rsidRDefault="00B74156">
      <w:pPr>
        <w:pStyle w:val="Prrafodelista"/>
        <w:numPr>
          <w:ilvl w:val="0"/>
          <w:numId w:val="6"/>
        </w:numPr>
        <w:rPr>
          <w:rFonts w:ascii="Arial" w:hAnsi="Arial" w:cs="Arial"/>
        </w:rPr>
      </w:pPr>
      <w:r w:rsidRPr="00282799">
        <w:rPr>
          <w:rFonts w:ascii="Arial" w:hAnsi="Arial" w:cs="Arial"/>
        </w:rPr>
        <w:lastRenderedPageBreak/>
        <w:t>Confirm with the supervisor that PubMed as an added database and 12 studies instead of 10 are acceptable.</w:t>
      </w:r>
    </w:p>
    <w:p w14:paraId="09EB8965" w14:textId="77777777" w:rsidR="00563276" w:rsidRPr="00282799" w:rsidRDefault="00B74156">
      <w:pPr>
        <w:pStyle w:val="Prrafodelista"/>
        <w:numPr>
          <w:ilvl w:val="0"/>
          <w:numId w:val="6"/>
        </w:numPr>
        <w:rPr>
          <w:rFonts w:ascii="Arial" w:hAnsi="Arial" w:cs="Arial"/>
        </w:rPr>
      </w:pPr>
      <w:r w:rsidRPr="00282799">
        <w:rPr>
          <w:rFonts w:ascii="Arial" w:hAnsi="Arial" w:cs="Arial"/>
        </w:rPr>
        <w:t>Carry the diagram and the gap table into the defense materials</w:t>
      </w:r>
      <w:r w:rsidRPr="00282799">
        <w:rPr>
          <w:rFonts w:ascii="Arial" w:hAnsi="Arial" w:cs="Arial"/>
        </w:rPr>
        <w:t xml:space="preserve"> (slide 4 and speaker notes).</w:t>
      </w:r>
    </w:p>
    <w:p w14:paraId="2C02AAFB" w14:textId="77777777" w:rsidR="00563276" w:rsidRPr="00282799" w:rsidRDefault="00B74156">
      <w:pPr>
        <w:pStyle w:val="Prrafodelista"/>
        <w:numPr>
          <w:ilvl w:val="0"/>
          <w:numId w:val="6"/>
        </w:numPr>
        <w:rPr>
          <w:rFonts w:ascii="Arial" w:hAnsi="Arial" w:cs="Arial"/>
        </w:rPr>
      </w:pPr>
      <w:r w:rsidRPr="00282799">
        <w:rPr>
          <w:rFonts w:ascii="Arial" w:hAnsi="Arial" w:cs="Arial"/>
        </w:rPr>
        <w:t xml:space="preserve">Carry the findings into protocol v0.5: name </w:t>
      </w:r>
      <w:proofErr w:type="spellStart"/>
      <w:r w:rsidRPr="00282799">
        <w:rPr>
          <w:rFonts w:ascii="Arial" w:hAnsi="Arial" w:cs="Arial"/>
        </w:rPr>
        <w:t>PhenoAge</w:t>
      </w:r>
      <w:proofErr w:type="spellEnd"/>
      <w:r w:rsidRPr="00282799">
        <w:rPr>
          <w:rFonts w:ascii="Arial" w:hAnsi="Arial" w:cs="Arial"/>
        </w:rPr>
        <w:t xml:space="preserve"> as the comparator, reconsider elective surgery as the primary perturbation, and restate the gap as "what exists and what is missing" instead of "no study".</w:t>
      </w:r>
    </w:p>
    <w:p w14:paraId="7D661700" w14:textId="77777777" w:rsidR="00563276" w:rsidRPr="00282799" w:rsidRDefault="00B74156">
      <w:pPr>
        <w:pStyle w:val="Ttulo2"/>
        <w:rPr>
          <w:rFonts w:ascii="Arial" w:hAnsi="Arial" w:cs="Arial"/>
          <w:sz w:val="22"/>
        </w:rPr>
      </w:pPr>
      <w:r w:rsidRPr="00282799">
        <w:rPr>
          <w:rFonts w:ascii="Arial" w:hAnsi="Arial" w:cs="Arial"/>
          <w:sz w:val="22"/>
        </w:rPr>
        <w:t>8. References</w:t>
      </w:r>
    </w:p>
    <w:p w14:paraId="508D6791" w14:textId="77777777" w:rsidR="00563276" w:rsidRPr="00282799" w:rsidRDefault="00B74156">
      <w:pPr>
        <w:rPr>
          <w:rFonts w:ascii="Arial" w:hAnsi="Arial" w:cs="Arial"/>
        </w:rPr>
      </w:pPr>
      <w:r w:rsidRPr="00282799">
        <w:rPr>
          <w:rFonts w:ascii="Arial" w:hAnsi="Arial" w:cs="Arial"/>
        </w:rPr>
        <w:t>Inc</w:t>
      </w:r>
      <w:r w:rsidRPr="00282799">
        <w:rPr>
          <w:rFonts w:ascii="Arial" w:hAnsi="Arial" w:cs="Arial"/>
        </w:rPr>
        <w:t>luded studies (12). First author only; full author lists are in the screening sheets.</w:t>
      </w:r>
    </w:p>
    <w:p w14:paraId="5BCAF639" w14:textId="77777777" w:rsidR="00563276" w:rsidRPr="00282799" w:rsidRDefault="00B74156">
      <w:pPr>
        <w:rPr>
          <w:rFonts w:ascii="Arial" w:hAnsi="Arial" w:cs="Arial"/>
        </w:rPr>
      </w:pPr>
      <w:proofErr w:type="spellStart"/>
      <w:r w:rsidRPr="00282799">
        <w:rPr>
          <w:rFonts w:ascii="Arial" w:hAnsi="Arial" w:cs="Arial"/>
        </w:rPr>
        <w:t>Poganik</w:t>
      </w:r>
      <w:proofErr w:type="spellEnd"/>
      <w:r w:rsidRPr="00282799">
        <w:rPr>
          <w:rFonts w:ascii="Arial" w:hAnsi="Arial" w:cs="Arial"/>
        </w:rPr>
        <w:t xml:space="preserve"> JR et al. (2023). Biological age is increased by stress and restored upon recovery. Cell Metabolism. https://doi.org/10.1016/j.cmet.2023.03.015</w:t>
      </w:r>
    </w:p>
    <w:p w14:paraId="1454CCAA" w14:textId="77777777" w:rsidR="00563276" w:rsidRPr="00282799" w:rsidRDefault="00B74156">
      <w:pPr>
        <w:rPr>
          <w:rFonts w:ascii="Arial" w:hAnsi="Arial" w:cs="Arial"/>
        </w:rPr>
      </w:pPr>
      <w:r w:rsidRPr="00282799">
        <w:rPr>
          <w:rFonts w:ascii="Arial" w:hAnsi="Arial" w:cs="Arial"/>
        </w:rPr>
        <w:t>Scarpa JR et al. (</w:t>
      </w:r>
      <w:r w:rsidRPr="00282799">
        <w:rPr>
          <w:rFonts w:ascii="Arial" w:hAnsi="Arial" w:cs="Arial"/>
        </w:rPr>
        <w:t xml:space="preserve">2026). Biological aging increases risk of postoperative morbidity and mortality: an international, multi-cohort study. </w:t>
      </w:r>
      <w:proofErr w:type="spellStart"/>
      <w:r w:rsidRPr="00282799">
        <w:rPr>
          <w:rFonts w:ascii="Arial" w:hAnsi="Arial" w:cs="Arial"/>
        </w:rPr>
        <w:t>npj</w:t>
      </w:r>
      <w:proofErr w:type="spellEnd"/>
      <w:r w:rsidRPr="00282799">
        <w:rPr>
          <w:rFonts w:ascii="Arial" w:hAnsi="Arial" w:cs="Arial"/>
        </w:rPr>
        <w:t xml:space="preserve"> Aging. https://doi.org/10.1038/s41514-026-00441-2</w:t>
      </w:r>
    </w:p>
    <w:p w14:paraId="143C5513" w14:textId="77777777" w:rsidR="00563276" w:rsidRPr="00282799" w:rsidRDefault="00B74156">
      <w:pPr>
        <w:rPr>
          <w:rFonts w:ascii="Arial" w:hAnsi="Arial" w:cs="Arial"/>
        </w:rPr>
      </w:pPr>
      <w:r w:rsidRPr="00282799">
        <w:rPr>
          <w:rFonts w:ascii="Arial" w:hAnsi="Arial" w:cs="Arial"/>
        </w:rPr>
        <w:t>Pan S et al. (2026a). Longitudinal trajectories of treatment-course-associated biol</w:t>
      </w:r>
      <w:r w:rsidRPr="00282799">
        <w:rPr>
          <w:rFonts w:ascii="Arial" w:hAnsi="Arial" w:cs="Arial"/>
        </w:rPr>
        <w:t>ogical aging predict treatment tolerance and survival after gastrointestinal cancer surgery. Archives of Gerontology and Geriatrics. https://doi.org/10.1016/j.archger.2026.106238</w:t>
      </w:r>
    </w:p>
    <w:p w14:paraId="69988008" w14:textId="77777777" w:rsidR="00563276" w:rsidRPr="00282799" w:rsidRDefault="00B74156">
      <w:pPr>
        <w:rPr>
          <w:rFonts w:ascii="Arial" w:hAnsi="Arial" w:cs="Arial"/>
        </w:rPr>
      </w:pPr>
      <w:r w:rsidRPr="00282799">
        <w:rPr>
          <w:rFonts w:ascii="Arial" w:hAnsi="Arial" w:cs="Arial"/>
        </w:rPr>
        <w:t>Pan S et al. (2026b). Perioperative systemic stress phenotypes predict immune</w:t>
      </w:r>
      <w:r w:rsidRPr="00282799">
        <w:rPr>
          <w:rFonts w:ascii="Arial" w:hAnsi="Arial" w:cs="Arial"/>
        </w:rPr>
        <w:t xml:space="preserve"> recovery failure, molecular residual disease, and long-term outcomes after colorectal cancer surgery: a prospective cohort study. World Journal of Surgery. https://doi.org/10.1002/wjs.70360</w:t>
      </w:r>
    </w:p>
    <w:p w14:paraId="1A74B3B6" w14:textId="77777777" w:rsidR="00563276" w:rsidRPr="00282799" w:rsidRDefault="00B74156">
      <w:pPr>
        <w:rPr>
          <w:rFonts w:ascii="Arial" w:hAnsi="Arial" w:cs="Arial"/>
        </w:rPr>
      </w:pPr>
      <w:proofErr w:type="spellStart"/>
      <w:r w:rsidRPr="00282799">
        <w:rPr>
          <w:rFonts w:ascii="Arial" w:hAnsi="Arial" w:cs="Arial"/>
        </w:rPr>
        <w:t>Lenze</w:t>
      </w:r>
      <w:proofErr w:type="spellEnd"/>
      <w:r w:rsidRPr="00282799">
        <w:rPr>
          <w:rFonts w:ascii="Arial" w:hAnsi="Arial" w:cs="Arial"/>
        </w:rPr>
        <w:t xml:space="preserve"> EJ et al. (2024). Persistent elevation of plasma markers of</w:t>
      </w:r>
      <w:r w:rsidRPr="00282799">
        <w:rPr>
          <w:rFonts w:ascii="Arial" w:hAnsi="Arial" w:cs="Arial"/>
        </w:rPr>
        <w:t xml:space="preserve"> cellular senescence after hip fracture: a pilot longitudinal study. Frontiers in Aging. https://doi.org/10.3389/fragi.2024.1477528</w:t>
      </w:r>
    </w:p>
    <w:p w14:paraId="0A1F09D0" w14:textId="77777777" w:rsidR="00563276" w:rsidRPr="00282799" w:rsidRDefault="00B74156">
      <w:pPr>
        <w:rPr>
          <w:rFonts w:ascii="Arial" w:hAnsi="Arial" w:cs="Arial"/>
        </w:rPr>
      </w:pPr>
      <w:r w:rsidRPr="00282799">
        <w:rPr>
          <w:rFonts w:ascii="Arial" w:hAnsi="Arial" w:cs="Arial"/>
        </w:rPr>
        <w:t>An K et al. (2025). Dynamic and reversible transcriptomic age shifts induced by COVID-19 in Korean whole blood. Aging (Alban</w:t>
      </w:r>
      <w:r w:rsidRPr="00282799">
        <w:rPr>
          <w:rFonts w:ascii="Arial" w:hAnsi="Arial" w:cs="Arial"/>
        </w:rPr>
        <w:t>y NY). https://doi.org/10.18632/aging.206270</w:t>
      </w:r>
    </w:p>
    <w:p w14:paraId="63C828FB" w14:textId="77777777" w:rsidR="00563276" w:rsidRPr="00282799" w:rsidRDefault="00B74156">
      <w:pPr>
        <w:rPr>
          <w:rFonts w:ascii="Arial" w:hAnsi="Arial" w:cs="Arial"/>
        </w:rPr>
      </w:pPr>
      <w:r w:rsidRPr="00282799">
        <w:rPr>
          <w:rFonts w:ascii="Arial" w:hAnsi="Arial" w:cs="Arial"/>
        </w:rPr>
        <w:t>Li W et al. (2025). Single-cell immune aging clocks reveal inter-individual heterogeneity during infection and vaccination. Nature Aging. https://doi.org/10.1038/s43587-025-00819-z</w:t>
      </w:r>
    </w:p>
    <w:p w14:paraId="10D91CC6" w14:textId="77777777" w:rsidR="00563276" w:rsidRPr="00282799" w:rsidRDefault="00B74156">
      <w:pPr>
        <w:rPr>
          <w:rFonts w:ascii="Arial" w:hAnsi="Arial" w:cs="Arial"/>
        </w:rPr>
      </w:pPr>
      <w:proofErr w:type="spellStart"/>
      <w:r w:rsidRPr="00282799">
        <w:rPr>
          <w:rFonts w:ascii="Arial" w:hAnsi="Arial" w:cs="Arial"/>
        </w:rPr>
        <w:t>Bejaoui</w:t>
      </w:r>
      <w:proofErr w:type="spellEnd"/>
      <w:r w:rsidRPr="00282799">
        <w:rPr>
          <w:rFonts w:ascii="Arial" w:hAnsi="Arial" w:cs="Arial"/>
        </w:rPr>
        <w:t xml:space="preserve"> Y et al. (2023). Epige</w:t>
      </w:r>
      <w:r w:rsidRPr="00282799">
        <w:rPr>
          <w:rFonts w:ascii="Arial" w:hAnsi="Arial" w:cs="Arial"/>
        </w:rPr>
        <w:t>netic age acceleration in surviving versus deceased COVID-19 patients with acute respiratory distress syndrome following hospitalization. Clinical Epigenetics. https://doi.org/10.1186/s13148-023-01597-4</w:t>
      </w:r>
    </w:p>
    <w:p w14:paraId="74318782" w14:textId="77777777" w:rsidR="00563276" w:rsidRPr="00282799" w:rsidRDefault="00B74156">
      <w:pPr>
        <w:rPr>
          <w:rFonts w:ascii="Arial" w:hAnsi="Arial" w:cs="Arial"/>
        </w:rPr>
      </w:pPr>
      <w:r w:rsidRPr="00282799">
        <w:rPr>
          <w:rFonts w:ascii="Arial" w:hAnsi="Arial" w:cs="Arial"/>
        </w:rPr>
        <w:t>Watanabe N et al. (2026). Biological age acceleration</w:t>
      </w:r>
      <w:r w:rsidRPr="00282799">
        <w:rPr>
          <w:rFonts w:ascii="Arial" w:hAnsi="Arial" w:cs="Arial"/>
        </w:rPr>
        <w:t xml:space="preserve"> predicts functional decline and surgical risk in knee arthroplasty. Journal of Arthroplasty. https://doi.org/10.1016/j.arth.2026.08.068</w:t>
      </w:r>
    </w:p>
    <w:p w14:paraId="2B286D2E" w14:textId="77777777" w:rsidR="00563276" w:rsidRPr="00282799" w:rsidRDefault="00B74156">
      <w:pPr>
        <w:rPr>
          <w:rFonts w:ascii="Arial" w:hAnsi="Arial" w:cs="Arial"/>
        </w:rPr>
      </w:pPr>
      <w:r w:rsidRPr="00282799">
        <w:rPr>
          <w:rFonts w:ascii="Arial" w:hAnsi="Arial" w:cs="Arial"/>
        </w:rPr>
        <w:t>Bohlin J et al. (2026). Longitudinal study of genome-wide DNA methylation in individuals with and without post-acute sy</w:t>
      </w:r>
      <w:r w:rsidRPr="00282799">
        <w:rPr>
          <w:rFonts w:ascii="Arial" w:hAnsi="Arial" w:cs="Arial"/>
        </w:rPr>
        <w:t>mptoms following SARS-CoV-2 infection. Epigenomics. https://doi.org/10.1080/17501911.2026.2656361</w:t>
      </w:r>
    </w:p>
    <w:p w14:paraId="48F1475D" w14:textId="77777777" w:rsidR="00563276" w:rsidRPr="00282799" w:rsidRDefault="00B74156">
      <w:pPr>
        <w:rPr>
          <w:rFonts w:ascii="Arial" w:hAnsi="Arial" w:cs="Arial"/>
        </w:rPr>
      </w:pPr>
      <w:proofErr w:type="spellStart"/>
      <w:r w:rsidRPr="00282799">
        <w:rPr>
          <w:rFonts w:ascii="Arial" w:hAnsi="Arial" w:cs="Arial"/>
        </w:rPr>
        <w:t>Wroblewski</w:t>
      </w:r>
      <w:proofErr w:type="spellEnd"/>
      <w:r w:rsidRPr="00282799">
        <w:rPr>
          <w:rFonts w:ascii="Arial" w:hAnsi="Arial" w:cs="Arial"/>
        </w:rPr>
        <w:t xml:space="preserve"> TH et al. (2026). Allostatic load modifies neuropsychiatric risk following traumatic brain injury. </w:t>
      </w:r>
      <w:proofErr w:type="spellStart"/>
      <w:r w:rsidRPr="00282799">
        <w:rPr>
          <w:rFonts w:ascii="Arial" w:hAnsi="Arial" w:cs="Arial"/>
        </w:rPr>
        <w:t>medRxiv</w:t>
      </w:r>
      <w:proofErr w:type="spellEnd"/>
      <w:r w:rsidRPr="00282799">
        <w:rPr>
          <w:rFonts w:ascii="Arial" w:hAnsi="Arial" w:cs="Arial"/>
        </w:rPr>
        <w:t xml:space="preserve"> (preprint). https://doi.org/10.64898/202</w:t>
      </w:r>
      <w:r w:rsidRPr="00282799">
        <w:rPr>
          <w:rFonts w:ascii="Arial" w:hAnsi="Arial" w:cs="Arial"/>
        </w:rPr>
        <w:t>6.06.21.26356173</w:t>
      </w:r>
    </w:p>
    <w:p w14:paraId="6B4BA9D4" w14:textId="77777777" w:rsidR="00563276" w:rsidRPr="00282799" w:rsidRDefault="00B74156">
      <w:pPr>
        <w:rPr>
          <w:rFonts w:ascii="Arial" w:hAnsi="Arial" w:cs="Arial"/>
        </w:rPr>
      </w:pPr>
      <w:r w:rsidRPr="00282799">
        <w:rPr>
          <w:rFonts w:ascii="Arial" w:hAnsi="Arial" w:cs="Arial"/>
        </w:rPr>
        <w:t>Lin F, Chen Z, Zhou T, Tang J, Zhang H (2026). Association between HALP score and in-hospital outcomes in patients with acute kidney injury: a retrospective cohort study. Scientific Reports, 16, 24564. https://doi.org/10.1038/s41598-026-55</w:t>
      </w:r>
      <w:r w:rsidRPr="00282799">
        <w:rPr>
          <w:rFonts w:ascii="Arial" w:hAnsi="Arial" w:cs="Arial"/>
        </w:rPr>
        <w:t>184-7</w:t>
      </w:r>
    </w:p>
    <w:p w14:paraId="50BF0B32" w14:textId="77777777" w:rsidR="00563276" w:rsidRPr="00282799" w:rsidRDefault="00B74156">
      <w:pPr>
        <w:rPr>
          <w:rFonts w:ascii="Arial" w:hAnsi="Arial" w:cs="Arial"/>
        </w:rPr>
      </w:pPr>
      <w:r w:rsidRPr="00282799">
        <w:rPr>
          <w:rFonts w:ascii="Arial" w:hAnsi="Arial" w:cs="Arial"/>
        </w:rPr>
        <w:lastRenderedPageBreak/>
        <w:t>Excluded at full text or not retrieved.</w:t>
      </w:r>
    </w:p>
    <w:p w14:paraId="4C1D6DA2" w14:textId="77777777" w:rsidR="00563276" w:rsidRPr="00282799" w:rsidRDefault="00B74156">
      <w:pPr>
        <w:rPr>
          <w:rFonts w:ascii="Arial" w:hAnsi="Arial" w:cs="Arial"/>
        </w:rPr>
      </w:pPr>
      <w:r w:rsidRPr="00282799">
        <w:rPr>
          <w:rFonts w:ascii="Arial" w:hAnsi="Arial" w:cs="Arial"/>
        </w:rPr>
        <w:t xml:space="preserve">Lu JK et al. (2024). The association between blood biological age at rehabilitation admission and physical activity during rehabilitation in geriatric inpatients: RESORT. </w:t>
      </w:r>
      <w:proofErr w:type="spellStart"/>
      <w:r w:rsidRPr="00282799">
        <w:rPr>
          <w:rFonts w:ascii="Arial" w:hAnsi="Arial" w:cs="Arial"/>
        </w:rPr>
        <w:t>GeroScience</w:t>
      </w:r>
      <w:proofErr w:type="spellEnd"/>
      <w:r w:rsidRPr="00282799">
        <w:rPr>
          <w:rFonts w:ascii="Arial" w:hAnsi="Arial" w:cs="Arial"/>
        </w:rPr>
        <w:t>, 46, 4505-4515. https://doi</w:t>
      </w:r>
      <w:r w:rsidRPr="00282799">
        <w:rPr>
          <w:rFonts w:ascii="Arial" w:hAnsi="Arial" w:cs="Arial"/>
        </w:rPr>
        <w:t>.org/10.1007/s11357-024-01152-w (excluded at full text).</w:t>
      </w:r>
    </w:p>
    <w:p w14:paraId="2003ABFB" w14:textId="77777777" w:rsidR="00563276" w:rsidRPr="00282799" w:rsidRDefault="00B74156">
      <w:pPr>
        <w:rPr>
          <w:rFonts w:ascii="Arial" w:hAnsi="Arial" w:cs="Arial"/>
        </w:rPr>
      </w:pPr>
      <w:r w:rsidRPr="00282799">
        <w:rPr>
          <w:rFonts w:ascii="Arial" w:hAnsi="Arial" w:cs="Arial"/>
        </w:rPr>
        <w:t>Duan W et al. (2026). Surgical exposure and biological aging: a population-based study from the UK Biobank. Journal of Clinical Anesthesia. https://doi.org/10.1016/j.jclinane.2026.112319 (excluded at</w:t>
      </w:r>
      <w:r w:rsidRPr="00282799">
        <w:rPr>
          <w:rFonts w:ascii="Arial" w:hAnsi="Arial" w:cs="Arial"/>
        </w:rPr>
        <w:t xml:space="preserve"> full text).</w:t>
      </w:r>
    </w:p>
    <w:p w14:paraId="47E984A4" w14:textId="77777777" w:rsidR="00563276" w:rsidRPr="00282799" w:rsidRDefault="00B74156">
      <w:pPr>
        <w:rPr>
          <w:rFonts w:ascii="Arial" w:hAnsi="Arial" w:cs="Arial"/>
        </w:rPr>
      </w:pPr>
      <w:r w:rsidRPr="00282799">
        <w:rPr>
          <w:rFonts w:ascii="Arial" w:hAnsi="Arial" w:cs="Arial"/>
        </w:rPr>
        <w:t>Singleton Q et al. (2026). Epigenetic age versus chronologic age in adult spinal deformity surgery: a prospective cohort study. Spine. https://doi.org/10.1097/BRS.0000000000005632 (not retrieved).</w:t>
      </w:r>
    </w:p>
    <w:p w14:paraId="649253DA" w14:textId="77777777" w:rsidR="00563276" w:rsidRPr="00282799" w:rsidRDefault="00B74156">
      <w:pPr>
        <w:rPr>
          <w:rFonts w:ascii="Arial" w:hAnsi="Arial" w:cs="Arial"/>
        </w:rPr>
      </w:pPr>
      <w:r w:rsidRPr="00282799">
        <w:rPr>
          <w:rFonts w:ascii="Arial" w:hAnsi="Arial" w:cs="Arial"/>
        </w:rPr>
        <w:t>Methods.</w:t>
      </w:r>
    </w:p>
    <w:p w14:paraId="5CA7CEF3" w14:textId="77777777" w:rsidR="00563276" w:rsidRPr="00282799" w:rsidRDefault="00B74156">
      <w:pPr>
        <w:rPr>
          <w:rFonts w:ascii="Arial" w:hAnsi="Arial" w:cs="Arial"/>
        </w:rPr>
      </w:pPr>
      <w:r w:rsidRPr="00282799">
        <w:rPr>
          <w:rFonts w:ascii="Arial" w:hAnsi="Arial" w:cs="Arial"/>
        </w:rPr>
        <w:t xml:space="preserve">Page MJ, McKenzie JE, </w:t>
      </w:r>
      <w:proofErr w:type="spellStart"/>
      <w:r w:rsidRPr="00282799">
        <w:rPr>
          <w:rFonts w:ascii="Arial" w:hAnsi="Arial" w:cs="Arial"/>
        </w:rPr>
        <w:t>Bossuyt</w:t>
      </w:r>
      <w:proofErr w:type="spellEnd"/>
      <w:r w:rsidRPr="00282799">
        <w:rPr>
          <w:rFonts w:ascii="Arial" w:hAnsi="Arial" w:cs="Arial"/>
        </w:rPr>
        <w:t xml:space="preserve"> PM, et al. (2021). The PRISMA 2020 statement: an updated guideline for reporting systematic reviews. BMJ, 372, n71. https://doi.org/10.1136/bmj.n71</w:t>
      </w:r>
    </w:p>
    <w:p w14:paraId="2CBB2AAD" w14:textId="77777777" w:rsidR="00563276" w:rsidRPr="00282799" w:rsidRDefault="00B74156">
      <w:pPr>
        <w:rPr>
          <w:rFonts w:ascii="Arial" w:hAnsi="Arial" w:cs="Arial"/>
        </w:rPr>
      </w:pPr>
      <w:proofErr w:type="spellStart"/>
      <w:r w:rsidRPr="00282799">
        <w:rPr>
          <w:rFonts w:ascii="Arial" w:hAnsi="Arial" w:cs="Arial"/>
        </w:rPr>
        <w:t>Haddaway</w:t>
      </w:r>
      <w:proofErr w:type="spellEnd"/>
      <w:r w:rsidRPr="00282799">
        <w:rPr>
          <w:rFonts w:ascii="Arial" w:hAnsi="Arial" w:cs="Arial"/>
        </w:rPr>
        <w:t xml:space="preserve"> NR, Page MJ, Pritchard CC, McGuinness LA (2022). PRISMA2020: an R pac</w:t>
      </w:r>
      <w:r w:rsidRPr="00282799">
        <w:rPr>
          <w:rFonts w:ascii="Arial" w:hAnsi="Arial" w:cs="Arial"/>
        </w:rPr>
        <w:t>kage and Shiny app for producing PRISMA 2020-compliant flow diagrams. Campbell Systematic Reviews, 18(2), e1230. https://doi.org/10.1002/cl2.1230</w:t>
      </w:r>
    </w:p>
    <w:p w14:paraId="236105FE" w14:textId="77777777" w:rsidR="00563276" w:rsidRPr="00282799" w:rsidRDefault="00B74156">
      <w:pPr>
        <w:rPr>
          <w:rFonts w:ascii="Arial" w:hAnsi="Arial" w:cs="Arial"/>
        </w:rPr>
      </w:pPr>
      <w:r w:rsidRPr="00282799">
        <w:rPr>
          <w:rFonts w:ascii="Arial" w:hAnsi="Arial" w:cs="Arial"/>
        </w:rPr>
        <w:t xml:space="preserve">Hayden JA, van der </w:t>
      </w:r>
      <w:proofErr w:type="spellStart"/>
      <w:r w:rsidRPr="00282799">
        <w:rPr>
          <w:rFonts w:ascii="Arial" w:hAnsi="Arial" w:cs="Arial"/>
        </w:rPr>
        <w:t>Windt</w:t>
      </w:r>
      <w:proofErr w:type="spellEnd"/>
      <w:r w:rsidRPr="00282799">
        <w:rPr>
          <w:rFonts w:ascii="Arial" w:hAnsi="Arial" w:cs="Arial"/>
        </w:rPr>
        <w:t xml:space="preserve"> DA, Cartwright JL, </w:t>
      </w:r>
      <w:proofErr w:type="spellStart"/>
      <w:r w:rsidRPr="00282799">
        <w:rPr>
          <w:rFonts w:ascii="Arial" w:hAnsi="Arial" w:cs="Arial"/>
        </w:rPr>
        <w:t>Côté</w:t>
      </w:r>
      <w:proofErr w:type="spellEnd"/>
      <w:r w:rsidRPr="00282799">
        <w:rPr>
          <w:rFonts w:ascii="Arial" w:hAnsi="Arial" w:cs="Arial"/>
        </w:rPr>
        <w:t xml:space="preserve"> P, Bombardier C (2013). Assessing bias in studies of prognost</w:t>
      </w:r>
      <w:r w:rsidRPr="00282799">
        <w:rPr>
          <w:rFonts w:ascii="Arial" w:hAnsi="Arial" w:cs="Arial"/>
        </w:rPr>
        <w:t>ic factors. Annals of Internal Medicine, 158(4), 280-286. https://doi.org/10.7326/0003-4819-158-4-201302190-00009</w:t>
      </w:r>
    </w:p>
    <w:p w14:paraId="5C2F9E44" w14:textId="77777777" w:rsidR="00563276" w:rsidRPr="00282799" w:rsidRDefault="00B74156">
      <w:pPr>
        <w:pStyle w:val="Ttulo2"/>
        <w:rPr>
          <w:rFonts w:ascii="Arial" w:hAnsi="Arial" w:cs="Arial"/>
          <w:sz w:val="22"/>
        </w:rPr>
      </w:pPr>
      <w:r w:rsidRPr="00282799">
        <w:rPr>
          <w:rFonts w:ascii="Arial" w:hAnsi="Arial" w:cs="Arial"/>
          <w:sz w:val="22"/>
        </w:rPr>
        <w:t>Annexes (separate files)</w:t>
      </w:r>
    </w:p>
    <w:p w14:paraId="29D76B00" w14:textId="77777777" w:rsidR="00563276" w:rsidRPr="00282799" w:rsidRDefault="00B74156">
      <w:pPr>
        <w:rPr>
          <w:rFonts w:ascii="Arial" w:hAnsi="Arial" w:cs="Arial"/>
        </w:rPr>
      </w:pPr>
      <w:r w:rsidRPr="00282799">
        <w:rPr>
          <w:rFonts w:ascii="Arial" w:hAnsi="Arial" w:cs="Arial"/>
        </w:rPr>
        <w:t>Cribado_PubMed_125_final.xlsx, Cribado_Scopus_103.xlsx and Revision_R3_R4.xlsx (screening decisions with codes), QUIP</w:t>
      </w:r>
      <w:r w:rsidRPr="00282799">
        <w:rPr>
          <w:rFonts w:ascii="Arial" w:hAnsi="Arial" w:cs="Arial"/>
        </w:rPr>
        <w:t>S_borrador_12.xlsx (risk-of-bias draft) and Verificacion_ciega_20.xlsx (blind check of 20 exclusions).</w:t>
      </w:r>
    </w:p>
    <w:sectPr w:rsidR="00563276" w:rsidRPr="0028279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6518A"/>
    <w:multiLevelType w:val="hybridMultilevel"/>
    <w:tmpl w:val="BDD0596A"/>
    <w:lvl w:ilvl="0" w:tplc="B7A4C460">
      <w:start w:val="1"/>
      <w:numFmt w:val="decimal"/>
      <w:lvlText w:val="%1."/>
      <w:lvlJc w:val="left"/>
      <w:pPr>
        <w:ind w:left="720" w:hanging="360"/>
      </w:pPr>
    </w:lvl>
    <w:lvl w:ilvl="1" w:tplc="46769EA6">
      <w:start w:val="1"/>
      <w:numFmt w:val="lowerLetter"/>
      <w:lvlText w:val="%2."/>
      <w:lvlJc w:val="left"/>
      <w:pPr>
        <w:ind w:left="1440" w:hanging="360"/>
      </w:pPr>
    </w:lvl>
    <w:lvl w:ilvl="2" w:tplc="BA689788">
      <w:start w:val="1"/>
      <w:numFmt w:val="lowerRoman"/>
      <w:lvlText w:val="%3."/>
      <w:lvlJc w:val="left"/>
      <w:pPr>
        <w:ind w:left="2160" w:hanging="360"/>
      </w:pPr>
    </w:lvl>
    <w:lvl w:ilvl="3" w:tplc="A79A58B2">
      <w:start w:val="1"/>
      <w:numFmt w:val="decimal"/>
      <w:lvlText w:val="%4."/>
      <w:lvlJc w:val="left"/>
      <w:pPr>
        <w:ind w:left="2880" w:hanging="360"/>
      </w:pPr>
    </w:lvl>
    <w:lvl w:ilvl="4" w:tplc="319C7DC6">
      <w:start w:val="1"/>
      <w:numFmt w:val="lowerLetter"/>
      <w:lvlText w:val="%5."/>
      <w:lvlJc w:val="left"/>
      <w:pPr>
        <w:ind w:left="3600" w:hanging="360"/>
      </w:pPr>
    </w:lvl>
    <w:lvl w:ilvl="5" w:tplc="AA143984">
      <w:start w:val="1"/>
      <w:numFmt w:val="lowerRoman"/>
      <w:lvlText w:val="%6."/>
      <w:lvlJc w:val="left"/>
      <w:pPr>
        <w:ind w:left="4320" w:hanging="360"/>
      </w:pPr>
    </w:lvl>
    <w:lvl w:ilvl="6" w:tplc="EFB6C1FA">
      <w:start w:val="1"/>
      <w:numFmt w:val="decimal"/>
      <w:lvlText w:val="%7."/>
      <w:lvlJc w:val="left"/>
      <w:pPr>
        <w:ind w:left="5040" w:hanging="360"/>
      </w:pPr>
    </w:lvl>
    <w:lvl w:ilvl="7" w:tplc="2C04DF98">
      <w:start w:val="1"/>
      <w:numFmt w:val="lowerLetter"/>
      <w:lvlText w:val="%8."/>
      <w:lvlJc w:val="left"/>
      <w:pPr>
        <w:ind w:left="5760" w:hanging="360"/>
      </w:pPr>
    </w:lvl>
    <w:lvl w:ilvl="8" w:tplc="5202843C">
      <w:start w:val="1"/>
      <w:numFmt w:val="lowerRoman"/>
      <w:lvlText w:val="%9."/>
      <w:lvlJc w:val="left"/>
      <w:pPr>
        <w:ind w:left="6480" w:hanging="360"/>
      </w:pPr>
    </w:lvl>
  </w:abstractNum>
  <w:abstractNum w:abstractNumId="1" w15:restartNumberingAfterBreak="0">
    <w:nsid w:val="3CDD339F"/>
    <w:multiLevelType w:val="hybridMultilevel"/>
    <w:tmpl w:val="48EE5116"/>
    <w:lvl w:ilvl="0" w:tplc="2C087E20">
      <w:start w:val="1"/>
      <w:numFmt w:val="bullet"/>
      <w:lvlText w:val="•"/>
      <w:lvlJc w:val="left"/>
      <w:pPr>
        <w:ind w:left="720" w:hanging="360"/>
      </w:pPr>
    </w:lvl>
    <w:lvl w:ilvl="1" w:tplc="33D836DC">
      <w:start w:val="1"/>
      <w:numFmt w:val="bullet"/>
      <w:lvlText w:val="o"/>
      <w:lvlJc w:val="left"/>
      <w:pPr>
        <w:ind w:left="1440" w:hanging="360"/>
      </w:pPr>
    </w:lvl>
    <w:lvl w:ilvl="2" w:tplc="0B4CAECA">
      <w:start w:val="1"/>
      <w:numFmt w:val="bullet"/>
      <w:lvlText w:val="▪"/>
      <w:lvlJc w:val="left"/>
      <w:pPr>
        <w:ind w:left="2160" w:hanging="360"/>
      </w:pPr>
    </w:lvl>
    <w:lvl w:ilvl="3" w:tplc="F6EAFC6C">
      <w:start w:val="1"/>
      <w:numFmt w:val="bullet"/>
      <w:lvlText w:val="•"/>
      <w:lvlJc w:val="left"/>
      <w:pPr>
        <w:ind w:left="2880" w:hanging="360"/>
      </w:pPr>
    </w:lvl>
    <w:lvl w:ilvl="4" w:tplc="45FAE328">
      <w:start w:val="1"/>
      <w:numFmt w:val="bullet"/>
      <w:lvlText w:val="o"/>
      <w:lvlJc w:val="left"/>
      <w:pPr>
        <w:ind w:left="3600" w:hanging="360"/>
      </w:pPr>
    </w:lvl>
    <w:lvl w:ilvl="5" w:tplc="129A09F6">
      <w:start w:val="1"/>
      <w:numFmt w:val="bullet"/>
      <w:lvlText w:val="▪"/>
      <w:lvlJc w:val="left"/>
      <w:pPr>
        <w:ind w:left="4320" w:hanging="360"/>
      </w:pPr>
    </w:lvl>
    <w:lvl w:ilvl="6" w:tplc="9E1297C8">
      <w:start w:val="1"/>
      <w:numFmt w:val="bullet"/>
      <w:lvlText w:val="•"/>
      <w:lvlJc w:val="left"/>
      <w:pPr>
        <w:ind w:left="5040" w:hanging="360"/>
      </w:pPr>
    </w:lvl>
    <w:lvl w:ilvl="7" w:tplc="3F7A7F0C">
      <w:start w:val="1"/>
      <w:numFmt w:val="bullet"/>
      <w:lvlText w:val="o"/>
      <w:lvlJc w:val="left"/>
      <w:pPr>
        <w:ind w:left="5760" w:hanging="360"/>
      </w:pPr>
    </w:lvl>
    <w:lvl w:ilvl="8" w:tplc="8F24C894">
      <w:start w:val="1"/>
      <w:numFmt w:val="bullet"/>
      <w:lvlText w:val="▪"/>
      <w:lvlJc w:val="left"/>
      <w:pPr>
        <w:ind w:left="6480" w:hanging="360"/>
      </w:pPr>
    </w:lvl>
  </w:abstractNum>
  <w:num w:numId="1">
    <w:abstractNumId w:val="1"/>
  </w:num>
  <w:num w:numId="2">
    <w:abstractNumId w:val="1"/>
  </w:num>
  <w:num w:numId="3">
    <w:abstractNumId w:val="1"/>
  </w:num>
  <w:num w:numId="4">
    <w:abstractNumId w:val="1"/>
  </w:num>
  <w:num w:numId="5">
    <w:abstractNumId w:val="1"/>
  </w:num>
  <w:num w:numId="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563276"/>
    <w:rsid w:val="00282799"/>
    <w:rsid w:val="00563276"/>
    <w:rsid w:val="00B7415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DBDF"/>
  <w15:docId w15:val="{C6B81C55-CE6C-4B59-8378-10152C086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ubmed.ncbi.nlm.nih.gov/40500114/" TargetMode="External"/><Relationship Id="rId13" Type="http://schemas.openxmlformats.org/officeDocument/2006/relationships/hyperlink" Target="https://pubmed.ncbi.nlm.nih.gov/4239627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ubmed.ncbi.nlm.nih.gov/42401606/" TargetMode="External"/><Relationship Id="rId12" Type="http://schemas.openxmlformats.org/officeDocument/2006/relationships/hyperlink" Target="https://pubmed.ncbi.nlm.nih.gov/4191771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med.ncbi.nlm.nih.gov/41958356/" TargetMode="External"/><Relationship Id="rId1" Type="http://schemas.openxmlformats.org/officeDocument/2006/relationships/numbering" Target="numbering.xml"/><Relationship Id="rId6" Type="http://schemas.openxmlformats.org/officeDocument/2006/relationships/hyperlink" Target="https://pubmed.ncbi.nlm.nih.gov/37086720/" TargetMode="External"/><Relationship Id="rId11" Type="http://schemas.openxmlformats.org/officeDocument/2006/relationships/hyperlink" Target="https://pubmed.ncbi.nlm.nih.gov/41950835/" TargetMode="External"/><Relationship Id="rId5" Type="http://schemas.openxmlformats.org/officeDocument/2006/relationships/image" Target="media/image1.png"/><Relationship Id="rId15" Type="http://schemas.openxmlformats.org/officeDocument/2006/relationships/hyperlink" Target="https://pubmed.ncbi.nlm.nih.gov/38017502/" TargetMode="External"/><Relationship Id="rId10" Type="http://schemas.openxmlformats.org/officeDocument/2006/relationships/hyperlink" Target="https://pubmed.ncbi.nlm.nih.gov/39600886/" TargetMode="External"/><Relationship Id="rId4" Type="http://schemas.openxmlformats.org/officeDocument/2006/relationships/webSettings" Target="webSettings.xml"/><Relationship Id="rId9" Type="http://schemas.openxmlformats.org/officeDocument/2006/relationships/hyperlink" Target="https://pubmed.ncbi.nlm.nih.gov/42744006/" TargetMode="External"/><Relationship Id="rId14" Type="http://schemas.openxmlformats.org/officeDocument/2006/relationships/hyperlink" Target="https://pubmed.ncbi.nlm.nih.gov/4004497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4320</Words>
  <Characters>23765</Characters>
  <Application>Microsoft Office Word</Application>
  <DocSecurity>0</DocSecurity>
  <Lines>198</Lines>
  <Paragraphs>56</Paragraphs>
  <ScaleCrop>false</ScaleCrop>
  <Company/>
  <LinksUpToDate>false</LinksUpToDate>
  <CharactersWithSpaces>28029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4 (v2) Mini Systematic Review, PRISMA 2020 Flow Diagram and Gap Anal</dc:title>
  <dc:description>Claude Docs node/0888f059-d8f8@81 docx-w7</dc:description>
  <cp:lastModifiedBy>Aly Gallo Lopez</cp:lastModifiedBy>
  <cp:revision>83</cp:revision>
  <dcterms:created xsi:type="dcterms:W3CDTF">2026-10-26T22:46:00Z</dcterms:created>
  <dcterms:modified xsi:type="dcterms:W3CDTF">2026-10-26T22:53:00Z</dcterms:modified>
</cp:coreProperties>
</file>