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&amp; Schema Document</w:t>
      </w:r>
    </w:p>
    <w:p>
      <w:r>
        <w:t>E-Commerce Behavioral Analytics &amp; Recommendation Engine</w:t>
      </w:r>
    </w:p>
    <w:p>
      <w:r>
        <w:t>Big Data Engineering - Spring 2026</w:t>
      </w:r>
    </w:p>
    <w:p/>
    <w:p>
      <w:pPr>
        <w:pStyle w:val="Heading1"/>
      </w:pPr>
      <w:r>
        <w:t>1. System Architecture Overview</w:t>
      </w:r>
    </w:p>
    <w:p>
      <w:r>
        <w:t>This project implements an end-to-end data pipeline for e-commerce behavioral analytics using Apache Spark for distributed processing and MongoDB for NoSQL storage. The pipeline processes raw web server logs (10GB+) to generate user profiles and power targeted marketing campaigns.</w:t>
      </w:r>
    </w:p>
    <w:p>
      <w:pPr>
        <w:pStyle w:val="Heading2"/>
      </w:pPr>
      <w:r>
        <w:t>2. Pipeline Architecture</w:t>
      </w:r>
    </w:p>
    <w:p>
      <w:r>
        <w:rPr>
          <w:b/>
        </w:rPr>
        <w:t xml:space="preserve">Input Layer: </w:t>
      </w:r>
      <w:r>
        <w:t>Raw CSV logs (ecommerce_logs.csv) containing click, view, cart, and purchase events</w:t>
      </w:r>
    </w:p>
    <w:p>
      <w:r>
        <w:rPr>
          <w:b/>
        </w:rPr>
        <w:t xml:space="preserve">Processing Layer: </w:t>
      </w:r>
      <w:r>
        <w:t>Apache Spark with MapReduce paradigm</w:t>
      </w:r>
    </w:p>
    <w:p>
      <w:r>
        <w:rPr>
          <w:b/>
        </w:rPr>
        <w:t xml:space="preserve">Storage Layer: </w:t>
      </w:r>
      <w:r>
        <w:t>MongoDB for user profiles and item co-occurrence data</w:t>
      </w:r>
    </w:p>
    <w:p>
      <w:r>
        <w:rPr>
          <w:b/>
        </w:rPr>
        <w:t xml:space="preserve">Output Layer: </w:t>
      </w:r>
      <w:r>
        <w:t>Marketing campaign targeting (High Discount / Standard Reminder)</w:t>
      </w:r>
    </w:p>
    <w:p>
      <w:pPr>
        <w:pStyle w:val="Heading1"/>
      </w:pPr>
      <w:r>
        <w:t>3. Database Choice Justification</w:t>
      </w:r>
    </w:p>
    <w:p>
      <w:r>
        <w:t>MongoDB was chosen over Relational Databases (SQL) and Redis for the following reasons:</w:t>
      </w:r>
    </w:p>
    <w:p>
      <w:r>
        <w:rPr>
          <w:b/>
        </w:rPr>
        <w:t xml:space="preserve">Read-Heavy Workloads: </w:t>
      </w:r>
      <w:r>
        <w:t>The web frontend requires instant lookups for recommendations. MongoDB provides low-latency reads without complex JOIN operations.</w:t>
      </w:r>
    </w:p>
    <w:p>
      <w:r>
        <w:rPr>
          <w:b/>
        </w:rPr>
        <w:t xml:space="preserve">Denormalized Schema: </w:t>
      </w:r>
      <w:r>
        <w:t>User profiles embed top categories and co-occurrence data directly in documents, enabling single-query retrieval - ideal for real-time recommendation queries.</w:t>
      </w:r>
    </w:p>
    <w:p>
      <w:r>
        <w:rPr>
          <w:b/>
        </w:rPr>
        <w:t xml:space="preserve">Flexible Schema: </w:t>
      </w:r>
      <w:r>
        <w:t>E-commerce data patterns may evolve. MongoDBs document model accommodates schema changes without migrations.</w:t>
      </w:r>
    </w:p>
    <w:p>
      <w:r>
        <w:rPr>
          <w:b/>
        </w:rPr>
        <w:t xml:space="preserve">Horizontal Scaling: </w:t>
      </w:r>
      <w:r>
        <w:t>MongoDB supports sharding for future data growth beyond single server capacity.</w:t>
      </w:r>
    </w:p>
    <w:p>
      <w:r>
        <w:rPr>
          <w:b/>
        </w:rPr>
        <w:t xml:space="preserve">Spark Integration: </w:t>
      </w:r>
      <w:r>
        <w:t>MongoDB provides official Spark connectors for seamless integration in Phase 3.</w:t>
      </w:r>
    </w:p>
    <w:p>
      <w:pPr>
        <w:pStyle w:val="Heading1"/>
      </w:pPr>
      <w:r>
        <w:t>4. MongoDB Schema Design</w:t>
      </w:r>
    </w:p>
    <w:p>
      <w:r>
        <w:t>Two collections were designed to optimize different query patterns:</w:t>
      </w:r>
    </w:p>
    <w:p>
      <w:pPr>
        <w:pStyle w:val="Heading2"/>
      </w:pPr>
      <w:r>
        <w:t>4.1 user_profiles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_id</w:t>
            </w:r>
          </w:p>
        </w:tc>
        <w:tc>
          <w:tcPr>
            <w:tcW w:type="dxa" w:w="4320"/>
          </w:tcPr>
          <w:p>
            <w:r>
              <w:t>Auto-generated MongoDB ObjectId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Unique user identifier</w:t>
            </w:r>
          </w:p>
        </w:tc>
      </w:tr>
      <w:tr>
        <w:tc>
          <w:tcPr>
            <w:tcW w:type="dxa" w:w="4320"/>
          </w:tcPr>
          <w:p>
            <w:r>
              <w:t>top_categories</w:t>
            </w:r>
          </w:p>
        </w:tc>
        <w:tc>
          <w:tcPr>
            <w:tcW w:type="dxa" w:w="4320"/>
          </w:tcPr>
          <w:p>
            <w:r>
              <w:t>Array of {category, score} objects ranked by affinity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b/>
        </w:rPr>
        <w:t>Example Document:</w:t>
      </w:r>
    </w:p>
    <w:p>
      <w:r>
        <w:t>{ "_id": "...", "user_id": "12345", "top_categories": [{"category": "Electronics", "score": 45}, {"category": "Clothing", "score": 30}] }</w:t>
      </w:r>
    </w:p>
    <w:p>
      <w:pPr>
        <w:pStyle w:val="Heading2"/>
      </w:pPr>
      <w:r>
        <w:t>4.2 item_cooccurrence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_id</w:t>
            </w:r>
          </w:p>
        </w:tc>
        <w:tc>
          <w:tcPr>
            <w:tcW w:type="dxa" w:w="4320"/>
          </w:tcPr>
          <w:p>
            <w:r>
              <w:t>Auto-generated MongoDB ObjectId</w:t>
            </w:r>
          </w:p>
        </w:tc>
      </w:tr>
      <w:tr>
        <w:tc>
          <w:tcPr>
            <w:tcW w:type="dxa" w:w="4320"/>
          </w:tcPr>
          <w:p>
            <w:r>
              <w:t>item_a</w:t>
            </w:r>
          </w:p>
        </w:tc>
        <w:tc>
          <w:tcPr>
            <w:tcW w:type="dxa" w:w="4320"/>
          </w:tcPr>
          <w:p>
            <w:r>
              <w:t>First product ID in the pair</w:t>
            </w:r>
          </w:p>
        </w:tc>
      </w:tr>
      <w:tr>
        <w:tc>
          <w:tcPr>
            <w:tcW w:type="dxa" w:w="4320"/>
          </w:tcPr>
          <w:p>
            <w:r>
              <w:t>item_b</w:t>
            </w:r>
          </w:p>
        </w:tc>
        <w:tc>
          <w:tcPr>
            <w:tcW w:type="dxa" w:w="4320"/>
          </w:tcPr>
          <w:p>
            <w:r>
              <w:t>Second product ID in the pair</w:t>
            </w:r>
          </w:p>
        </w:tc>
      </w:tr>
      <w:tr>
        <w:tc>
          <w:tcPr>
            <w:tcW w:type="dxa" w:w="4320"/>
          </w:tcPr>
          <w:p>
            <w:r>
              <w:t>cooccurrence_count</w:t>
            </w:r>
          </w:p>
        </w:tc>
        <w:tc>
          <w:tcPr>
            <w:tcW w:type="dxa" w:w="4320"/>
          </w:tcPr>
          <w:p>
            <w:r>
              <w:t>Number of sessions where both items were purchased together</w:t>
            </w:r>
          </w:p>
        </w:tc>
      </w:tr>
    </w:tbl>
    <w:p/>
    <w:p>
      <w:r>
        <w:rPr>
          <w:b/>
        </w:rPr>
        <w:t>Example Document:</w:t>
      </w:r>
    </w:p>
    <w:p>
      <w:r>
        <w:t>{ "_id": "...", "item_a": "PROD001", "item_b": "PROD002", "cooccurrence_count": 1250 }</w:t>
      </w:r>
    </w:p>
    <w:p>
      <w:pPr>
        <w:pStyle w:val="Heading1"/>
      </w:pPr>
      <w:r>
        <w:t>5. Data Flow Summary</w:t>
      </w:r>
    </w:p>
    <w:p>
      <w:r>
        <w:rPr>
          <w:b/>
        </w:rPr>
        <w:t xml:space="preserve">Phase 1: </w:t>
      </w:r>
      <w:r>
        <w:t>Spark processes raw logs → Market basket analysis + User affinity scores</w:t>
      </w:r>
    </w:p>
    <w:p>
      <w:r>
        <w:rPr>
          <w:b/>
        </w:rPr>
        <w:t xml:space="preserve">Phase 2: </w:t>
      </w:r>
      <w:r>
        <w:t>Phase 1 output ingested into MongoDB collections</w:t>
      </w:r>
    </w:p>
    <w:p>
      <w:r>
        <w:rPr>
          <w:b/>
        </w:rPr>
        <w:t xml:space="preserve">Phase 3: </w:t>
      </w:r>
      <w:r>
        <w:t>Spark reads cart abandonment data + queries MongoDB for user profiles → Join and flag for marketing</w:t>
      </w:r>
    </w:p>
    <w:p>
      <w:pPr>
        <w:pStyle w:val="Heading1"/>
      </w:pPr>
      <w:r>
        <w:t>6. Conclusion</w:t>
      </w:r>
    </w:p>
    <w:p>
      <w:r>
        <w:t>The MongoDB schema design successfully supports the projects goals: enabling real-time recommendation lookups and powering the cart abandonment recovery campaign with high discount targeting based on user affinity profiles.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