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7D03F1" w:rsidRDefault="00AD037F" w:rsidP="005118C8">
      <w:pPr>
        <w:pStyle w:val="ListParagraph"/>
        <w:rPr>
          <w:rFonts w:ascii="Myriad Pro" w:hAnsi="Myriad Pro"/>
          <w:color w:val="595959" w:themeColor="text1" w:themeTint="A6"/>
          <w:sz w:val="22"/>
          <w:szCs w:val="22"/>
        </w:rPr>
      </w:pPr>
    </w:p>
    <w:p w14:paraId="4EAE0ACC" w14:textId="1CD46D6A" w:rsidR="009C6632" w:rsidRPr="007D03F1" w:rsidRDefault="00794F1B"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"LabResources"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Lab Resources</w:t>
      </w:r>
    </w:p>
    <w:p w14:paraId="05E110A6" w14:textId="0DC1D671" w:rsidR="009C6632" w:rsidRPr="007D03F1" w:rsidRDefault="00794F1B" w:rsidP="0024300B">
      <w:pPr>
        <w:pStyle w:val="ListParagraph"/>
        <w:numPr>
          <w:ilvl w:val="0"/>
          <w:numId w:val="3"/>
        </w:numPr>
        <w:rPr>
          <w:rStyle w:val="Hyperlink"/>
          <w:rFonts w:ascii="Myriad Pro" w:hAnsi="Myriad Pro"/>
          <w:color w:val="595959" w:themeColor="text1" w:themeTint="A6"/>
          <w:sz w:val="22"/>
          <w:szCs w:val="22"/>
        </w:rPr>
      </w:pPr>
      <w:r w:rsidRPr="007D03F1">
        <w:rPr>
          <w:color w:val="595959" w:themeColor="text1" w:themeTint="A6"/>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"Slack"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Slack</w:t>
      </w:r>
    </w:p>
    <w:p w14:paraId="7D0E52D2" w14:textId="650C86E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"Dropbox"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Dropbox</w:t>
      </w:r>
    </w:p>
    <w:p w14:paraId="02E0048B" w14:textId="3F4A8535"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"GoogleCalendar"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38629543"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lab manager (whose name will go here once the lab has one!).</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C89817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When you join the lab, you’re expected to read this, and sign a form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0A7F618B" w:rsidR="00186710" w:rsidRPr="00EF6454"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Maintain the lab website, update the lab manual, add lab events to the lab calendar, </w:t>
      </w:r>
      <w:r w:rsidR="00E461A4">
        <w:rPr>
          <w:rFonts w:ascii="Myriad Pro" w:hAnsi="Myriad Pro"/>
          <w:color w:val="595959" w:themeColor="text1" w:themeTint="A6"/>
          <w:sz w:val="22"/>
          <w:szCs w:val="22"/>
        </w:rPr>
        <w:t xml:space="preserve">give people access to the lab dropbox, </w:t>
      </w:r>
      <w:r>
        <w:rPr>
          <w:rFonts w:ascii="Myriad Pro" w:hAnsi="Myriad Pro"/>
          <w:color w:val="595959" w:themeColor="text1" w:themeTint="A6"/>
          <w:sz w:val="22"/>
          <w:szCs w:val="22"/>
        </w:rPr>
        <w:t>check the lab e-mail address (take care of any e-mails that you can, forward the rest to Mariam)</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9"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0"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w:t>
      </w:r>
      <w:r>
        <w:rPr>
          <w:rFonts w:ascii="Myriad Pro" w:hAnsi="Myriad Pro"/>
          <w:color w:val="595959" w:themeColor="text1" w:themeTint="A6"/>
          <w:sz w:val="22"/>
          <w:szCs w:val="22"/>
        </w:rPr>
        <w:lastRenderedPageBreak/>
        <w:t xml:space="preserve">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FDB3DE0"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1"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2"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408973CC"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w:t>
      </w:r>
      <w:r>
        <w:rPr>
          <w:rFonts w:ascii="Myriad Pro" w:hAnsi="Myriad Pro"/>
          <w:color w:val="595959" w:themeColor="text1" w:themeTint="A6"/>
          <w:sz w:val="22"/>
          <w:szCs w:val="22"/>
        </w:rPr>
        <w:lastRenderedPageBreak/>
        <w:t xml:space="preserve">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3"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w:t>
      </w:r>
      <w:r w:rsidR="008E4073">
        <w:rPr>
          <w:rFonts w:ascii="Myriad Pro" w:hAnsi="Myriad Pro"/>
          <w:color w:val="595959" w:themeColor="text1" w:themeTint="A6"/>
          <w:sz w:val="22"/>
          <w:szCs w:val="22"/>
        </w:rPr>
        <w:lastRenderedPageBreak/>
        <w:t>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2" w:name="Slack"/>
      <w:r>
        <w:rPr>
          <w:rFonts w:ascii="Myriad Pro" w:hAnsi="Myriad Pro"/>
          <w:color w:val="000000" w:themeColor="text1"/>
          <w:sz w:val="22"/>
          <w:szCs w:val="22"/>
          <w:u w:val="single"/>
        </w:rPr>
        <w:t>Slack</w:t>
      </w:r>
    </w:p>
    <w:bookmarkEnd w:id="12"/>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3" w:name="Dropbox"/>
      <w:r>
        <w:rPr>
          <w:rFonts w:ascii="Myriad Pro" w:hAnsi="Myriad Pro"/>
          <w:color w:val="000000" w:themeColor="text1"/>
          <w:sz w:val="22"/>
          <w:szCs w:val="22"/>
          <w:u w:val="single"/>
        </w:rPr>
        <w:t>Dropbox</w:t>
      </w:r>
    </w:p>
    <w:bookmarkEnd w:id="13"/>
    <w:p w14:paraId="2F1E6EAF" w14:textId="77777777" w:rsidR="00FF2249" w:rsidRDefault="00FF2249" w:rsidP="00FF2249">
      <w:pPr>
        <w:jc w:val="both"/>
        <w:rPr>
          <w:rFonts w:ascii="Myriad Pro" w:hAnsi="Myriad Pro"/>
          <w:color w:val="000000" w:themeColor="text1"/>
          <w:sz w:val="22"/>
          <w:szCs w:val="22"/>
          <w:u w:val="single"/>
        </w:rPr>
      </w:pPr>
    </w:p>
    <w:p w14:paraId="4BF627CB" w14:textId="50656194"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will have a shared Dropbox folder that will be used to store documents and files for general lab use (e.g., IRB documents, stimuli, demographics forms, etc). It can also be used to store your experiment code, so that you can run your experiment on any computer that has access to the lab Dropbox folder.</w:t>
      </w:r>
      <w:r w:rsidR="00F50157">
        <w:rPr>
          <w:rFonts w:ascii="Myriad Pro" w:hAnsi="Myriad Pro"/>
          <w:color w:val="595959" w:themeColor="text1" w:themeTint="A6"/>
          <w:sz w:val="22"/>
          <w:szCs w:val="22"/>
        </w:rPr>
        <w:t xml:space="preserve"> Contact the lab ma</w:t>
      </w:r>
      <w:r w:rsidR="005C30FC">
        <w:rPr>
          <w:rFonts w:ascii="Myriad Pro" w:hAnsi="Myriad Pro"/>
          <w:color w:val="595959" w:themeColor="text1" w:themeTint="A6"/>
          <w:sz w:val="22"/>
          <w:szCs w:val="22"/>
        </w:rPr>
        <w:t>nager to get access to the lab D</w:t>
      </w:r>
      <w:r w:rsidR="00F50157">
        <w:rPr>
          <w:rFonts w:ascii="Myriad Pro" w:hAnsi="Myriad Pro"/>
          <w:color w:val="595959" w:themeColor="text1" w:themeTint="A6"/>
          <w:sz w:val="22"/>
          <w:szCs w:val="22"/>
        </w:rPr>
        <w:t>ropbox.</w:t>
      </w:r>
    </w:p>
    <w:p w14:paraId="7ABB92E6" w14:textId="77777777" w:rsidR="00D60D5A" w:rsidRDefault="00D60D5A"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4" w:name="GoogleCalendar"/>
      <w:r>
        <w:rPr>
          <w:rFonts w:ascii="Myriad Pro" w:hAnsi="Myriad Pro"/>
          <w:color w:val="000000" w:themeColor="text1"/>
          <w:sz w:val="22"/>
          <w:szCs w:val="22"/>
          <w:u w:val="single"/>
        </w:rPr>
        <w:t>Google Calendar</w:t>
      </w:r>
    </w:p>
    <w:bookmarkEnd w:id="14"/>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bookmarkStart w:id="15" w:name="_GoBack"/>
      <w:bookmarkEnd w:id="15"/>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08FF6F67" w14:textId="77777777" w:rsidR="00D60D5A" w:rsidRDefault="00D60D5A" w:rsidP="00FF2249">
      <w:pPr>
        <w:jc w:val="both"/>
        <w:rPr>
          <w:rFonts w:ascii="Myriad Pro" w:hAnsi="Myriad Pro"/>
          <w:color w:val="000000" w:themeColor="text1"/>
          <w:sz w:val="22"/>
          <w:szCs w:val="22"/>
          <w:u w:val="single"/>
        </w:rPr>
      </w:pPr>
    </w:p>
    <w:p w14:paraId="28E752A7" w14:textId="77777777" w:rsidR="00FF2249" w:rsidRDefault="00FF2249" w:rsidP="00794F1B">
      <w:pPr>
        <w:jc w:val="both"/>
        <w:rPr>
          <w:rFonts w:ascii="Myriad Pro" w:hAnsi="Myriad Pro"/>
          <w:color w:val="000000" w:themeColor="text1"/>
          <w:sz w:val="22"/>
          <w:szCs w:val="22"/>
          <w:u w:val="single"/>
        </w:rPr>
      </w:pP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6" w:name="Email"/>
      <w:r>
        <w:rPr>
          <w:rFonts w:ascii="Myriad Pro" w:hAnsi="Myriad Pro"/>
          <w:color w:val="000000" w:themeColor="text1"/>
          <w:sz w:val="22"/>
          <w:szCs w:val="22"/>
          <w:u w:val="single"/>
        </w:rPr>
        <w:lastRenderedPageBreak/>
        <w:t>E-mail</w:t>
      </w:r>
    </w:p>
    <w:bookmarkEnd w:id="16"/>
    <w:p w14:paraId="6F5CBACB" w14:textId="77777777" w:rsidR="00373B0E" w:rsidRDefault="00373B0E" w:rsidP="00373B0E">
      <w:pPr>
        <w:jc w:val="both"/>
        <w:rPr>
          <w:rFonts w:ascii="Myriad Pro" w:hAnsi="Myriad Pro"/>
          <w:color w:val="000000" w:themeColor="text1"/>
          <w:sz w:val="22"/>
          <w:szCs w:val="22"/>
          <w:u w:val="single"/>
        </w:rPr>
      </w:pPr>
    </w:p>
    <w:p w14:paraId="177D5F14" w14:textId="3A30AAD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will have a lab listserv for sending e-mails to the entire lab when necessary (</w:t>
      </w:r>
      <w:r w:rsidRPr="00C91455">
        <w:rPr>
          <w:rFonts w:ascii="Myriad Pro" w:hAnsi="Myriad Pro"/>
          <w:color w:val="00B0F0"/>
          <w:sz w:val="22"/>
          <w:szCs w:val="22"/>
        </w:rPr>
        <w:t>TBA</w:t>
      </w:r>
      <w:r>
        <w:rPr>
          <w:rFonts w:ascii="Myriad Pro" w:hAnsi="Myriad Pro"/>
          <w:color w:val="595959" w:themeColor="text1" w:themeTint="A6"/>
          <w:sz w:val="22"/>
          <w:szCs w:val="22"/>
        </w:rPr>
        <w:t>). There is also a lab e-mail account that only the lab manager and Mariam can access (</w:t>
      </w:r>
      <w:hyperlink r:id="rId1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sometimes contact the lab (e.g., if interested in participating in studies) through that email address.</w:t>
      </w:r>
      <w:r w:rsidR="003A7F4A">
        <w:rPr>
          <w:rFonts w:ascii="Myriad Pro" w:hAnsi="Myriad Pro"/>
          <w:color w:val="595959" w:themeColor="text1" w:themeTint="A6"/>
          <w:sz w:val="22"/>
          <w:szCs w:val="22"/>
        </w:rPr>
        <w:t xml:space="preserve"> Contact the lab manager to get added to the lab listserv.</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7"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18"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65991F1D"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Being in lab is a good way of learning from others, 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19" w:name="PIOfficeHours"/>
      <w:r>
        <w:rPr>
          <w:rFonts w:ascii="Myriad Pro" w:hAnsi="Myriad Pro"/>
          <w:color w:val="000000" w:themeColor="text1"/>
          <w:sz w:val="22"/>
          <w:szCs w:val="22"/>
          <w:u w:val="single"/>
        </w:rPr>
        <w:t>PI Office Hours</w:t>
      </w:r>
    </w:p>
    <w:bookmarkEnd w:id="19"/>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7"/>
    <w:bookmarkEnd w:id="18"/>
    <w:p w14:paraId="529F9AF0" w14:textId="77777777" w:rsidR="00C22D87" w:rsidRDefault="00C22D87" w:rsidP="00B66E8B">
      <w:pPr>
        <w:rPr>
          <w:rFonts w:ascii="Myriad Pro" w:hAnsi="Myriad Pro"/>
          <w:b/>
          <w:color w:val="000000" w:themeColor="text1"/>
          <w:sz w:val="22"/>
          <w:szCs w:val="22"/>
        </w:rPr>
      </w:pPr>
    </w:p>
    <w:p w14:paraId="58808ACB" w14:textId="77777777" w:rsidR="00C22D87" w:rsidRDefault="00C22D87" w:rsidP="00B66E8B">
      <w:pPr>
        <w:rPr>
          <w:rFonts w:ascii="Myriad Pro" w:hAnsi="Myriad Pro"/>
          <w:b/>
          <w:color w:val="000000" w:themeColor="text1"/>
          <w:sz w:val="22"/>
          <w:szCs w:val="22"/>
        </w:rPr>
      </w:pPr>
    </w:p>
    <w:p w14:paraId="075B9569" w14:textId="77777777" w:rsidR="00B66E8B" w:rsidRDefault="00B66E8B" w:rsidP="00373B0E">
      <w:pPr>
        <w:jc w:val="both"/>
        <w:rPr>
          <w:rFonts w:ascii="Myriad Pro" w:hAnsi="Myriad Pro"/>
          <w:color w:val="000000" w:themeColor="text1"/>
          <w:sz w:val="22"/>
          <w:szCs w:val="22"/>
          <w:u w:val="single"/>
        </w:rPr>
      </w:pPr>
    </w:p>
    <w:p w14:paraId="389911F8" w14:textId="77777777" w:rsidR="00373B0E" w:rsidRPr="005259B8" w:rsidRDefault="00373B0E" w:rsidP="00794F1B">
      <w:pPr>
        <w:jc w:val="both"/>
        <w:rPr>
          <w:rFonts w:ascii="Myriad Pro" w:hAnsi="Myriad Pro"/>
          <w:color w:val="000000" w:themeColor="text1"/>
          <w:sz w:val="22"/>
          <w:szCs w:val="22"/>
          <w:u w:val="single"/>
        </w:rPr>
      </w:pPr>
    </w:p>
    <w:p w14:paraId="446FC78D" w14:textId="77777777" w:rsidR="00794F1B" w:rsidRDefault="00794F1B" w:rsidP="00E55693">
      <w:pPr>
        <w:rPr>
          <w:rFonts w:ascii="Myriad Pro" w:hAnsi="Myriad Pro"/>
          <w:b/>
          <w:color w:val="000000" w:themeColor="text1"/>
          <w:sz w:val="22"/>
          <w:szCs w:val="22"/>
        </w:rPr>
      </w:pPr>
    </w:p>
    <w:p w14:paraId="1C76343B" w14:textId="77777777" w:rsidR="00794F1B" w:rsidRDefault="00794F1B" w:rsidP="00E55693">
      <w:pPr>
        <w:rPr>
          <w:rFonts w:ascii="Myriad Pro" w:hAnsi="Myriad Pro"/>
          <w:b/>
          <w:color w:val="000000" w:themeColor="text1"/>
          <w:sz w:val="22"/>
          <w:szCs w:val="22"/>
        </w:rPr>
      </w:pPr>
    </w:p>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0" w:name="Meetings"/>
      <w:r>
        <w:rPr>
          <w:rFonts w:ascii="Myriad Pro" w:hAnsi="Myriad Pro"/>
          <w:color w:val="000000" w:themeColor="text1"/>
          <w:sz w:val="22"/>
          <w:szCs w:val="22"/>
          <w:u w:val="single"/>
        </w:rPr>
        <w:lastRenderedPageBreak/>
        <w:t>Meetings</w:t>
      </w:r>
    </w:p>
    <w:bookmarkEnd w:id="20"/>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1" w:name="Deadlines"/>
      <w:r>
        <w:rPr>
          <w:rFonts w:ascii="Myriad Pro" w:hAnsi="Myriad Pro"/>
          <w:color w:val="000000" w:themeColor="text1"/>
          <w:sz w:val="22"/>
          <w:szCs w:val="22"/>
          <w:u w:val="single"/>
        </w:rPr>
        <w:t>Deadlines</w:t>
      </w:r>
    </w:p>
    <w:bookmarkEnd w:id="21"/>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2" w:name="Presentations"/>
      <w:r w:rsidRPr="002A0F39">
        <w:rPr>
          <w:rFonts w:ascii="Myriad Pro" w:hAnsi="Myriad Pro"/>
          <w:color w:val="000000" w:themeColor="text1"/>
          <w:sz w:val="22"/>
          <w:szCs w:val="22"/>
          <w:u w:val="single"/>
        </w:rPr>
        <w:t>Presentations</w:t>
      </w:r>
    </w:p>
    <w:bookmarkEnd w:id="22"/>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3" w:name="RecommendationLetters"/>
      <w:r>
        <w:rPr>
          <w:rFonts w:ascii="Myriad Pro" w:hAnsi="Myriad Pro"/>
          <w:color w:val="000000" w:themeColor="text1"/>
          <w:sz w:val="22"/>
          <w:szCs w:val="22"/>
          <w:u w:val="single"/>
        </w:rPr>
        <w:t>Recommendation Letters</w:t>
      </w:r>
    </w:p>
    <w:bookmarkEnd w:id="23"/>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4" w:name="DataManagement"/>
      <w:r>
        <w:rPr>
          <w:rFonts w:ascii="Myriad Pro" w:hAnsi="Myriad Pro"/>
          <w:color w:val="000000" w:themeColor="text1"/>
          <w:sz w:val="22"/>
          <w:szCs w:val="22"/>
          <w:u w:val="single"/>
        </w:rPr>
        <w:lastRenderedPageBreak/>
        <w:t>Data Management</w:t>
      </w:r>
    </w:p>
    <w:bookmarkEnd w:id="24"/>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54FC799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1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5" w:name="OpenScience"/>
      <w:r>
        <w:rPr>
          <w:rFonts w:ascii="Myriad Pro" w:hAnsi="Myriad Pro"/>
          <w:color w:val="000000" w:themeColor="text1"/>
          <w:sz w:val="22"/>
          <w:szCs w:val="22"/>
          <w:u w:val="single"/>
        </w:rPr>
        <w:t>Open Science</w:t>
      </w:r>
    </w:p>
    <w:bookmarkEnd w:id="25"/>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1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1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1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1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6" w:name="Funding"/>
      <w:r>
        <w:rPr>
          <w:rFonts w:ascii="Myriad Pro" w:hAnsi="Myriad Pro"/>
          <w:b/>
          <w:color w:val="000000" w:themeColor="text1"/>
          <w:sz w:val="22"/>
          <w:szCs w:val="22"/>
        </w:rPr>
        <w:t>Funding</w:t>
      </w:r>
    </w:p>
    <w:bookmarkEnd w:id="26"/>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For now, expenses will be charged to Mariam’s start-up. If you need to buy something, or have to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1BECE" w14:textId="77777777" w:rsidR="00671720" w:rsidRDefault="00671720" w:rsidP="008A5967">
      <w:r>
        <w:separator/>
      </w:r>
    </w:p>
  </w:endnote>
  <w:endnote w:type="continuationSeparator" w:id="0">
    <w:p w14:paraId="333A41D2" w14:textId="77777777" w:rsidR="00671720" w:rsidRDefault="00671720"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C0E2F">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9A0D7" w14:textId="77777777" w:rsidR="00671720" w:rsidRDefault="00671720" w:rsidP="008A5967">
      <w:r>
        <w:separator/>
      </w:r>
    </w:p>
  </w:footnote>
  <w:footnote w:type="continuationSeparator" w:id="0">
    <w:p w14:paraId="6912BB28" w14:textId="77777777" w:rsidR="00671720" w:rsidRDefault="00671720"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D1EE0"/>
    <w:rsid w:val="001D23AF"/>
    <w:rsid w:val="001F3776"/>
    <w:rsid w:val="00200D4B"/>
    <w:rsid w:val="00205EB9"/>
    <w:rsid w:val="00213389"/>
    <w:rsid w:val="002165A1"/>
    <w:rsid w:val="002307CA"/>
    <w:rsid w:val="002336A0"/>
    <w:rsid w:val="00233FBD"/>
    <w:rsid w:val="002425A9"/>
    <w:rsid w:val="0024300B"/>
    <w:rsid w:val="002625F3"/>
    <w:rsid w:val="002629EA"/>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8FA"/>
    <w:rsid w:val="003E00DF"/>
    <w:rsid w:val="003E1C97"/>
    <w:rsid w:val="003F1D1D"/>
    <w:rsid w:val="003F6DCD"/>
    <w:rsid w:val="003F6F9A"/>
    <w:rsid w:val="003F7F2F"/>
    <w:rsid w:val="00401B8C"/>
    <w:rsid w:val="0040537F"/>
    <w:rsid w:val="0040547C"/>
    <w:rsid w:val="0041522C"/>
    <w:rsid w:val="00431E04"/>
    <w:rsid w:val="00461084"/>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800C27"/>
    <w:rsid w:val="00811D09"/>
    <w:rsid w:val="0083030F"/>
    <w:rsid w:val="00830B28"/>
    <w:rsid w:val="00845563"/>
    <w:rsid w:val="00855BA8"/>
    <w:rsid w:val="00882232"/>
    <w:rsid w:val="008827EA"/>
    <w:rsid w:val="00893DD5"/>
    <w:rsid w:val="008A5967"/>
    <w:rsid w:val="008B01CA"/>
    <w:rsid w:val="008C4806"/>
    <w:rsid w:val="008E0548"/>
    <w:rsid w:val="008E1236"/>
    <w:rsid w:val="008E4073"/>
    <w:rsid w:val="0094089A"/>
    <w:rsid w:val="00945C17"/>
    <w:rsid w:val="00950AF9"/>
    <w:rsid w:val="009550B5"/>
    <w:rsid w:val="009850D8"/>
    <w:rsid w:val="009955F6"/>
    <w:rsid w:val="009A748A"/>
    <w:rsid w:val="009B46EF"/>
    <w:rsid w:val="009C1467"/>
    <w:rsid w:val="009C6632"/>
    <w:rsid w:val="00A011C9"/>
    <w:rsid w:val="00A1015F"/>
    <w:rsid w:val="00A12581"/>
    <w:rsid w:val="00A2639C"/>
    <w:rsid w:val="00A32355"/>
    <w:rsid w:val="00A33D92"/>
    <w:rsid w:val="00A45BFD"/>
    <w:rsid w:val="00A50F5C"/>
    <w:rsid w:val="00A67306"/>
    <w:rsid w:val="00AA38D8"/>
    <w:rsid w:val="00AC116F"/>
    <w:rsid w:val="00AD037F"/>
    <w:rsid w:val="00AD4A7E"/>
    <w:rsid w:val="00AE09D6"/>
    <w:rsid w:val="00AE1AEF"/>
    <w:rsid w:val="00AF4B34"/>
    <w:rsid w:val="00B068D2"/>
    <w:rsid w:val="00B250D1"/>
    <w:rsid w:val="00B43159"/>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3D77"/>
    <w:rsid w:val="00C22D87"/>
    <w:rsid w:val="00C340E6"/>
    <w:rsid w:val="00C448D3"/>
    <w:rsid w:val="00C47E63"/>
    <w:rsid w:val="00C57D41"/>
    <w:rsid w:val="00C762AF"/>
    <w:rsid w:val="00C9135D"/>
    <w:rsid w:val="00C91455"/>
    <w:rsid w:val="00C9552B"/>
    <w:rsid w:val="00C96BE3"/>
    <w:rsid w:val="00CB56AC"/>
    <w:rsid w:val="00CC2AF9"/>
    <w:rsid w:val="00CD7CD4"/>
    <w:rsid w:val="00CE09C4"/>
    <w:rsid w:val="00CF0A6C"/>
    <w:rsid w:val="00CF1936"/>
    <w:rsid w:val="00D00440"/>
    <w:rsid w:val="00D16532"/>
    <w:rsid w:val="00D247DA"/>
    <w:rsid w:val="00D34D5F"/>
    <w:rsid w:val="00D42B0F"/>
    <w:rsid w:val="00D44596"/>
    <w:rsid w:val="00D45DCC"/>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21813"/>
    <w:rsid w:val="00E31D9A"/>
    <w:rsid w:val="00E461A4"/>
    <w:rsid w:val="00E46F7A"/>
    <w:rsid w:val="00E51221"/>
    <w:rsid w:val="00E55693"/>
    <w:rsid w:val="00E6183E"/>
    <w:rsid w:val="00E654AD"/>
    <w:rsid w:val="00E65F33"/>
    <w:rsid w:val="00E749A5"/>
    <w:rsid w:val="00E8292A"/>
    <w:rsid w:val="00EA4A89"/>
    <w:rsid w:val="00EB3531"/>
    <w:rsid w:val="00ED2373"/>
    <w:rsid w:val="00ED33AB"/>
    <w:rsid w:val="00EF5963"/>
    <w:rsid w:val="00EF6454"/>
    <w:rsid w:val="00F3691B"/>
    <w:rsid w:val="00F41465"/>
    <w:rsid w:val="00F50157"/>
    <w:rsid w:val="00F549FD"/>
    <w:rsid w:val="00F54EE5"/>
    <w:rsid w:val="00F60DD3"/>
    <w:rsid w:val="00F74BC6"/>
    <w:rsid w:val="00F8679F"/>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ssential-policies.columbia.edu/policies-and-procedures-discrimination-and-harassment"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essential-policies.columbia.edu/" TargetMode="External"/><Relationship Id="rId11" Type="http://schemas.openxmlformats.org/officeDocument/2006/relationships/hyperlink" Target="http://www.columbia.edu/cu/compliance/docs/research_misconduct/" TargetMode="External"/><Relationship Id="rId12" Type="http://schemas.openxmlformats.org/officeDocument/2006/relationships/hyperlink" Target="http://www.columbia.edu/cu/vpaa/handbook/appendixc.html" TargetMode="External"/><Relationship Id="rId13" Type="http://schemas.openxmlformats.org/officeDocument/2006/relationships/hyperlink" Target="https://www.citiprogram.org/" TargetMode="External"/><Relationship Id="rId14" Type="http://schemas.openxmlformats.org/officeDocument/2006/relationships/hyperlink" Target="mailto:aly.lab.columbia@gmail.com)" TargetMode="External"/><Relationship Id="rId15" Type="http://schemas.openxmlformats.org/officeDocument/2006/relationships/hyperlink" Target="https://github.com/ntblab/neuropipe" TargetMode="External"/><Relationship Id="rId16" Type="http://schemas.openxmlformats.org/officeDocument/2006/relationships/hyperlink" Target="https://osf.io/" TargetMode="External"/><Relationship Id="rId17" Type="http://schemas.openxmlformats.org/officeDocument/2006/relationships/hyperlink" Target="https://openfmri.org/" TargetMode="External"/><Relationship Id="rId18" Type="http://schemas.openxmlformats.org/officeDocument/2006/relationships/hyperlink" Target="http://biorxiv.org/" TargetMode="External"/><Relationship Id="rId19" Type="http://schemas.openxmlformats.org/officeDocument/2006/relationships/hyperlink" Target="https://osf.io/preprints/psyarxi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14</Pages>
  <Words>5577</Words>
  <Characters>31789</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225</cp:revision>
  <dcterms:created xsi:type="dcterms:W3CDTF">2017-02-07T16:21:00Z</dcterms:created>
  <dcterms:modified xsi:type="dcterms:W3CDTF">2017-02-09T21:01:00Z</dcterms:modified>
</cp:coreProperties>
</file>