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ED05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Differential gene expression analysis</w:t>
      </w:r>
    </w:p>
    <w:p w14:paraId="13F0A09A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1. Summary of significant genes</w:t>
      </w:r>
    </w:p>
    <w:p w14:paraId="114DE7E0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Thresholds used:</w:t>
      </w:r>
    </w:p>
    <w:p w14:paraId="74C52B21" w14:textId="77777777" w:rsidR="007A2948" w:rsidRDefault="00000000">
      <w:pPr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adjusted p-value &lt; 0.05</w:t>
      </w:r>
    </w:p>
    <w:p w14:paraId="4B147804" w14:textId="77777777" w:rsidR="007A2948" w:rsidRDefault="00000000">
      <w:pPr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log2FoldChange &gt; 1 → up-regulated</w:t>
      </w:r>
    </w:p>
    <w:p w14:paraId="6B4D0200" w14:textId="77777777" w:rsidR="007A2948" w:rsidRDefault="00000000">
      <w:pPr>
        <w:numPr>
          <w:ilvl w:val="0"/>
          <w:numId w:val="1"/>
        </w:numPr>
      </w:pPr>
      <w:r>
        <w:rPr>
          <w:sz w:val="52"/>
          <w:szCs w:val="52"/>
        </w:rPr>
        <w:t xml:space="preserve">log2FoldChange &lt; </w:t>
      </w:r>
      <w:r>
        <w:rPr>
          <w:rFonts w:ascii="Cambria Math" w:hAnsi="Cambria Math" w:cs="Cambria Math"/>
          <w:sz w:val="52"/>
          <w:szCs w:val="52"/>
        </w:rPr>
        <w:t>−</w:t>
      </w:r>
      <w:r>
        <w:rPr>
          <w:sz w:val="52"/>
          <w:szCs w:val="52"/>
        </w:rPr>
        <w:t xml:space="preserve">1 </w:t>
      </w:r>
      <w:r>
        <w:rPr>
          <w:rFonts w:cs="等线"/>
          <w:sz w:val="52"/>
          <w:szCs w:val="52"/>
        </w:rPr>
        <w:t>→</w:t>
      </w:r>
      <w:r>
        <w:rPr>
          <w:sz w:val="52"/>
          <w:szCs w:val="52"/>
        </w:rPr>
        <w:t xml:space="preserve"> down-regulated</w:t>
      </w:r>
    </w:p>
    <w:p w14:paraId="04529DF5" w14:textId="77777777" w:rsidR="007A2948" w:rsidRDefault="00000000">
      <w:r>
        <w:rPr>
          <w:noProof/>
        </w:rPr>
        <w:drawing>
          <wp:inline distT="0" distB="0" distL="0" distR="0" wp14:anchorId="7C747FEE" wp14:editId="1C5CD8D4">
            <wp:extent cx="5529139" cy="1596341"/>
            <wp:effectExtent l="0" t="0" r="0" b="3859"/>
            <wp:docPr id="118561611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9139" cy="15963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0827F77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 xml:space="preserve">IE has many more significant genes than IJ, so IE condition shows </w:t>
      </w:r>
      <w:r>
        <w:rPr>
          <w:sz w:val="52"/>
          <w:szCs w:val="52"/>
        </w:rPr>
        <w:lastRenderedPageBreak/>
        <w:t>stronger gene expression changes.</w:t>
      </w:r>
    </w:p>
    <w:p w14:paraId="5960F2A9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2. Volcano Plots</w:t>
      </w:r>
    </w:p>
    <w:p w14:paraId="774A361A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I made volcano plots for both comparisons.</w:t>
      </w:r>
      <w:r>
        <w:rPr>
          <w:sz w:val="52"/>
          <w:szCs w:val="52"/>
        </w:rPr>
        <w:br/>
        <w:t xml:space="preserve">The </w:t>
      </w:r>
      <w:proofErr w:type="spellStart"/>
      <w:r>
        <w:rPr>
          <w:sz w:val="52"/>
          <w:szCs w:val="52"/>
        </w:rPr>
        <w:t>colours</w:t>
      </w:r>
      <w:proofErr w:type="spellEnd"/>
      <w:r>
        <w:rPr>
          <w:sz w:val="52"/>
          <w:szCs w:val="52"/>
        </w:rPr>
        <w:t xml:space="preserve"> show three groups:</w:t>
      </w:r>
    </w:p>
    <w:p w14:paraId="750A752F" w14:textId="77777777" w:rsidR="007A2948" w:rsidRDefault="00000000">
      <w:pPr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red = up-regulated</w:t>
      </w:r>
    </w:p>
    <w:p w14:paraId="2D3E8216" w14:textId="77777777" w:rsidR="007A2948" w:rsidRDefault="00000000">
      <w:pPr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green = down-regulated</w:t>
      </w:r>
    </w:p>
    <w:p w14:paraId="52116321" w14:textId="77777777" w:rsidR="007A2948" w:rsidRDefault="00000000">
      <w:pPr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grey = not significant</w:t>
      </w:r>
    </w:p>
    <w:p w14:paraId="0014BA5D" w14:textId="77777777" w:rsidR="007A2948" w:rsidRDefault="00000000">
      <w:r>
        <w:rPr>
          <w:noProof/>
        </w:rPr>
        <w:lastRenderedPageBreak/>
        <w:drawing>
          <wp:inline distT="0" distB="0" distL="0" distR="0" wp14:anchorId="30F71129" wp14:editId="115A2B10">
            <wp:extent cx="4541221" cy="3433617"/>
            <wp:effectExtent l="0" t="0" r="0" b="0"/>
            <wp:docPr id="88210680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221" cy="34336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63E3F4D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The IJ comparison shows fewer significant genes. Most points are close to log2FC = 0.</w:t>
      </w:r>
    </w:p>
    <w:p w14:paraId="0D0F4BB0" w14:textId="77777777" w:rsidR="007A2948" w:rsidRDefault="00000000">
      <w:r>
        <w:rPr>
          <w:noProof/>
        </w:rPr>
        <w:lastRenderedPageBreak/>
        <w:drawing>
          <wp:inline distT="0" distB="0" distL="0" distR="0" wp14:anchorId="4B32BE22" wp14:editId="74B4F677">
            <wp:extent cx="5274314" cy="4395465"/>
            <wp:effectExtent l="0" t="0" r="2536" b="5085"/>
            <wp:docPr id="1701144301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4" cy="43954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ED75078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 xml:space="preserve">IE has a lot </w:t>
      </w:r>
      <w:proofErr w:type="gramStart"/>
      <w:r>
        <w:rPr>
          <w:sz w:val="52"/>
          <w:szCs w:val="52"/>
        </w:rPr>
        <w:t>more significant changes</w:t>
      </w:r>
      <w:proofErr w:type="gramEnd"/>
      <w:r>
        <w:rPr>
          <w:sz w:val="52"/>
          <w:szCs w:val="52"/>
        </w:rPr>
        <w:t>. Many genes have large fold changes.</w:t>
      </w:r>
    </w:p>
    <w:p w14:paraId="4536C18B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3. Histogram of p-values</w:t>
      </w:r>
    </w:p>
    <w:p w14:paraId="60ABC2F1" w14:textId="77777777" w:rsidR="007A2948" w:rsidRDefault="00000000">
      <w:r>
        <w:rPr>
          <w:noProof/>
        </w:rPr>
        <w:lastRenderedPageBreak/>
        <w:drawing>
          <wp:inline distT="0" distB="0" distL="0" distR="0" wp14:anchorId="5D602472" wp14:editId="4C6314F0">
            <wp:extent cx="5274314" cy="3515996"/>
            <wp:effectExtent l="0" t="0" r="2536" b="8254"/>
            <wp:docPr id="1688836633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4" cy="35159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707C4" wp14:editId="4461B61B">
            <wp:extent cx="5274314" cy="3515996"/>
            <wp:effectExtent l="0" t="0" r="2536" b="8254"/>
            <wp:docPr id="615627525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4" cy="35159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 xml:space="preserve">Most small p-values appear more in IE, which matches the larger number </w:t>
      </w:r>
      <w:r>
        <w:rPr>
          <w:sz w:val="52"/>
          <w:szCs w:val="52"/>
        </w:rPr>
        <w:lastRenderedPageBreak/>
        <w:t>of DE genes.</w:t>
      </w:r>
    </w:p>
    <w:p w14:paraId="38628266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4. MA Plots</w:t>
      </w:r>
    </w:p>
    <w:p w14:paraId="36315DA5" w14:textId="77777777" w:rsidR="007A2948" w:rsidRDefault="00000000">
      <w:r>
        <w:rPr>
          <w:noProof/>
        </w:rPr>
        <w:drawing>
          <wp:inline distT="0" distB="0" distL="0" distR="0" wp14:anchorId="739403B8" wp14:editId="105FA8DA">
            <wp:extent cx="4766803" cy="3972528"/>
            <wp:effectExtent l="0" t="0" r="0" b="8922"/>
            <wp:docPr id="1542783145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6803" cy="39725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D622D" wp14:editId="080C2DEB">
            <wp:extent cx="4664802" cy="3887516"/>
            <wp:effectExtent l="0" t="0" r="2448" b="0"/>
            <wp:docPr id="338161893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4802" cy="38875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 xml:space="preserve">Each point is one gene. The x-axis is </w:t>
      </w:r>
      <w:proofErr w:type="spellStart"/>
      <w:r>
        <w:rPr>
          <w:sz w:val="52"/>
          <w:szCs w:val="52"/>
        </w:rPr>
        <w:t>baseMean</w:t>
      </w:r>
      <w:proofErr w:type="spellEnd"/>
      <w:r>
        <w:rPr>
          <w:sz w:val="52"/>
          <w:szCs w:val="52"/>
        </w:rPr>
        <w:t>, and the y-axis is log2 fold change.</w:t>
      </w:r>
    </w:p>
    <w:p w14:paraId="1EE24D93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IE looks like it has more genes with strong changes than IJ.</w:t>
      </w:r>
    </w:p>
    <w:p w14:paraId="6AC6B094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5. Heatmap of top differentially expressed genes</w:t>
      </w:r>
    </w:p>
    <w:p w14:paraId="63711619" w14:textId="77777777" w:rsidR="007A2948" w:rsidRDefault="00000000">
      <w:r>
        <w:rPr>
          <w:noProof/>
        </w:rPr>
        <w:lastRenderedPageBreak/>
        <w:drawing>
          <wp:inline distT="0" distB="0" distL="0" distR="0" wp14:anchorId="564A547B" wp14:editId="7C97D0CA">
            <wp:extent cx="4586813" cy="7338901"/>
            <wp:effectExtent l="0" t="0" r="4237" b="0"/>
            <wp:docPr id="1862893040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6813" cy="73389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69B280" w14:textId="77777777" w:rsidR="007A2948" w:rsidRDefault="00000000">
      <w:pPr>
        <w:rPr>
          <w:sz w:val="52"/>
          <w:szCs w:val="52"/>
        </w:rPr>
      </w:pPr>
      <w:r>
        <w:rPr>
          <w:sz w:val="52"/>
          <w:szCs w:val="52"/>
        </w:rPr>
        <w:t>I selected the top genes by adjusted p-value.</w:t>
      </w:r>
    </w:p>
    <w:p w14:paraId="65F17DD0" w14:textId="77777777" w:rsidR="007A2948" w:rsidRDefault="007A2948">
      <w:pPr>
        <w:rPr>
          <w:sz w:val="52"/>
          <w:szCs w:val="52"/>
        </w:rPr>
      </w:pPr>
    </w:p>
    <w:sectPr w:rsidR="007A2948">
      <w:pgSz w:w="11906" w:h="16838"/>
      <w:pgMar w:top="1440" w:right="1800" w:bottom="1440" w:left="1800" w:header="720" w:footer="720" w:gutter="0"/>
      <w:cols w:space="720"/>
      <w:docGrid w:type="lines"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337A" w14:textId="77777777" w:rsidR="008A64D4" w:rsidRDefault="008A64D4">
      <w:pPr>
        <w:spacing w:after="0" w:line="240" w:lineRule="auto"/>
      </w:pPr>
      <w:r>
        <w:separator/>
      </w:r>
    </w:p>
  </w:endnote>
  <w:endnote w:type="continuationSeparator" w:id="0">
    <w:p w14:paraId="613DD3CE" w14:textId="77777777" w:rsidR="008A64D4" w:rsidRDefault="008A6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64D9" w14:textId="77777777" w:rsidR="008A64D4" w:rsidRDefault="008A64D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E27F7A1" w14:textId="77777777" w:rsidR="008A64D4" w:rsidRDefault="008A6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13D"/>
    <w:multiLevelType w:val="multilevel"/>
    <w:tmpl w:val="924C1C2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B0F4F01"/>
    <w:multiLevelType w:val="multilevel"/>
    <w:tmpl w:val="4A2ABA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230001264">
    <w:abstractNumId w:val="1"/>
  </w:num>
  <w:num w:numId="2" w16cid:durableId="67025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attachedTemplate r:id="rId1"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A2948"/>
    <w:rsid w:val="00211061"/>
    <w:rsid w:val="007A2948"/>
    <w:rsid w:val="008A64D4"/>
    <w:rsid w:val="00D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F5D4D"/>
  <w15:docId w15:val="{6C274A38-7C16-40F5-BC3A-5005D820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kern w:val="3"/>
        <w:sz w:val="22"/>
        <w:szCs w:val="24"/>
        <w:lang w:val="en-US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Pr>
      <w:rFonts w:ascii="等线 Light" w:eastAsia="等线 Light" w:hAnsi="等线 Light" w:cs="Times New Roman"/>
      <w:color w:val="0F4761"/>
      <w:sz w:val="48"/>
      <w:szCs w:val="48"/>
    </w:rPr>
  </w:style>
  <w:style w:type="character" w:customStyle="1" w:styleId="20">
    <w:name w:val="标题 2 字符"/>
    <w:basedOn w:val="a0"/>
    <w:rPr>
      <w:rFonts w:ascii="等线 Light" w:eastAsia="等线 Light" w:hAnsi="等线 Light" w:cs="Times New Roman"/>
      <w:color w:val="0F4761"/>
      <w:sz w:val="40"/>
      <w:szCs w:val="40"/>
    </w:rPr>
  </w:style>
  <w:style w:type="character" w:customStyle="1" w:styleId="30">
    <w:name w:val="标题 3 字符"/>
    <w:basedOn w:val="a0"/>
    <w:rPr>
      <w:rFonts w:ascii="等线 Light" w:eastAsia="等线 Light" w:hAnsi="等线 Light" w:cs="Times New Roman"/>
      <w:color w:val="0F4761"/>
      <w:sz w:val="32"/>
      <w:szCs w:val="32"/>
    </w:rPr>
  </w:style>
  <w:style w:type="character" w:customStyle="1" w:styleId="40">
    <w:name w:val="标题 4 字符"/>
    <w:basedOn w:val="a0"/>
    <w:rPr>
      <w:rFonts w:cs="Times New Roman"/>
      <w:color w:val="0F4761"/>
      <w:sz w:val="28"/>
      <w:szCs w:val="28"/>
    </w:rPr>
  </w:style>
  <w:style w:type="character" w:customStyle="1" w:styleId="50">
    <w:name w:val="标题 5 字符"/>
    <w:basedOn w:val="a0"/>
    <w:rPr>
      <w:rFonts w:cs="Times New Roman"/>
      <w:color w:val="0F4761"/>
      <w:sz w:val="24"/>
    </w:rPr>
  </w:style>
  <w:style w:type="character" w:customStyle="1" w:styleId="60">
    <w:name w:val="标题 6 字符"/>
    <w:basedOn w:val="a0"/>
    <w:rPr>
      <w:rFonts w:cs="Times New Roman"/>
      <w:b/>
      <w:bCs/>
      <w:color w:val="0F4761"/>
    </w:rPr>
  </w:style>
  <w:style w:type="character" w:customStyle="1" w:styleId="70">
    <w:name w:val="标题 7 字符"/>
    <w:basedOn w:val="a0"/>
    <w:rPr>
      <w:rFonts w:cs="Times New Roman"/>
      <w:b/>
      <w:bCs/>
      <w:color w:val="595959"/>
    </w:rPr>
  </w:style>
  <w:style w:type="character" w:customStyle="1" w:styleId="80">
    <w:name w:val="标题 8 字符"/>
    <w:basedOn w:val="a0"/>
    <w:rPr>
      <w:rFonts w:cs="Times New Roman"/>
      <w:color w:val="595959"/>
    </w:rPr>
  </w:style>
  <w:style w:type="character" w:customStyle="1" w:styleId="90">
    <w:name w:val="标题 9 字符"/>
    <w:basedOn w:val="a0"/>
    <w:rPr>
      <w:rFonts w:eastAsia="等线 Light" w:cs="Times New Roman"/>
      <w:color w:val="595959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  <w:contextualSpacing/>
      <w:jc w:val="center"/>
    </w:pPr>
    <w:rPr>
      <w:rFonts w:ascii="等线 Light" w:eastAsia="等线 Light" w:hAnsi="等线 Light"/>
      <w:spacing w:val="-10"/>
      <w:sz w:val="56"/>
      <w:szCs w:val="56"/>
    </w:rPr>
  </w:style>
  <w:style w:type="character" w:customStyle="1" w:styleId="a4">
    <w:name w:val="标题 字符"/>
    <w:basedOn w:val="a0"/>
    <w:rPr>
      <w:rFonts w:ascii="等线 Light" w:eastAsia="等线 Light" w:hAnsi="等线 Light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p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basedOn w:val="a0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basedOn w:val="a0"/>
    <w:rPr>
      <w:i/>
      <w:iCs/>
      <w:color w:val="404040"/>
    </w:rPr>
  </w:style>
  <w:style w:type="paragraph" w:styleId="a9">
    <w:name w:val="List Paragraph"/>
    <w:basedOn w:val="a"/>
    <w:pPr>
      <w:ind w:left="720"/>
      <w:contextualSpacing/>
    </w:pPr>
  </w:style>
  <w:style w:type="character" w:styleId="aa">
    <w:name w:val="Intense Emphasis"/>
    <w:basedOn w:val="a0"/>
    <w:rPr>
      <w:i/>
      <w:iCs/>
      <w:color w:val="0F4761"/>
    </w:rPr>
  </w:style>
  <w:style w:type="paragraph" w:styleId="ab">
    <w:name w:val="Intense Quote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basedOn w:val="a0"/>
    <w:rPr>
      <w:i/>
      <w:iCs/>
      <w:color w:val="0F4761"/>
    </w:rPr>
  </w:style>
  <w:style w:type="character" w:styleId="ad">
    <w:name w:val="Intense Reference"/>
    <w:basedOn w:val="a0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D539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39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39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39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159</Words>
  <Characters>807</Characters>
  <Application>Microsoft Office Word</Application>
  <DocSecurity>0</DocSecurity>
  <Lines>45</Lines>
  <Paragraphs>21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8615101366117</dc:creator>
  <dc:description/>
  <cp:lastModifiedBy>8615101366117</cp:lastModifiedBy>
  <cp:revision>2</cp:revision>
  <dcterms:created xsi:type="dcterms:W3CDTF">2025-12-07T12:01:00Z</dcterms:created>
  <dcterms:modified xsi:type="dcterms:W3CDTF">2025-12-07T12:01:00Z</dcterms:modified>
</cp:coreProperties>
</file>