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95" w:beforeAutospacing="0" w:after="375" w:afterAutospacing="0" w:line="210" w:lineRule="atLeast"/>
        <w:ind w:left="0" w:right="0" w:firstLine="0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Какие ниши популярны в дропшиппинге?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Arial" w:hAnsi="Arial" w:eastAsia="Arial" w:cs="Arial"/>
          <w:i w:val="0"/>
          <w:caps w:val="0"/>
          <w:color w:val="777777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sz w:val="22"/>
          <w:szCs w:val="22"/>
          <w:bdr w:val="none" w:color="auto" w:sz="0" w:space="0"/>
          <w:shd w:val="clear" w:fill="FFFFFF"/>
        </w:rPr>
        <w:t>В 2020 году остаются самыми востребованными следующие категории, которые имеют высокую конкуренцию, но также обладают неизменно высоким спросом: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sz w:val="22"/>
          <w:szCs w:val="22"/>
          <w:bdr w:val="none" w:color="auto" w:sz="0" w:space="0"/>
          <w:shd w:val="clear" w:fill="FFFFFF"/>
        </w:rPr>
        <w:t>товары для красоты: маски для тела и лица, косметические наборы, товары для маникюра, товары для наращивания ресниц, средства для волос и т.д.;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30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sz w:val="22"/>
          <w:szCs w:val="22"/>
          <w:bdr w:val="none" w:color="auto" w:sz="0" w:space="0"/>
          <w:shd w:val="clear" w:fill="FFFFFF"/>
        </w:rPr>
        <w:t>одежда – это касается всей одежды, включая: женскую, мужскую, детскую одежду, модную обувь и т.д.;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30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30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sz w:val="22"/>
          <w:szCs w:val="22"/>
          <w:bdr w:val="none" w:color="auto" w:sz="0" w:space="0"/>
          <w:shd w:val="clear" w:fill="FFFFFF"/>
        </w:rPr>
        <w:t>спорт: различные браслеты для фитнеса, очки для велосипедистов, сумки для спортсменов, емкости для воды, спортивная обувь;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30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30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sz w:val="22"/>
          <w:szCs w:val="22"/>
          <w:bdr w:val="none" w:color="auto" w:sz="0" w:space="0"/>
          <w:shd w:val="clear" w:fill="FFFFFF"/>
        </w:rPr>
        <w:t>здоровье – все заботятся о своем здоровье, поэтому отбеливающие составы, домашние тренажеры, слуховые аппараты и т.д. остаются в тренде;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30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30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sz w:val="22"/>
          <w:szCs w:val="22"/>
          <w:bdr w:val="none" w:color="auto" w:sz="0" w:space="0"/>
          <w:shd w:val="clear" w:fill="FFFFFF"/>
        </w:rPr>
        <w:t>товары для животных: чесалки для шерсти, ошейники, одежда, накидки в автомобиль и т.д.;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30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30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sz w:val="22"/>
          <w:szCs w:val="22"/>
          <w:bdr w:val="none" w:color="auto" w:sz="0" w:space="0"/>
          <w:shd w:val="clear" w:fill="FFFFFF"/>
        </w:rPr>
        <w:t>сад и дом: товары по уходу за одеждой, кухонные ножи, смесители, аксессуары для выпечки и т.д.;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30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30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Arial" w:hAnsi="Arial" w:eastAsia="Arial" w:cs="Arial"/>
          <w:i w:val="0"/>
          <w:caps w:val="0"/>
          <w:color w:val="777777"/>
          <w:spacing w:val="0"/>
          <w:sz w:val="22"/>
          <w:szCs w:val="22"/>
          <w:bdr w:val="none" w:color="auto" w:sz="0" w:space="0"/>
          <w:shd w:val="clear" w:fill="FFFFFF"/>
        </w:rPr>
        <w:t>путешествия – тренд на путешествия способствует тому, что органайзеры, навигаторы, сумки для путешествий на высоком уровне.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300" w:right="0" w:hanging="360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E264D3"/>
    <w:multiLevelType w:val="multilevel"/>
    <w:tmpl w:val="C7E264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E679B3"/>
    <w:rsid w:val="6BE6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2020-09-30T14:54:00Z</dcterms:created>
  <dc:creator>cOde</dc:creator>
  <cp:lastModifiedBy>google1564640820</cp:lastModifiedBy>
  <dcterms:modified xsi:type="dcterms:W3CDTF">2020-09-30T14:54:43Z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1049-11.2.0.9684</vt:lpwstr>
  </property>
</Properties>
</file>