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2E32EE17" w14:textId="3136D9F7" w:rsidR="00BA0399" w:rsidRPr="00B90C2D" w:rsidRDefault="0084768D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Pandas Challenge </w:t>
            </w:r>
            <w:r w:rsidR="008159C6">
              <w:rPr>
                <w:color w:val="1F497D" w:themeColor="text2"/>
              </w:rPr>
              <w:t>Week 0</w:t>
            </w:r>
            <w:r w:rsidR="00627D77">
              <w:rPr>
                <w:color w:val="1F497D" w:themeColor="text2"/>
              </w:rPr>
              <w:t>4</w:t>
            </w:r>
            <w:r w:rsidR="008159C6">
              <w:rPr>
                <w:color w:val="1F497D" w:themeColor="text2"/>
              </w:rPr>
              <w:t xml:space="preserve"> Homework</w:t>
            </w:r>
            <w:r w:rsidR="00CC1ABA">
              <w:rPr>
                <w:color w:val="1F497D" w:themeColor="text2"/>
              </w:rPr>
              <w:t xml:space="preserve"> 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67B311FE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0000-A</w:t>
            </w:r>
            <w:r w:rsidR="002758EA" w:rsidRPr="00057568">
              <w:rPr>
                <w:color w:val="1F497D"/>
              </w:rPr>
              <w:t>S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8159C6">
              <w:rPr>
                <w:color w:val="1F497D"/>
              </w:rPr>
              <w:t>1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84768D">
              <w:rPr>
                <w:color w:val="1F497D"/>
              </w:rPr>
              <w:t>4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7B13734A" w:rsidR="00B23017" w:rsidRDefault="00455B80" w:rsidP="00075462">
      <w:pPr>
        <w:rPr>
          <w:b/>
          <w:bCs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2C2758">
        <w:rPr>
          <w:b/>
          <w:bCs/>
        </w:rPr>
        <w:lastRenderedPageBreak/>
        <w:t>TABLE OF CONTENTS</w:t>
      </w:r>
    </w:p>
    <w:p w14:paraId="343ADE29" w14:textId="77777777" w:rsidR="002C2758" w:rsidRPr="002C2758" w:rsidRDefault="002C2758" w:rsidP="00075462">
      <w:pPr>
        <w:rPr>
          <w:b/>
          <w:bCs/>
        </w:rPr>
      </w:pPr>
    </w:p>
    <w:bookmarkStart w:id="4" w:name="bmTOT"/>
    <w:bookmarkEnd w:id="3"/>
    <w:p w14:paraId="0A9F0E18" w14:textId="615FEB96" w:rsidR="00D16BD2" w:rsidRDefault="002C2758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8986080" w:history="1">
        <w:r w:rsidR="00D16BD2" w:rsidRPr="00E35B9A">
          <w:rPr>
            <w:rStyle w:val="Hyperlink"/>
          </w:rPr>
          <w:t>1</w:t>
        </w:r>
        <w:r w:rsidR="00D16BD2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D16BD2" w:rsidRPr="00E35B9A">
          <w:rPr>
            <w:rStyle w:val="Hyperlink"/>
          </w:rPr>
          <w:t>Observations</w:t>
        </w:r>
        <w:r w:rsidR="00D16BD2">
          <w:rPr>
            <w:webHidden/>
          </w:rPr>
          <w:tab/>
        </w:r>
        <w:r w:rsidR="00D16BD2">
          <w:rPr>
            <w:webHidden/>
          </w:rPr>
          <w:fldChar w:fldCharType="begin"/>
        </w:r>
        <w:r w:rsidR="00D16BD2">
          <w:rPr>
            <w:webHidden/>
          </w:rPr>
          <w:instrText xml:space="preserve"> PAGEREF _Toc68986080 \h </w:instrText>
        </w:r>
        <w:r w:rsidR="00D16BD2">
          <w:rPr>
            <w:webHidden/>
          </w:rPr>
        </w:r>
        <w:r w:rsidR="00D16BD2">
          <w:rPr>
            <w:webHidden/>
          </w:rPr>
          <w:fldChar w:fldCharType="separate"/>
        </w:r>
        <w:r w:rsidR="00D16BD2">
          <w:rPr>
            <w:webHidden/>
          </w:rPr>
          <w:t>3</w:t>
        </w:r>
        <w:r w:rsidR="00D16BD2">
          <w:rPr>
            <w:webHidden/>
          </w:rPr>
          <w:fldChar w:fldCharType="end"/>
        </w:r>
      </w:hyperlink>
    </w:p>
    <w:p w14:paraId="12EC58AF" w14:textId="70AB9D8F" w:rsidR="00D16BD2" w:rsidRDefault="00D16BD2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68986081" w:history="1">
        <w:r w:rsidRPr="00E35B9A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E35B9A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_Toc68986081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788198" w14:textId="1012DA43" w:rsidR="00B12515" w:rsidRDefault="002C2758" w:rsidP="007077E6">
      <w:pPr>
        <w:pStyle w:val="Tableheading10"/>
        <w:rPr>
          <w:noProof/>
          <w:szCs w:val="20"/>
          <w:lang w:eastAsia="ja-JP"/>
        </w:rPr>
      </w:pPr>
      <w:r>
        <w:rPr>
          <w:noProof/>
          <w:szCs w:val="20"/>
        </w:rPr>
        <w:fldChar w:fldCharType="end"/>
      </w:r>
    </w:p>
    <w:bookmarkEnd w:id="1"/>
    <w:bookmarkEnd w:id="4"/>
    <w:p w14:paraId="2337A3F8" w14:textId="77777777" w:rsidR="00BE03C7" w:rsidRDefault="00BE03C7" w:rsidP="00872BEF"/>
    <w:p w14:paraId="213FF450" w14:textId="6C3C1BF6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2D8C63D3" w14:textId="5A9D4338" w:rsidR="007A4997" w:rsidRDefault="00805C6C" w:rsidP="00805C6C">
      <w:pPr>
        <w:pStyle w:val="Heading1"/>
      </w:pPr>
      <w:bookmarkStart w:id="6" w:name="_Toc68986080"/>
      <w:r>
        <w:lastRenderedPageBreak/>
        <w:t>Observations</w:t>
      </w:r>
      <w:bookmarkEnd w:id="6"/>
    </w:p>
    <w:p w14:paraId="104180A8" w14:textId="63CB3962" w:rsidR="00DC4F8A" w:rsidRDefault="00616788" w:rsidP="00D10D6E">
      <w:pPr>
        <w:pStyle w:val="BodyText"/>
        <w:numPr>
          <w:ilvl w:val="0"/>
          <w:numId w:val="30"/>
        </w:numPr>
      </w:pPr>
      <w:r>
        <w:t xml:space="preserve">There is a total of 15 schools and 39170 </w:t>
      </w:r>
      <w:r w:rsidR="00D919C2">
        <w:t>students across the 15 schools</w:t>
      </w:r>
      <w:r w:rsidR="00EE2077">
        <w:t>.</w:t>
      </w:r>
    </w:p>
    <w:p w14:paraId="066556CC" w14:textId="11BD61BD" w:rsidR="00D919C2" w:rsidRDefault="00305EB0" w:rsidP="00D10D6E">
      <w:pPr>
        <w:pStyle w:val="BodyText"/>
        <w:numPr>
          <w:ilvl w:val="0"/>
          <w:numId w:val="30"/>
        </w:numPr>
      </w:pPr>
      <w:r>
        <w:t xml:space="preserve">The </w:t>
      </w:r>
      <w:r w:rsidR="00EE0E90">
        <w:t>a</w:t>
      </w:r>
      <w:r>
        <w:t>verage math score across all 15 schools is 78.99</w:t>
      </w:r>
      <w:r w:rsidR="00EE0E90">
        <w:t>% and the average reading score is 81.88%.</w:t>
      </w:r>
    </w:p>
    <w:p w14:paraId="7534A686" w14:textId="3F190358" w:rsidR="00135787" w:rsidRDefault="00BA41F2" w:rsidP="00D10D6E">
      <w:pPr>
        <w:pStyle w:val="BodyText"/>
        <w:numPr>
          <w:ilvl w:val="0"/>
          <w:numId w:val="30"/>
        </w:numPr>
      </w:pPr>
      <w:r>
        <w:t xml:space="preserve">The overall passing across </w:t>
      </w:r>
      <w:proofErr w:type="gramStart"/>
      <w:r>
        <w:t>the all</w:t>
      </w:r>
      <w:proofErr w:type="gramEnd"/>
      <w:r>
        <w:t xml:space="preserve"> 15 schools is </w:t>
      </w:r>
      <w:r w:rsidR="00805C6C">
        <w:t>65.17%</w:t>
      </w:r>
    </w:p>
    <w:p w14:paraId="3DA2133F" w14:textId="579B9248" w:rsidR="00673350" w:rsidRDefault="00673350" w:rsidP="00D10D6E">
      <w:pPr>
        <w:pStyle w:val="BodyText"/>
        <w:numPr>
          <w:ilvl w:val="0"/>
          <w:numId w:val="30"/>
        </w:numPr>
      </w:pPr>
      <w:r>
        <w:t xml:space="preserve">The </w:t>
      </w:r>
      <w:r w:rsidR="00135879">
        <w:t>top five performing schools with the highest overall percentage are</w:t>
      </w:r>
      <w:r w:rsidR="003432DC">
        <w:t xml:space="preserve"> the following</w:t>
      </w:r>
      <w:r w:rsidR="00A04CD4">
        <w:t xml:space="preserve"> in order</w:t>
      </w:r>
      <w:r w:rsidR="005703E2">
        <w:t xml:space="preserve"> from highest</w:t>
      </w:r>
      <w:r w:rsidR="003432DC">
        <w:t xml:space="preserve"> with Cabrera High</w:t>
      </w:r>
      <w:r w:rsidR="00A04CD4">
        <w:t xml:space="preserve"> School</w:t>
      </w:r>
      <w:r w:rsidR="003432DC">
        <w:t xml:space="preserve"> </w:t>
      </w:r>
      <w:r w:rsidR="002432FB">
        <w:t xml:space="preserve">having the highest overall percentage </w:t>
      </w:r>
      <w:r w:rsidR="00A04CD4">
        <w:t xml:space="preserve">scored </w:t>
      </w:r>
      <w:r w:rsidR="002432FB">
        <w:t>at 91.33%.</w:t>
      </w:r>
    </w:p>
    <w:p w14:paraId="4034D104" w14:textId="7BBE7E45" w:rsidR="00135879" w:rsidRDefault="003432DC" w:rsidP="00135879">
      <w:pPr>
        <w:pStyle w:val="BodyText"/>
        <w:numPr>
          <w:ilvl w:val="1"/>
          <w:numId w:val="30"/>
        </w:numPr>
      </w:pPr>
      <w:r w:rsidRPr="003432DC">
        <w:t>Cabrera High School</w:t>
      </w:r>
    </w:p>
    <w:p w14:paraId="55FF09A3" w14:textId="207D88E3" w:rsidR="003432DC" w:rsidRDefault="003432DC" w:rsidP="00135879">
      <w:pPr>
        <w:pStyle w:val="BodyText"/>
        <w:numPr>
          <w:ilvl w:val="1"/>
          <w:numId w:val="30"/>
        </w:numPr>
      </w:pPr>
      <w:r w:rsidRPr="003432DC">
        <w:t>Thomas High School</w:t>
      </w:r>
    </w:p>
    <w:p w14:paraId="0AF9373F" w14:textId="0526BD69" w:rsidR="003432DC" w:rsidRDefault="003432DC" w:rsidP="00135879">
      <w:pPr>
        <w:pStyle w:val="BodyText"/>
        <w:numPr>
          <w:ilvl w:val="1"/>
          <w:numId w:val="30"/>
        </w:numPr>
      </w:pPr>
      <w:r w:rsidRPr="003432DC">
        <w:t>Griffin High School</w:t>
      </w:r>
    </w:p>
    <w:p w14:paraId="3A3D1FF7" w14:textId="7A1172F1" w:rsidR="003432DC" w:rsidRDefault="003432DC" w:rsidP="00135879">
      <w:pPr>
        <w:pStyle w:val="BodyText"/>
        <w:numPr>
          <w:ilvl w:val="1"/>
          <w:numId w:val="30"/>
        </w:numPr>
      </w:pPr>
      <w:r w:rsidRPr="003432DC">
        <w:t>Wilson High School</w:t>
      </w:r>
    </w:p>
    <w:p w14:paraId="0A73739A" w14:textId="4F0CC424" w:rsidR="003432DC" w:rsidRDefault="003432DC" w:rsidP="00135879">
      <w:pPr>
        <w:pStyle w:val="BodyText"/>
        <w:numPr>
          <w:ilvl w:val="1"/>
          <w:numId w:val="30"/>
        </w:numPr>
      </w:pPr>
      <w:r w:rsidRPr="003432DC">
        <w:t>Pena High School</w:t>
      </w:r>
    </w:p>
    <w:p w14:paraId="6A703B3E" w14:textId="02E2FDF1" w:rsidR="00A04CD4" w:rsidRDefault="00A04CD4" w:rsidP="00A04CD4">
      <w:pPr>
        <w:pStyle w:val="BodyText"/>
        <w:numPr>
          <w:ilvl w:val="0"/>
          <w:numId w:val="30"/>
        </w:numPr>
      </w:pPr>
      <w:r>
        <w:t xml:space="preserve">The </w:t>
      </w:r>
      <w:r w:rsidR="00A90841">
        <w:t>worst</w:t>
      </w:r>
      <w:r>
        <w:t xml:space="preserve"> five performing schools with the </w:t>
      </w:r>
      <w:r w:rsidR="00A90841">
        <w:t xml:space="preserve">lowest </w:t>
      </w:r>
      <w:r>
        <w:t xml:space="preserve">overall percentage are the following in order </w:t>
      </w:r>
      <w:r w:rsidR="005703E2">
        <w:t xml:space="preserve">of lowest </w:t>
      </w:r>
      <w:r>
        <w:t xml:space="preserve">with </w:t>
      </w:r>
      <w:r w:rsidR="00A90841" w:rsidRPr="00A90841">
        <w:t>Rodriguez High School</w:t>
      </w:r>
      <w:r w:rsidR="00A90841">
        <w:t xml:space="preserve"> </w:t>
      </w:r>
      <w:r>
        <w:t>having the</w:t>
      </w:r>
      <w:r w:rsidR="00A90841">
        <w:t xml:space="preserve"> lowest</w:t>
      </w:r>
      <w:r>
        <w:t xml:space="preserve"> overall percentage scored at </w:t>
      </w:r>
      <w:r w:rsidR="00A90841">
        <w:t>52</w:t>
      </w:r>
      <w:r>
        <w:t>.</w:t>
      </w:r>
      <w:r w:rsidR="00A90841">
        <w:t>98</w:t>
      </w:r>
      <w:r>
        <w:t>%.</w:t>
      </w:r>
    </w:p>
    <w:p w14:paraId="6E9DA3B2" w14:textId="60F92D03" w:rsidR="00A04CD4" w:rsidRDefault="00E54BEB" w:rsidP="00A04CD4">
      <w:pPr>
        <w:pStyle w:val="BodyText"/>
        <w:numPr>
          <w:ilvl w:val="1"/>
          <w:numId w:val="30"/>
        </w:numPr>
      </w:pPr>
      <w:r w:rsidRPr="00E54BEB">
        <w:t>Rodriguez High School</w:t>
      </w:r>
    </w:p>
    <w:p w14:paraId="46BA8F44" w14:textId="77777777" w:rsidR="00C90081" w:rsidRDefault="00C90081" w:rsidP="00A04CD4">
      <w:pPr>
        <w:pStyle w:val="BodyText"/>
        <w:numPr>
          <w:ilvl w:val="1"/>
          <w:numId w:val="30"/>
        </w:numPr>
      </w:pPr>
      <w:r w:rsidRPr="00C90081">
        <w:t>Figueroa High School</w:t>
      </w:r>
    </w:p>
    <w:p w14:paraId="21F1B87F" w14:textId="77777777" w:rsidR="00C90081" w:rsidRDefault="00C90081" w:rsidP="00A04CD4">
      <w:pPr>
        <w:pStyle w:val="BodyText"/>
        <w:numPr>
          <w:ilvl w:val="1"/>
          <w:numId w:val="30"/>
        </w:numPr>
      </w:pPr>
      <w:r w:rsidRPr="00C90081">
        <w:t>Huang High School</w:t>
      </w:r>
      <w:r w:rsidRPr="00C90081">
        <w:tab/>
      </w:r>
    </w:p>
    <w:p w14:paraId="5E982C04" w14:textId="77777777" w:rsidR="00C90081" w:rsidRDefault="00C90081" w:rsidP="00C90081">
      <w:pPr>
        <w:pStyle w:val="BodyText"/>
        <w:numPr>
          <w:ilvl w:val="1"/>
          <w:numId w:val="30"/>
        </w:numPr>
      </w:pPr>
      <w:r w:rsidRPr="00C90081">
        <w:t>Hernandez High School</w:t>
      </w:r>
    </w:p>
    <w:p w14:paraId="37CD6C66" w14:textId="0F03DF85" w:rsidR="00A04CD4" w:rsidRDefault="00C90081" w:rsidP="00C90081">
      <w:pPr>
        <w:pStyle w:val="BodyText"/>
        <w:numPr>
          <w:ilvl w:val="1"/>
          <w:numId w:val="30"/>
        </w:numPr>
      </w:pPr>
      <w:r w:rsidRPr="00C90081">
        <w:t>Johnson High Schoo</w:t>
      </w:r>
      <w:r w:rsidR="0074266A">
        <w:t>l</w:t>
      </w:r>
    </w:p>
    <w:p w14:paraId="22A29882" w14:textId="08C34AFF" w:rsidR="0074266A" w:rsidRDefault="00154B3A" w:rsidP="0074266A">
      <w:pPr>
        <w:pStyle w:val="BodyText"/>
        <w:numPr>
          <w:ilvl w:val="0"/>
          <w:numId w:val="30"/>
        </w:numPr>
      </w:pPr>
      <w:r>
        <w:t>The average math score at the top performing school (Cabre</w:t>
      </w:r>
      <w:r w:rsidR="00B71C35">
        <w:t>ra High)</w:t>
      </w:r>
      <w:r w:rsidR="006955E4">
        <w:t xml:space="preserve"> scored at 83.06</w:t>
      </w:r>
      <w:r w:rsidR="0064611D">
        <w:t xml:space="preserve"> with the 12</w:t>
      </w:r>
      <w:r w:rsidR="0064611D" w:rsidRPr="0064611D">
        <w:rPr>
          <w:vertAlign w:val="superscript"/>
        </w:rPr>
        <w:t>th</w:t>
      </w:r>
      <w:r w:rsidR="0064611D">
        <w:t xml:space="preserve"> graders performing </w:t>
      </w:r>
      <w:r w:rsidR="00234CBF">
        <w:t>the best with 83.27</w:t>
      </w:r>
      <w:r w:rsidR="00A5356D">
        <w:t>.</w:t>
      </w:r>
    </w:p>
    <w:p w14:paraId="4720D999" w14:textId="65258794" w:rsidR="00A5356D" w:rsidRDefault="00A5356D" w:rsidP="0074266A">
      <w:pPr>
        <w:pStyle w:val="BodyText"/>
        <w:numPr>
          <w:ilvl w:val="0"/>
          <w:numId w:val="30"/>
        </w:numPr>
      </w:pPr>
      <w:r>
        <w:t>The average reading score at the worst performing school (</w:t>
      </w:r>
      <w:r w:rsidRPr="00A90841">
        <w:t>Rodriguez High</w:t>
      </w:r>
      <w:r>
        <w:t xml:space="preserve">) </w:t>
      </w:r>
      <w:r w:rsidR="007A514D">
        <w:t xml:space="preserve">scored at </w:t>
      </w:r>
      <w:r w:rsidR="003F51BC">
        <w:t xml:space="preserve">80.74 </w:t>
      </w:r>
      <w:r w:rsidR="00A63E7E">
        <w:t xml:space="preserve">with </w:t>
      </w:r>
      <w:r w:rsidR="00A63E7E">
        <w:t>the 12</w:t>
      </w:r>
      <w:r w:rsidR="00A63E7E" w:rsidRPr="0064611D">
        <w:rPr>
          <w:vertAlign w:val="superscript"/>
        </w:rPr>
        <w:t>th</w:t>
      </w:r>
      <w:r w:rsidR="00A63E7E">
        <w:t xml:space="preserve"> graders performing the </w:t>
      </w:r>
      <w:r w:rsidR="00A63E7E">
        <w:t xml:space="preserve">worst </w:t>
      </w:r>
      <w:r w:rsidR="00A63E7E">
        <w:t>with 83.</w:t>
      </w:r>
      <w:r w:rsidR="00200BA1">
        <w:t>3</w:t>
      </w:r>
      <w:r w:rsidR="00A63E7E">
        <w:t>7</w:t>
      </w:r>
      <w:r w:rsidR="006D0DC7">
        <w:t>.</w:t>
      </w:r>
    </w:p>
    <w:p w14:paraId="6BCF2D5A" w14:textId="7E231EE3" w:rsidR="006D0DC7" w:rsidRDefault="006D0DC7" w:rsidP="0074266A">
      <w:pPr>
        <w:pStyle w:val="BodyText"/>
        <w:numPr>
          <w:ilvl w:val="0"/>
          <w:numId w:val="30"/>
        </w:numPr>
      </w:pPr>
      <w:r>
        <w:t xml:space="preserve">Schools with a total budget </w:t>
      </w:r>
      <w:r w:rsidR="003D3909">
        <w:t xml:space="preserve">per student </w:t>
      </w:r>
      <w:r w:rsidR="00C253AA">
        <w:t xml:space="preserve">less than </w:t>
      </w:r>
      <w:r w:rsidR="003D3909">
        <w:t>$584</w:t>
      </w:r>
      <w:r w:rsidR="005F13BC">
        <w:t xml:space="preserve"> have the highest </w:t>
      </w:r>
      <w:r w:rsidR="00D45E11">
        <w:t xml:space="preserve">percentage of </w:t>
      </w:r>
      <w:r w:rsidR="005F13BC">
        <w:t>overall passing with the score being 90.37%.</w:t>
      </w:r>
    </w:p>
    <w:p w14:paraId="4AFCD2F4" w14:textId="3DA8DF15" w:rsidR="00EC1FEE" w:rsidRDefault="0097512C" w:rsidP="0074266A">
      <w:pPr>
        <w:pStyle w:val="BodyText"/>
        <w:numPr>
          <w:ilvl w:val="0"/>
          <w:numId w:val="30"/>
        </w:numPr>
      </w:pPr>
      <w:r>
        <w:t xml:space="preserve">Schools </w:t>
      </w:r>
      <w:r w:rsidR="00E26444">
        <w:t xml:space="preserve">with </w:t>
      </w:r>
      <w:r>
        <w:t xml:space="preserve">between </w:t>
      </w:r>
      <w:r w:rsidR="00C820E2">
        <w:t>2000</w:t>
      </w:r>
      <w:r>
        <w:t xml:space="preserve"> – </w:t>
      </w:r>
      <w:r w:rsidR="00C820E2">
        <w:t>5000</w:t>
      </w:r>
      <w:r w:rsidR="00E26444">
        <w:t xml:space="preserve"> students have the</w:t>
      </w:r>
      <w:r w:rsidR="00C820E2">
        <w:t xml:space="preserve"> lowest </w:t>
      </w:r>
      <w:r w:rsidR="00D45E11">
        <w:t xml:space="preserve">percentage of </w:t>
      </w:r>
      <w:r w:rsidR="00C820E2">
        <w:t>overall passing with the score being 58.29%</w:t>
      </w:r>
      <w:r w:rsidR="00EC1FEE">
        <w:t>.</w:t>
      </w:r>
    </w:p>
    <w:p w14:paraId="535ECCFC" w14:textId="52C0AC6D" w:rsidR="005F13BC" w:rsidRDefault="00EC1FEE" w:rsidP="0074266A">
      <w:pPr>
        <w:pStyle w:val="BodyText"/>
        <w:numPr>
          <w:ilvl w:val="0"/>
          <w:numId w:val="30"/>
        </w:numPr>
      </w:pPr>
      <w:r>
        <w:t xml:space="preserve">Charter Schools have the highest overall </w:t>
      </w:r>
      <w:r w:rsidR="00D45E11">
        <w:t>passing percentage with the score of 90.43%</w:t>
      </w:r>
      <w:r>
        <w:t xml:space="preserve"> </w:t>
      </w:r>
    </w:p>
    <w:p w14:paraId="44A3C5A9" w14:textId="37D3F1D7" w:rsidR="00D45E11" w:rsidRDefault="00D45E11" w:rsidP="00D45E11">
      <w:pPr>
        <w:pStyle w:val="Heading1"/>
      </w:pPr>
      <w:bookmarkStart w:id="7" w:name="_Toc68986081"/>
      <w:r>
        <w:lastRenderedPageBreak/>
        <w:t>Summary</w:t>
      </w:r>
      <w:bookmarkEnd w:id="7"/>
    </w:p>
    <w:p w14:paraId="58F19E92" w14:textId="21CA3EBD" w:rsidR="00D45E11" w:rsidRDefault="001F7E4E" w:rsidP="00D45E11">
      <w:pPr>
        <w:pStyle w:val="BodyText"/>
      </w:pPr>
      <w:r>
        <w:t>In summary</w:t>
      </w:r>
      <w:r w:rsidR="00143A37">
        <w:t xml:space="preserve">, </w:t>
      </w:r>
      <w:r>
        <w:t>out of the 15 schools</w:t>
      </w:r>
      <w:r w:rsidR="00F96B95">
        <w:t>,</w:t>
      </w:r>
      <w:r>
        <w:t xml:space="preserve"> </w:t>
      </w:r>
      <w:r w:rsidR="00B32264">
        <w:t>Cabrera High</w:t>
      </w:r>
      <w:r w:rsidR="00B32264">
        <w:t xml:space="preserve"> which</w:t>
      </w:r>
      <w:r w:rsidR="00F96B95">
        <w:t xml:space="preserve"> is a Charter school with </w:t>
      </w:r>
      <w:r w:rsidR="00B32264">
        <w:t>1858 students</w:t>
      </w:r>
      <w:r w:rsidR="004F286D">
        <w:t xml:space="preserve"> </w:t>
      </w:r>
      <w:r w:rsidR="00A307D6">
        <w:t>has the highest overall passing percentage scored at 91.33%</w:t>
      </w:r>
      <w:r w:rsidR="00E83956">
        <w:t xml:space="preserve"> with a </w:t>
      </w:r>
      <w:r w:rsidR="00EE4469">
        <w:t>spending range of less than $584 per student</w:t>
      </w:r>
      <w:r w:rsidR="00E83956">
        <w:t>.</w:t>
      </w:r>
      <w:r w:rsidR="00C20119">
        <w:t xml:space="preserve"> </w:t>
      </w:r>
    </w:p>
    <w:p w14:paraId="7FD4E40F" w14:textId="253E1B25" w:rsidR="00143A37" w:rsidRDefault="00143A37" w:rsidP="00D45E11">
      <w:pPr>
        <w:pStyle w:val="BodyText"/>
      </w:pPr>
    </w:p>
    <w:p w14:paraId="683182EE" w14:textId="181838E7" w:rsidR="00143A37" w:rsidRDefault="00143A37" w:rsidP="00143A37">
      <w:pPr>
        <w:pStyle w:val="BodyText"/>
      </w:pPr>
      <w:r>
        <w:t>In conclusion</w:t>
      </w:r>
      <w:r>
        <w:t xml:space="preserve">, </w:t>
      </w:r>
      <w:r w:rsidRPr="00C20119">
        <w:t>Schools with higher spending averages</w:t>
      </w:r>
      <w:r>
        <w:t xml:space="preserve"> have a</w:t>
      </w:r>
      <w:r w:rsidRPr="00C20119">
        <w:t xml:space="preserve"> lower overall passing rate</w:t>
      </w:r>
      <w:r>
        <w:t xml:space="preserve"> compare to medium and small schools which have a higher overall passing rate. It is also evident Charter schools have a higher overall passing rate than district schools.</w:t>
      </w:r>
    </w:p>
    <w:p w14:paraId="5AA4327B" w14:textId="77777777" w:rsidR="00143A37" w:rsidRPr="00D45E11" w:rsidRDefault="00143A37" w:rsidP="00D45E11">
      <w:pPr>
        <w:pStyle w:val="BodyText"/>
      </w:pPr>
    </w:p>
    <w:p w14:paraId="11E27A24" w14:textId="77777777" w:rsidR="00805C6C" w:rsidRPr="00805C6C" w:rsidRDefault="00805C6C" w:rsidP="00805C6C">
      <w:pPr>
        <w:pStyle w:val="BodyText"/>
      </w:pPr>
    </w:p>
    <w:sectPr w:rsidR="00805C6C" w:rsidRPr="00805C6C" w:rsidSect="00897A18">
      <w:headerReference w:type="even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37D7F" w14:textId="77777777" w:rsidR="001C55F6" w:rsidRDefault="001C55F6">
      <w:r>
        <w:separator/>
      </w:r>
    </w:p>
  </w:endnote>
  <w:endnote w:type="continuationSeparator" w:id="0">
    <w:p w14:paraId="2B002984" w14:textId="77777777" w:rsidR="001C55F6" w:rsidRDefault="001C55F6">
      <w:r>
        <w:continuationSeparator/>
      </w:r>
    </w:p>
  </w:endnote>
  <w:endnote w:type="continuationNotice" w:id="1">
    <w:p w14:paraId="4400C60F" w14:textId="77777777" w:rsidR="001C55F6" w:rsidRDefault="001C5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A05D" w14:textId="511EE495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</w:t>
    </w:r>
    <w:r w:rsidR="008159C6">
      <w:rPr>
        <w:sz w:val="18"/>
        <w:szCs w:val="18"/>
      </w:rPr>
      <w:t>1</w:t>
    </w:r>
    <w:r w:rsidR="002D743C" w:rsidRPr="00057568">
      <w:rPr>
        <w:sz w:val="18"/>
        <w:szCs w:val="18"/>
      </w:rPr>
      <w:t>000</w:t>
    </w:r>
    <w:r w:rsidR="0084768D">
      <w:rPr>
        <w:sz w:val="18"/>
        <w:szCs w:val="18"/>
      </w:rPr>
      <w:t>4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49B28A7C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8159C6">
      <w:rPr>
        <w:sz w:val="18"/>
        <w:szCs w:val="18"/>
      </w:rPr>
      <w:t>10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</w:t>
    </w:r>
    <w:r w:rsidR="0084768D">
      <w:rPr>
        <w:sz w:val="18"/>
        <w:szCs w:val="18"/>
      </w:rPr>
      <w:t>4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414C19AA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0000-AS-UWA-</w:t>
          </w:r>
          <w:r w:rsidR="008159C6">
            <w:rPr>
              <w:sz w:val="18"/>
              <w:szCs w:val="18"/>
            </w:rPr>
            <w:t>1</w:t>
          </w:r>
          <w:r w:rsidR="00057568" w:rsidRPr="00057568">
            <w:rPr>
              <w:sz w:val="18"/>
              <w:szCs w:val="18"/>
            </w:rPr>
            <w:t>000</w:t>
          </w:r>
          <w:r w:rsidR="0084768D">
            <w:rPr>
              <w:sz w:val="18"/>
              <w:szCs w:val="18"/>
            </w:rPr>
            <w:t>4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43CA196B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8159C6">
            <w:rPr>
              <w:sz w:val="18"/>
              <w:szCs w:val="18"/>
            </w:rPr>
            <w:t>10</w:t>
          </w:r>
          <w:r w:rsidR="00057568" w:rsidRPr="00057568">
            <w:rPr>
              <w:sz w:val="18"/>
              <w:szCs w:val="18"/>
            </w:rPr>
            <w:t>/0</w:t>
          </w:r>
          <w:r w:rsidR="0084768D">
            <w:rPr>
              <w:sz w:val="18"/>
              <w:szCs w:val="18"/>
            </w:rPr>
            <w:t>4</w:t>
          </w:r>
          <w:r w:rsidR="00057568" w:rsidRPr="00057568">
            <w:rPr>
              <w:sz w:val="18"/>
              <w:szCs w:val="18"/>
            </w:rPr>
            <w:t>/2020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CC7F" w14:textId="77777777" w:rsidR="001C55F6" w:rsidRDefault="001C55F6">
      <w:r>
        <w:separator/>
      </w:r>
    </w:p>
  </w:footnote>
  <w:footnote w:type="continuationSeparator" w:id="0">
    <w:p w14:paraId="1F095AD2" w14:textId="77777777" w:rsidR="001C55F6" w:rsidRDefault="001C55F6">
      <w:r>
        <w:continuationSeparator/>
      </w:r>
    </w:p>
  </w:footnote>
  <w:footnote w:type="continuationNotice" w:id="1">
    <w:p w14:paraId="7988DE83" w14:textId="77777777" w:rsidR="001C55F6" w:rsidRDefault="001C55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D16BD2" w:rsidP="00677479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 w:rsidR="00D5563B">
            <w:t>ENTER TITLE OF DOCUMENT</w:t>
          </w:r>
          <w:r>
            <w:fldChar w:fldCharType="end"/>
          </w:r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1ED7" w14:textId="7E3651ED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P</w:t>
    </w:r>
    <w:r w:rsidR="0084768D">
      <w:t>andas Challenge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5" w:name="bmLogo"/>
    <w:bookmarkEnd w:id="5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3" name="Picture 3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AB7EB5"/>
    <w:multiLevelType w:val="hybridMultilevel"/>
    <w:tmpl w:val="63AC2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F2C2AFD"/>
    <w:multiLevelType w:val="hybridMultilevel"/>
    <w:tmpl w:val="8BACD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E24112"/>
    <w:multiLevelType w:val="multilevel"/>
    <w:tmpl w:val="00AC25D4"/>
    <w:numStyleLink w:val="AppendixStyle"/>
  </w:abstractNum>
  <w:abstractNum w:abstractNumId="9" w15:restartNumberingAfterBreak="0">
    <w:nsid w:val="244C1ECC"/>
    <w:multiLevelType w:val="hybridMultilevel"/>
    <w:tmpl w:val="7DEAF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022EF"/>
    <w:multiLevelType w:val="hybridMultilevel"/>
    <w:tmpl w:val="CA3AB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D1DD2"/>
    <w:multiLevelType w:val="hybridMultilevel"/>
    <w:tmpl w:val="62D84C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71F6A"/>
    <w:multiLevelType w:val="hybridMultilevel"/>
    <w:tmpl w:val="C7409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6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B14C8"/>
    <w:multiLevelType w:val="hybridMultilevel"/>
    <w:tmpl w:val="D8D617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C5F5F"/>
    <w:multiLevelType w:val="hybridMultilevel"/>
    <w:tmpl w:val="22B2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C098E"/>
    <w:multiLevelType w:val="hybridMultilevel"/>
    <w:tmpl w:val="D8584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5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80FCF"/>
    <w:multiLevelType w:val="multilevel"/>
    <w:tmpl w:val="4C6427E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7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1"/>
  </w:num>
  <w:num w:numId="5">
    <w:abstractNumId w:val="27"/>
  </w:num>
  <w:num w:numId="6">
    <w:abstractNumId w:val="26"/>
  </w:num>
  <w:num w:numId="7">
    <w:abstractNumId w:val="28"/>
  </w:num>
  <w:num w:numId="8">
    <w:abstractNumId w:val="4"/>
  </w:num>
  <w:num w:numId="9">
    <w:abstractNumId w:val="24"/>
  </w:num>
  <w:num w:numId="10">
    <w:abstractNumId w:val="17"/>
  </w:num>
  <w:num w:numId="11">
    <w:abstractNumId w:val="3"/>
  </w:num>
  <w:num w:numId="12">
    <w:abstractNumId w:val="0"/>
  </w:num>
  <w:num w:numId="13">
    <w:abstractNumId w:val="15"/>
  </w:num>
  <w:num w:numId="14">
    <w:abstractNumId w:val="7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6"/>
  </w:num>
  <w:num w:numId="16">
    <w:abstractNumId w:val="7"/>
  </w:num>
  <w:num w:numId="17">
    <w:abstractNumId w:val="8"/>
  </w:num>
  <w:num w:numId="18">
    <w:abstractNumId w:val="25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1"/>
  </w:num>
  <w:num w:numId="22">
    <w:abstractNumId w:val="13"/>
  </w:num>
  <w:num w:numId="23">
    <w:abstractNumId w:val="11"/>
  </w:num>
  <w:num w:numId="24">
    <w:abstractNumId w:val="18"/>
  </w:num>
  <w:num w:numId="25">
    <w:abstractNumId w:val="14"/>
  </w:num>
  <w:num w:numId="26">
    <w:abstractNumId w:val="2"/>
  </w:num>
  <w:num w:numId="27">
    <w:abstractNumId w:val="22"/>
  </w:num>
  <w:num w:numId="28">
    <w:abstractNumId w:val="9"/>
  </w:num>
  <w:num w:numId="29">
    <w:abstractNumId w:val="10"/>
  </w:num>
  <w:num w:numId="30">
    <w:abstractNumId w:val="23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6145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16FD1"/>
    <w:rsid w:val="00021115"/>
    <w:rsid w:val="000211C3"/>
    <w:rsid w:val="000214F2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A7E"/>
    <w:rsid w:val="00034BA7"/>
    <w:rsid w:val="00034E2D"/>
    <w:rsid w:val="00035AFA"/>
    <w:rsid w:val="0003633E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3F7B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6BC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4CA5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18D2"/>
    <w:rsid w:val="000A2639"/>
    <w:rsid w:val="000A45EE"/>
    <w:rsid w:val="000A50FA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503"/>
    <w:rsid w:val="000B6BDE"/>
    <w:rsid w:val="000B75B8"/>
    <w:rsid w:val="000B7723"/>
    <w:rsid w:val="000C01DA"/>
    <w:rsid w:val="000C0CB8"/>
    <w:rsid w:val="000C1DEF"/>
    <w:rsid w:val="000C2A25"/>
    <w:rsid w:val="000C2C2D"/>
    <w:rsid w:val="000C2F08"/>
    <w:rsid w:val="000C464C"/>
    <w:rsid w:val="000C4996"/>
    <w:rsid w:val="000C4D45"/>
    <w:rsid w:val="000C5AEC"/>
    <w:rsid w:val="000C5BC7"/>
    <w:rsid w:val="000C5BDB"/>
    <w:rsid w:val="000C5C70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4212"/>
    <w:rsid w:val="000D5439"/>
    <w:rsid w:val="000D54EE"/>
    <w:rsid w:val="000E15C4"/>
    <w:rsid w:val="000E16E4"/>
    <w:rsid w:val="000E185B"/>
    <w:rsid w:val="000E1E71"/>
    <w:rsid w:val="000E2D8E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5787"/>
    <w:rsid w:val="00135879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3A3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B3A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15E"/>
    <w:rsid w:val="00163EE5"/>
    <w:rsid w:val="00164105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5A4"/>
    <w:rsid w:val="001A09CB"/>
    <w:rsid w:val="001A27EE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55F6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5B8"/>
    <w:rsid w:val="001D6B56"/>
    <w:rsid w:val="001D6E73"/>
    <w:rsid w:val="001D7420"/>
    <w:rsid w:val="001E05E9"/>
    <w:rsid w:val="001E18AA"/>
    <w:rsid w:val="001E1AA7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1F7E4E"/>
    <w:rsid w:val="00200401"/>
    <w:rsid w:val="00200754"/>
    <w:rsid w:val="00200A2B"/>
    <w:rsid w:val="00200BA1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17E8"/>
    <w:rsid w:val="00223A9F"/>
    <w:rsid w:val="0022447E"/>
    <w:rsid w:val="002247FE"/>
    <w:rsid w:val="00226E59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268F"/>
    <w:rsid w:val="00234872"/>
    <w:rsid w:val="002349DE"/>
    <w:rsid w:val="00234CBF"/>
    <w:rsid w:val="0023500E"/>
    <w:rsid w:val="00237BCF"/>
    <w:rsid w:val="00237DEA"/>
    <w:rsid w:val="00240901"/>
    <w:rsid w:val="00241266"/>
    <w:rsid w:val="00242236"/>
    <w:rsid w:val="00242EFD"/>
    <w:rsid w:val="00243285"/>
    <w:rsid w:val="002432FB"/>
    <w:rsid w:val="002435B8"/>
    <w:rsid w:val="00244AD1"/>
    <w:rsid w:val="00246AE6"/>
    <w:rsid w:val="002470C7"/>
    <w:rsid w:val="002471EB"/>
    <w:rsid w:val="002471F8"/>
    <w:rsid w:val="002475C6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20A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525"/>
    <w:rsid w:val="00277B8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1AF"/>
    <w:rsid w:val="00297562"/>
    <w:rsid w:val="002A003C"/>
    <w:rsid w:val="002A05C9"/>
    <w:rsid w:val="002A1600"/>
    <w:rsid w:val="002A1645"/>
    <w:rsid w:val="002A169B"/>
    <w:rsid w:val="002A18E6"/>
    <w:rsid w:val="002A24A6"/>
    <w:rsid w:val="002A293A"/>
    <w:rsid w:val="002A3CB1"/>
    <w:rsid w:val="002A42B6"/>
    <w:rsid w:val="002A650A"/>
    <w:rsid w:val="002A7722"/>
    <w:rsid w:val="002A7A13"/>
    <w:rsid w:val="002A7D35"/>
    <w:rsid w:val="002B024C"/>
    <w:rsid w:val="002B29F3"/>
    <w:rsid w:val="002B476D"/>
    <w:rsid w:val="002B485A"/>
    <w:rsid w:val="002B58F9"/>
    <w:rsid w:val="002B71ED"/>
    <w:rsid w:val="002B74BC"/>
    <w:rsid w:val="002B762B"/>
    <w:rsid w:val="002B7E9D"/>
    <w:rsid w:val="002C1685"/>
    <w:rsid w:val="002C18EA"/>
    <w:rsid w:val="002C204D"/>
    <w:rsid w:val="002C217B"/>
    <w:rsid w:val="002C2758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9BE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578D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80D"/>
    <w:rsid w:val="00305EAC"/>
    <w:rsid w:val="00305EB0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59CA"/>
    <w:rsid w:val="00337915"/>
    <w:rsid w:val="00340424"/>
    <w:rsid w:val="00340731"/>
    <w:rsid w:val="00340DE4"/>
    <w:rsid w:val="003413D8"/>
    <w:rsid w:val="00341496"/>
    <w:rsid w:val="003419C9"/>
    <w:rsid w:val="00341D86"/>
    <w:rsid w:val="003432DC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78D"/>
    <w:rsid w:val="00382975"/>
    <w:rsid w:val="003834EB"/>
    <w:rsid w:val="00383941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617F"/>
    <w:rsid w:val="003C6C26"/>
    <w:rsid w:val="003C7CB0"/>
    <w:rsid w:val="003C7EB5"/>
    <w:rsid w:val="003D1BA7"/>
    <w:rsid w:val="003D224A"/>
    <w:rsid w:val="003D334D"/>
    <w:rsid w:val="003D3909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0E2"/>
    <w:rsid w:val="003F0B36"/>
    <w:rsid w:val="003F26F0"/>
    <w:rsid w:val="003F2A47"/>
    <w:rsid w:val="003F2DC6"/>
    <w:rsid w:val="003F2F11"/>
    <w:rsid w:val="003F3E22"/>
    <w:rsid w:val="003F50DF"/>
    <w:rsid w:val="003F51BC"/>
    <w:rsid w:val="003F6920"/>
    <w:rsid w:val="003F7F19"/>
    <w:rsid w:val="004005F5"/>
    <w:rsid w:val="00400730"/>
    <w:rsid w:val="004007A6"/>
    <w:rsid w:val="004018D5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263F"/>
    <w:rsid w:val="004130F6"/>
    <w:rsid w:val="0041349B"/>
    <w:rsid w:val="004134AA"/>
    <w:rsid w:val="0041407B"/>
    <w:rsid w:val="004142CC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265"/>
    <w:rsid w:val="00436317"/>
    <w:rsid w:val="004365E9"/>
    <w:rsid w:val="004376CE"/>
    <w:rsid w:val="004426B3"/>
    <w:rsid w:val="00443F2C"/>
    <w:rsid w:val="00444B27"/>
    <w:rsid w:val="00446505"/>
    <w:rsid w:val="00446735"/>
    <w:rsid w:val="00446F93"/>
    <w:rsid w:val="004471A5"/>
    <w:rsid w:val="00447E13"/>
    <w:rsid w:val="0045007A"/>
    <w:rsid w:val="00450B56"/>
    <w:rsid w:val="00451812"/>
    <w:rsid w:val="00454AB7"/>
    <w:rsid w:val="00454F45"/>
    <w:rsid w:val="0045533A"/>
    <w:rsid w:val="00455B80"/>
    <w:rsid w:val="00456763"/>
    <w:rsid w:val="0046022F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76C"/>
    <w:rsid w:val="004B0DF6"/>
    <w:rsid w:val="004B129A"/>
    <w:rsid w:val="004B17A2"/>
    <w:rsid w:val="004B39E5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2869"/>
    <w:rsid w:val="004D3A5D"/>
    <w:rsid w:val="004D3D2E"/>
    <w:rsid w:val="004D41E1"/>
    <w:rsid w:val="004D428D"/>
    <w:rsid w:val="004D4D2C"/>
    <w:rsid w:val="004D5FC1"/>
    <w:rsid w:val="004E2A81"/>
    <w:rsid w:val="004E3F32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297"/>
    <w:rsid w:val="004F04DC"/>
    <w:rsid w:val="004F06ED"/>
    <w:rsid w:val="004F1794"/>
    <w:rsid w:val="004F286D"/>
    <w:rsid w:val="004F3420"/>
    <w:rsid w:val="004F3FD3"/>
    <w:rsid w:val="004F45C7"/>
    <w:rsid w:val="004F5130"/>
    <w:rsid w:val="004F5BAE"/>
    <w:rsid w:val="004F6C79"/>
    <w:rsid w:val="004F747C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B1B"/>
    <w:rsid w:val="00515C39"/>
    <w:rsid w:val="00516F14"/>
    <w:rsid w:val="0051713B"/>
    <w:rsid w:val="00517E89"/>
    <w:rsid w:val="00521F0D"/>
    <w:rsid w:val="0052207E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03E2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6120"/>
    <w:rsid w:val="00597015"/>
    <w:rsid w:val="00597A5A"/>
    <w:rsid w:val="005A082D"/>
    <w:rsid w:val="005A0A4E"/>
    <w:rsid w:val="005A12A0"/>
    <w:rsid w:val="005A1995"/>
    <w:rsid w:val="005A1A16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3BC"/>
    <w:rsid w:val="005F14C9"/>
    <w:rsid w:val="005F1753"/>
    <w:rsid w:val="005F17B8"/>
    <w:rsid w:val="005F297B"/>
    <w:rsid w:val="005F2F56"/>
    <w:rsid w:val="005F3ABD"/>
    <w:rsid w:val="005F4845"/>
    <w:rsid w:val="005F581F"/>
    <w:rsid w:val="005F5D54"/>
    <w:rsid w:val="005F5DC2"/>
    <w:rsid w:val="005F620E"/>
    <w:rsid w:val="005F70F6"/>
    <w:rsid w:val="005F7B19"/>
    <w:rsid w:val="005F7BE9"/>
    <w:rsid w:val="005F7DAF"/>
    <w:rsid w:val="0060033A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788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270"/>
    <w:rsid w:val="006273E4"/>
    <w:rsid w:val="0062793A"/>
    <w:rsid w:val="00627D77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400BE"/>
    <w:rsid w:val="00640DE0"/>
    <w:rsid w:val="00640DE4"/>
    <w:rsid w:val="006414CF"/>
    <w:rsid w:val="006416AF"/>
    <w:rsid w:val="006417D2"/>
    <w:rsid w:val="006418BF"/>
    <w:rsid w:val="00641B14"/>
    <w:rsid w:val="0064361A"/>
    <w:rsid w:val="00643F4E"/>
    <w:rsid w:val="0064465F"/>
    <w:rsid w:val="00644AD7"/>
    <w:rsid w:val="00645101"/>
    <w:rsid w:val="006459B2"/>
    <w:rsid w:val="0064611D"/>
    <w:rsid w:val="00646674"/>
    <w:rsid w:val="006468FC"/>
    <w:rsid w:val="00647BD8"/>
    <w:rsid w:val="00650396"/>
    <w:rsid w:val="006507AA"/>
    <w:rsid w:val="00650D7C"/>
    <w:rsid w:val="00651385"/>
    <w:rsid w:val="00653373"/>
    <w:rsid w:val="00653F90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2EB"/>
    <w:rsid w:val="00673350"/>
    <w:rsid w:val="00673947"/>
    <w:rsid w:val="0067402B"/>
    <w:rsid w:val="0067407F"/>
    <w:rsid w:val="00674CA4"/>
    <w:rsid w:val="00675F5F"/>
    <w:rsid w:val="00676824"/>
    <w:rsid w:val="00677479"/>
    <w:rsid w:val="00677967"/>
    <w:rsid w:val="00677B9F"/>
    <w:rsid w:val="00680510"/>
    <w:rsid w:val="00680DD8"/>
    <w:rsid w:val="00684555"/>
    <w:rsid w:val="00684CAE"/>
    <w:rsid w:val="00684DC5"/>
    <w:rsid w:val="00685432"/>
    <w:rsid w:val="00685A1E"/>
    <w:rsid w:val="00685F21"/>
    <w:rsid w:val="00686044"/>
    <w:rsid w:val="006870B0"/>
    <w:rsid w:val="0068719D"/>
    <w:rsid w:val="006876A1"/>
    <w:rsid w:val="00687E1D"/>
    <w:rsid w:val="0069195A"/>
    <w:rsid w:val="00692991"/>
    <w:rsid w:val="00693214"/>
    <w:rsid w:val="00693445"/>
    <w:rsid w:val="00693B48"/>
    <w:rsid w:val="00693CD2"/>
    <w:rsid w:val="00694C28"/>
    <w:rsid w:val="00694EB6"/>
    <w:rsid w:val="00695038"/>
    <w:rsid w:val="00695236"/>
    <w:rsid w:val="006955E4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D06F2"/>
    <w:rsid w:val="006D0AC0"/>
    <w:rsid w:val="006D0DC7"/>
    <w:rsid w:val="006D0E5C"/>
    <w:rsid w:val="006D1EBC"/>
    <w:rsid w:val="006D378F"/>
    <w:rsid w:val="006D3E6D"/>
    <w:rsid w:val="006D416F"/>
    <w:rsid w:val="006D4A7B"/>
    <w:rsid w:val="006D4F70"/>
    <w:rsid w:val="006D5119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E749F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666D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6111"/>
    <w:rsid w:val="007062B9"/>
    <w:rsid w:val="007069CF"/>
    <w:rsid w:val="007077E6"/>
    <w:rsid w:val="00710EF7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4B98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57A6"/>
    <w:rsid w:val="007367DB"/>
    <w:rsid w:val="00737F01"/>
    <w:rsid w:val="0074096D"/>
    <w:rsid w:val="00740C06"/>
    <w:rsid w:val="00741C00"/>
    <w:rsid w:val="0074266A"/>
    <w:rsid w:val="007429D7"/>
    <w:rsid w:val="00742B9A"/>
    <w:rsid w:val="007434A5"/>
    <w:rsid w:val="00743B72"/>
    <w:rsid w:val="0074456F"/>
    <w:rsid w:val="00744C79"/>
    <w:rsid w:val="0074595A"/>
    <w:rsid w:val="00746407"/>
    <w:rsid w:val="00746653"/>
    <w:rsid w:val="00750EF0"/>
    <w:rsid w:val="00750FB2"/>
    <w:rsid w:val="007510F9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5B8"/>
    <w:rsid w:val="00797980"/>
    <w:rsid w:val="007A02C1"/>
    <w:rsid w:val="007A1138"/>
    <w:rsid w:val="007A19A0"/>
    <w:rsid w:val="007A4997"/>
    <w:rsid w:val="007A4AE5"/>
    <w:rsid w:val="007A4D82"/>
    <w:rsid w:val="007A50D9"/>
    <w:rsid w:val="007A514D"/>
    <w:rsid w:val="007A58BE"/>
    <w:rsid w:val="007A5CF9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8BA"/>
    <w:rsid w:val="007B7E87"/>
    <w:rsid w:val="007C0B71"/>
    <w:rsid w:val="007C0C1C"/>
    <w:rsid w:val="007C2E98"/>
    <w:rsid w:val="007C3BB2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66F5"/>
    <w:rsid w:val="007E6E2A"/>
    <w:rsid w:val="007F0158"/>
    <w:rsid w:val="007F1120"/>
    <w:rsid w:val="007F1303"/>
    <w:rsid w:val="007F3249"/>
    <w:rsid w:val="007F4FD6"/>
    <w:rsid w:val="007F5C63"/>
    <w:rsid w:val="007F6A5A"/>
    <w:rsid w:val="007F7138"/>
    <w:rsid w:val="007F738B"/>
    <w:rsid w:val="007F7F5B"/>
    <w:rsid w:val="00800FB0"/>
    <w:rsid w:val="00801F31"/>
    <w:rsid w:val="0080235A"/>
    <w:rsid w:val="00803311"/>
    <w:rsid w:val="008038DC"/>
    <w:rsid w:val="00805C6C"/>
    <w:rsid w:val="0080648B"/>
    <w:rsid w:val="0081101D"/>
    <w:rsid w:val="00813D1F"/>
    <w:rsid w:val="00814D0A"/>
    <w:rsid w:val="008154C8"/>
    <w:rsid w:val="008159C6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1"/>
    <w:rsid w:val="00832736"/>
    <w:rsid w:val="0083286C"/>
    <w:rsid w:val="00832AF0"/>
    <w:rsid w:val="008333EE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4768D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4614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137"/>
    <w:rsid w:val="0088116C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6952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06691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473"/>
    <w:rsid w:val="009406E7"/>
    <w:rsid w:val="00940CFD"/>
    <w:rsid w:val="00941C5E"/>
    <w:rsid w:val="00942759"/>
    <w:rsid w:val="00943F1C"/>
    <w:rsid w:val="009443F2"/>
    <w:rsid w:val="009443FC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677A7"/>
    <w:rsid w:val="0097036C"/>
    <w:rsid w:val="00973038"/>
    <w:rsid w:val="00973418"/>
    <w:rsid w:val="0097512C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87F15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91D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924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0F5"/>
    <w:rsid w:val="009D2724"/>
    <w:rsid w:val="009D3229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1CB"/>
    <w:rsid w:val="009E26C4"/>
    <w:rsid w:val="009E5980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4CD4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67A"/>
    <w:rsid w:val="00A1797F"/>
    <w:rsid w:val="00A205F4"/>
    <w:rsid w:val="00A2248F"/>
    <w:rsid w:val="00A231FD"/>
    <w:rsid w:val="00A24E64"/>
    <w:rsid w:val="00A264E7"/>
    <w:rsid w:val="00A26982"/>
    <w:rsid w:val="00A26BEE"/>
    <w:rsid w:val="00A27F6E"/>
    <w:rsid w:val="00A307D6"/>
    <w:rsid w:val="00A30966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56D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E7E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F17"/>
    <w:rsid w:val="00A73E0D"/>
    <w:rsid w:val="00A7449B"/>
    <w:rsid w:val="00A74658"/>
    <w:rsid w:val="00A75457"/>
    <w:rsid w:val="00A75CBF"/>
    <w:rsid w:val="00A77059"/>
    <w:rsid w:val="00A774D1"/>
    <w:rsid w:val="00A77752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0841"/>
    <w:rsid w:val="00A91BFD"/>
    <w:rsid w:val="00A92672"/>
    <w:rsid w:val="00A93165"/>
    <w:rsid w:val="00A936E9"/>
    <w:rsid w:val="00A94080"/>
    <w:rsid w:val="00A94311"/>
    <w:rsid w:val="00A94B0B"/>
    <w:rsid w:val="00A95E4B"/>
    <w:rsid w:val="00A95E59"/>
    <w:rsid w:val="00A9727D"/>
    <w:rsid w:val="00A97BD8"/>
    <w:rsid w:val="00A97D2E"/>
    <w:rsid w:val="00A97FC7"/>
    <w:rsid w:val="00AA026B"/>
    <w:rsid w:val="00AA081F"/>
    <w:rsid w:val="00AA217A"/>
    <w:rsid w:val="00AA25A0"/>
    <w:rsid w:val="00AA26FD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39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2FC8"/>
    <w:rsid w:val="00AF362E"/>
    <w:rsid w:val="00AF39BE"/>
    <w:rsid w:val="00AF3B3F"/>
    <w:rsid w:val="00AF3C69"/>
    <w:rsid w:val="00AF469C"/>
    <w:rsid w:val="00AF57CD"/>
    <w:rsid w:val="00AF61F0"/>
    <w:rsid w:val="00AF63B7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264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60031"/>
    <w:rsid w:val="00B60619"/>
    <w:rsid w:val="00B61066"/>
    <w:rsid w:val="00B61E7B"/>
    <w:rsid w:val="00B61FFE"/>
    <w:rsid w:val="00B62B55"/>
    <w:rsid w:val="00B632F1"/>
    <w:rsid w:val="00B63B91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1C35"/>
    <w:rsid w:val="00B71D0A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6E17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1F2"/>
    <w:rsid w:val="00BA4506"/>
    <w:rsid w:val="00BA491C"/>
    <w:rsid w:val="00BA4937"/>
    <w:rsid w:val="00BA4BED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9A3"/>
    <w:rsid w:val="00BE3DA9"/>
    <w:rsid w:val="00BE40A2"/>
    <w:rsid w:val="00BE4AEF"/>
    <w:rsid w:val="00BE4E2D"/>
    <w:rsid w:val="00BE5763"/>
    <w:rsid w:val="00BE5F8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119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53AA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36F92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05B4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0E2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081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97757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3CC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57F8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6D11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0D6E"/>
    <w:rsid w:val="00D110F0"/>
    <w:rsid w:val="00D121C7"/>
    <w:rsid w:val="00D12C78"/>
    <w:rsid w:val="00D13E0A"/>
    <w:rsid w:val="00D14E7C"/>
    <w:rsid w:val="00D1549B"/>
    <w:rsid w:val="00D15FFC"/>
    <w:rsid w:val="00D16BD2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003"/>
    <w:rsid w:val="00D311B4"/>
    <w:rsid w:val="00D317FA"/>
    <w:rsid w:val="00D32395"/>
    <w:rsid w:val="00D326B0"/>
    <w:rsid w:val="00D327F6"/>
    <w:rsid w:val="00D3285B"/>
    <w:rsid w:val="00D32B60"/>
    <w:rsid w:val="00D34102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5E11"/>
    <w:rsid w:val="00D46E4F"/>
    <w:rsid w:val="00D46F58"/>
    <w:rsid w:val="00D47034"/>
    <w:rsid w:val="00D5060F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866"/>
    <w:rsid w:val="00D76E0C"/>
    <w:rsid w:val="00D773D6"/>
    <w:rsid w:val="00D77E16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19C2"/>
    <w:rsid w:val="00D92F71"/>
    <w:rsid w:val="00D9300D"/>
    <w:rsid w:val="00D94A3D"/>
    <w:rsid w:val="00D96E25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58B"/>
    <w:rsid w:val="00DC1948"/>
    <w:rsid w:val="00DC1FCC"/>
    <w:rsid w:val="00DC3218"/>
    <w:rsid w:val="00DC40F3"/>
    <w:rsid w:val="00DC480A"/>
    <w:rsid w:val="00DC4ACB"/>
    <w:rsid w:val="00DC4F8A"/>
    <w:rsid w:val="00DC504E"/>
    <w:rsid w:val="00DC598D"/>
    <w:rsid w:val="00DC6061"/>
    <w:rsid w:val="00DC7550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D50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444"/>
    <w:rsid w:val="00E26FCD"/>
    <w:rsid w:val="00E274F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6E4A"/>
    <w:rsid w:val="00E47661"/>
    <w:rsid w:val="00E5173D"/>
    <w:rsid w:val="00E51887"/>
    <w:rsid w:val="00E51D9B"/>
    <w:rsid w:val="00E51FA4"/>
    <w:rsid w:val="00E53B62"/>
    <w:rsid w:val="00E53C90"/>
    <w:rsid w:val="00E54BEB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3956"/>
    <w:rsid w:val="00E846B6"/>
    <w:rsid w:val="00E8487F"/>
    <w:rsid w:val="00E87633"/>
    <w:rsid w:val="00E90BE2"/>
    <w:rsid w:val="00E912EF"/>
    <w:rsid w:val="00E915AD"/>
    <w:rsid w:val="00E9190D"/>
    <w:rsid w:val="00E91A1F"/>
    <w:rsid w:val="00E92134"/>
    <w:rsid w:val="00E92375"/>
    <w:rsid w:val="00E92CCB"/>
    <w:rsid w:val="00E934FD"/>
    <w:rsid w:val="00E93840"/>
    <w:rsid w:val="00E948B0"/>
    <w:rsid w:val="00E95ACA"/>
    <w:rsid w:val="00E97557"/>
    <w:rsid w:val="00EA01D3"/>
    <w:rsid w:val="00EA0DF5"/>
    <w:rsid w:val="00EA1A56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0784"/>
    <w:rsid w:val="00EC1032"/>
    <w:rsid w:val="00EC14D8"/>
    <w:rsid w:val="00EC17F7"/>
    <w:rsid w:val="00EC1F96"/>
    <w:rsid w:val="00EC1FEE"/>
    <w:rsid w:val="00EC2DD6"/>
    <w:rsid w:val="00EC2F19"/>
    <w:rsid w:val="00EC34DC"/>
    <w:rsid w:val="00EC5B7B"/>
    <w:rsid w:val="00ED09B5"/>
    <w:rsid w:val="00ED25DF"/>
    <w:rsid w:val="00ED2A5C"/>
    <w:rsid w:val="00ED3DA9"/>
    <w:rsid w:val="00ED507E"/>
    <w:rsid w:val="00ED541C"/>
    <w:rsid w:val="00ED5CD1"/>
    <w:rsid w:val="00EE059D"/>
    <w:rsid w:val="00EE0915"/>
    <w:rsid w:val="00EE0E90"/>
    <w:rsid w:val="00EE2077"/>
    <w:rsid w:val="00EE20BA"/>
    <w:rsid w:val="00EE25A0"/>
    <w:rsid w:val="00EE2E33"/>
    <w:rsid w:val="00EE2E98"/>
    <w:rsid w:val="00EE32A5"/>
    <w:rsid w:val="00EE4469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6C68"/>
    <w:rsid w:val="00F17297"/>
    <w:rsid w:val="00F213C2"/>
    <w:rsid w:val="00F22357"/>
    <w:rsid w:val="00F2281F"/>
    <w:rsid w:val="00F237F1"/>
    <w:rsid w:val="00F23DAC"/>
    <w:rsid w:val="00F24087"/>
    <w:rsid w:val="00F24300"/>
    <w:rsid w:val="00F248DB"/>
    <w:rsid w:val="00F249B2"/>
    <w:rsid w:val="00F26F7E"/>
    <w:rsid w:val="00F308C4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1A47"/>
    <w:rsid w:val="00F421A2"/>
    <w:rsid w:val="00F4232C"/>
    <w:rsid w:val="00F430E8"/>
    <w:rsid w:val="00F438A0"/>
    <w:rsid w:val="00F44EA7"/>
    <w:rsid w:val="00F44FB6"/>
    <w:rsid w:val="00F4571F"/>
    <w:rsid w:val="00F45A7B"/>
    <w:rsid w:val="00F463E2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15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940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B95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FEF"/>
    <w:rsid w:val="00FB2501"/>
    <w:rsid w:val="00FB276F"/>
    <w:rsid w:val="00FB2FF0"/>
    <w:rsid w:val="00FB3642"/>
    <w:rsid w:val="00FB4199"/>
    <w:rsid w:val="00FB43BB"/>
    <w:rsid w:val="00FB4A9C"/>
    <w:rsid w:val="00FB50A9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4BD4"/>
    <w:rsid w:val="00FC5395"/>
    <w:rsid w:val="00FC584D"/>
    <w:rsid w:val="00FC5874"/>
    <w:rsid w:val="00FC68A5"/>
    <w:rsid w:val="00FC6A67"/>
    <w:rsid w:val="00FC717C"/>
    <w:rsid w:val="00FD10F3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805C6C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1914</Characters>
  <Application>Microsoft Office Word</Application>
  <DocSecurity>0</DocSecurity>
  <Lines>15</Lines>
  <Paragraphs>4</Paragraphs>
  <ScaleCrop>false</ScaleCrop>
  <Manager/>
  <Company/>
  <LinksUpToDate>false</LinksUpToDate>
  <CharactersWithSpaces>2264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2021-03-02T11:19:00Z</dcterms:created>
  <dcterms:modified xsi:type="dcterms:W3CDTF">2021-04-10T14:28:00Z</dcterms:modified>
</cp:coreProperties>
</file>