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JOSE RODRIGUEZ</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0</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RODRIGUEZBELTRANJOSESIERVO@GMAIL.COM</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3212281646</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E-2026-10018576</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24/03/2026</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CL 111 SUR 2 25</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11703381</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JOSE RODRIGUEZ</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 xml:space="preserve">24/03/2026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 xml:space="preserve">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8069129779 </w:t>
      </w:r>
      <w:r w:rsidRPr="000915E6">
        <w:rPr>
          <w:rFonts w:ascii="Arial" w:hAnsi="Arial" w:cs="Arial"/>
          <w:iCs/>
        </w:rPr>
        <w:t xml:space="preserve">la cual fue ejecutada el </w:t>
      </w:r>
      <w:r w:rsidRPr="00936CFF">
        <w:rPr>
          <w:rFonts w:ascii="Arial" w:hAnsi="Arial" w:cs="Arial"/>
        </w:rPr>
        <w:t xml:space="preserve">30/03/2026</w:t>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 xml:space="preserve">07015IB082658</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 xml:space="preserve">8069129779</w:t>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 xml:space="preserve">30/03/2026</w:t>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 xml:space="preserve">11703381</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 xml:space="preserve">JOSE RODRIGUEZ</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 xml:space="preserve">0</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 xml:space="preserve">3212281646</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JOSE RODRIGUEZ</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RODRIGUEZBELTRANJOSESIERVO@GMAIL.COM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JOSE RODRIGUEZ</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3212281646</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dc:identifier/>
  <dc:language/>
</cp:coreProperties>
</file>