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AC274F" w:rsidRPr="000915E6" w:rsidRDefault="00AC274F" w:rsidP="00AC274F">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AC274F" w:rsidRPr="000915E6" w:rsidRDefault="00AC274F" w:rsidP="00AC274F">
      <w:pPr>
        <w:autoSpaceDE w:val="0"/>
        <w:autoSpaceDN w:val="0"/>
        <w:adjustRightInd w:val="0"/>
        <w:jc w:val="both"/>
        <w:rPr>
          <w:rFonts w:ascii="Arial" w:hAnsi="Arial" w:cs="Arial"/>
          <w:color w:val="000000"/>
          <w:lang w:val="es-ES"/>
        </w:rPr>
      </w:pP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Señor (a)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YENY AMPARO VELÁSQUEZ GASPAR</w:t>
      </w:r>
    </w:p>
    <w:p w:rsidR="00AC274F"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0</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yenyamparovelasquez@hotmail.com</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3004436680</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Bogotá D.C.</w:t>
      </w:r>
    </w:p>
    <w:p w:rsidR="00AC274F" w:rsidRPr="008205CC" w:rsidRDefault="00AC274F" w:rsidP="00AC274F">
      <w:pPr>
        <w:rPr>
          <w:rFonts w:ascii="Arial" w:eastAsia="Calibri" w:hAnsi="Arial" w:cs="Arial"/>
          <w:lang w:val="es-CO" w:eastAsia="en-US"/>
        </w:rPr>
      </w:pP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E-2026-10019111</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25/03/2026</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KR 9G 38A SUR 46</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11053974</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12411559</w:t>
      </w:r>
      <w:r w:rsidRPr="008205CC">
        <w:rPr>
          <w:rFonts w:ascii="Arial" w:eastAsia="Calibri" w:hAnsi="Arial" w:cs="Arial"/>
          <w:b/>
          <w:bCs/>
          <w:lang w:val="es-CO" w:eastAsia="en-US"/>
        </w:rPr>
        <w:fldChar w:fldCharType="end"/>
      </w:r>
    </w:p>
    <w:p w:rsidR="00AC274F" w:rsidRPr="008205CC" w:rsidRDefault="00AC274F" w:rsidP="00AC274F">
      <w:pPr>
        <w:spacing w:line="259" w:lineRule="auto"/>
        <w:ind w:left="4253"/>
        <w:rPr>
          <w:rFonts w:ascii="Arial" w:eastAsia="Calibri" w:hAnsi="Arial" w:cs="Arial"/>
          <w:b/>
          <w:bCs/>
          <w:lang w:val="es-CO" w:eastAsia="en-US"/>
        </w:rPr>
      </w:pPr>
    </w:p>
    <w:p w:rsidR="00AC274F" w:rsidRPr="008205CC" w:rsidRDefault="00AC274F" w:rsidP="00AC274F">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YENY AMPARO VELÁSQUEZ GASPAR</w:t>
      </w:r>
      <w:r w:rsidRPr="008205CC">
        <w:rPr>
          <w:rFonts w:ascii="Arial" w:eastAsia="Calibri" w:hAnsi="Arial" w:cs="Arial"/>
          <w:lang w:val="es-CO" w:eastAsia="en-US"/>
        </w:rPr>
        <w:t>;</w:t>
      </w:r>
    </w:p>
    <w:p w:rsidR="00AC274F" w:rsidRPr="004A7244" w:rsidRDefault="00AC274F" w:rsidP="00AC274F">
      <w:pPr>
        <w:jc w:val="both"/>
        <w:rPr>
          <w:rFonts w:ascii="Arial" w:hAnsi="Arial" w:cs="Arial"/>
          <w:color w:val="000000"/>
          <w:lang w:val="es-MX"/>
        </w:rPr>
      </w:pPr>
    </w:p>
    <w:p w:rsidR="00AC274F"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Pr>
          <w:rFonts w:ascii="Arial" w:eastAsia="Calibri" w:hAnsi="Arial" w:cs="Arial"/>
          <w:b/>
          <w:bCs/>
          <w:noProof/>
          <w:lang w:val="es-CO" w:eastAsia="en-US"/>
        </w:rPr>
        <w:t xml:space="preserve">25/03/2026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AC274F" w:rsidRPr="004A7244" w:rsidRDefault="00AC274F" w:rsidP="00AC274F">
      <w:pPr>
        <w:autoSpaceDE w:val="0"/>
        <w:autoSpaceDN w:val="0"/>
        <w:adjustRightInd w:val="0"/>
        <w:jc w:val="both"/>
        <w:rPr>
          <w:rFonts w:ascii="Arial" w:hAnsi="Arial" w:cs="Arial"/>
          <w:i/>
          <w:iCs/>
          <w:color w:val="000000"/>
          <w:lang w:val="es-MX"/>
        </w:rPr>
      </w:pPr>
    </w:p>
    <w:p w:rsidR="00AC274F" w:rsidRPr="000915E6"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 xml:space="preserve">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8068809743 </w:t>
      </w:r>
      <w:r w:rsidRPr="000915E6">
        <w:rPr>
          <w:rFonts w:ascii="Arial" w:hAnsi="Arial" w:cs="Arial"/>
          <w:iCs/>
        </w:rPr>
        <w:t xml:space="preserve">la cual fue ejecutada el </w:t>
      </w:r>
      <w:r w:rsidRPr="00936CFF">
        <w:rPr>
          <w:rFonts w:ascii="Arial" w:hAnsi="Arial" w:cs="Arial"/>
        </w:rPr>
        <w:t xml:space="preserve">01/03/2026</w:t>
      </w:r>
      <w:r w:rsidRPr="000915E6">
        <w:rPr>
          <w:rFonts w:ascii="Arial" w:hAnsi="Arial" w:cs="Arial"/>
          <w:iCs/>
        </w:rPr>
        <w:t xml:space="preserve"> arrojando la siguiente información:</w:t>
      </w:r>
    </w:p>
    <w:p w:rsidR="00AC274F" w:rsidRPr="000915E6" w:rsidRDefault="00AC274F" w:rsidP="00AC274F">
      <w:pPr>
        <w:autoSpaceDE w:val="0"/>
        <w:autoSpaceDN w:val="0"/>
        <w:adjustRightInd w:val="0"/>
        <w:jc w:val="both"/>
        <w:rPr>
          <w:rFonts w:ascii="Arial" w:hAnsi="Arial" w:cs="Arial"/>
          <w:iCs/>
        </w:rPr>
      </w:pPr>
    </w:p>
    <w:p w:rsidR="00AC274F" w:rsidRPr="000915E6" w:rsidRDefault="00AC274F" w:rsidP="00AC274F">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 xml:space="preserve">A11S683878</w:t>
      </w:r>
    </w:p>
    <w:p w:rsidR="00AC274F" w:rsidRDefault="00AC274F" w:rsidP="00AC274F">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AC274F" w:rsidRDefault="00AC274F" w:rsidP="00AC274F">
      <w:pPr>
        <w:pStyle w:val="Prrafodelista"/>
        <w:numPr>
          <w:ilvl w:val="0"/>
          <w:numId w:val="2"/>
        </w:numPr>
        <w:jc w:val="both"/>
        <w:rPr>
          <w:rFonts w:ascii="Arial" w:hAnsi="Arial" w:cs="Arial"/>
          <w:iCs/>
        </w:rPr>
      </w:pPr>
      <w:r>
        <w:rPr>
          <w:rFonts w:ascii="Arial" w:hAnsi="Arial" w:cs="Arial"/>
          <w:iCs/>
        </w:rPr>
        <w:t>La observación.</w:t>
      </w:r>
    </w:p>
    <w:p w:rsidR="00AC274F" w:rsidRPr="004A7244" w:rsidRDefault="00AC274F" w:rsidP="00AC274F">
      <w:pPr>
        <w:pStyle w:val="Prrafodelista"/>
        <w:autoSpaceDE w:val="0"/>
        <w:autoSpaceDN w:val="0"/>
        <w:adjustRightInd w:val="0"/>
        <w:jc w:val="both"/>
        <w:rPr>
          <w:rFonts w:ascii="Arial" w:hAnsi="Arial" w:cs="Arial"/>
          <w:bCs/>
          <w:iCs/>
        </w:rPr>
      </w:pPr>
    </w:p>
    <w:p w:rsidR="00AC274F" w:rsidRPr="004A7244" w:rsidRDefault="00AC274F" w:rsidP="00AC274F">
      <w:pPr>
        <w:autoSpaceDE w:val="0"/>
        <w:autoSpaceDN w:val="0"/>
        <w:adjustRightInd w:val="0"/>
        <w:jc w:val="both"/>
        <w:rPr>
          <w:rFonts w:ascii="Arial" w:hAnsi="Arial" w:cs="Arial"/>
          <w:color w:val="FF0000"/>
          <w:u w:val="single"/>
        </w:rPr>
      </w:pPr>
      <w:r w:rsidRPr="004A7244">
        <w:rPr>
          <w:rFonts w:ascii="Arial" w:hAnsi="Arial" w:cs="Arial"/>
          <w:color w:val="FF0000"/>
        </w:rPr>
        <w:t xml:space="preserve">De la anterior visita, nos lleva a concluir que el medidor se encuentra en buen estado mecánico y no presenta desperfectos en el registro de consumo. Sin embargo, existe una </w:t>
      </w:r>
      <w:r w:rsidRPr="004A7244">
        <w:rPr>
          <w:rFonts w:ascii="Arial" w:hAnsi="Arial" w:cs="Arial"/>
          <w:b/>
          <w:bCs/>
          <w:color w:val="FF0000"/>
        </w:rPr>
        <w:t>FUGA PERCEPTIBLE</w:t>
      </w:r>
      <w:r w:rsidRPr="004A7244">
        <w:rPr>
          <w:rFonts w:ascii="Arial" w:hAnsi="Arial" w:cs="Arial"/>
          <w:color w:val="FF0000"/>
        </w:rPr>
        <w:t xml:space="preserve"> en el predio siendo una de las causas</w:t>
      </w:r>
      <w:r w:rsidRPr="004A7244">
        <w:rPr>
          <w:rFonts w:ascii="Arial" w:hAnsi="Arial" w:cs="Arial"/>
          <w:color w:val="FF0000"/>
          <w:u w:val="single"/>
        </w:rPr>
        <w:t xml:space="preserve"> del incremento del consumo en el predio.</w:t>
      </w:r>
    </w:p>
    <w:p w:rsidR="00AC274F" w:rsidRPr="004A7244" w:rsidRDefault="00AC274F" w:rsidP="00AC274F">
      <w:pPr>
        <w:autoSpaceDE w:val="0"/>
        <w:autoSpaceDN w:val="0"/>
        <w:adjustRightInd w:val="0"/>
        <w:jc w:val="both"/>
        <w:rPr>
          <w:rFonts w:ascii="Arial" w:hAnsi="Arial" w:cs="Arial"/>
          <w:color w:val="FF0000"/>
          <w:u w:val="single"/>
        </w:rPr>
      </w:pPr>
    </w:p>
    <w:p w:rsidR="00AC274F" w:rsidRPr="004A7244" w:rsidRDefault="00AC274F" w:rsidP="00AC274F">
      <w:pPr>
        <w:autoSpaceDE w:val="0"/>
        <w:autoSpaceDN w:val="0"/>
        <w:adjustRightInd w:val="0"/>
        <w:jc w:val="both"/>
        <w:rPr>
          <w:rFonts w:ascii="Arial" w:hAnsi="Arial" w:cs="Arial"/>
          <w:color w:val="FF0000"/>
        </w:rPr>
      </w:pPr>
      <w:r w:rsidRPr="004A7244">
        <w:rPr>
          <w:rFonts w:ascii="Arial" w:hAnsi="Arial" w:cs="Arial"/>
          <w:color w:val="FF0000"/>
        </w:rPr>
        <w:t xml:space="preserve">Con respecto a lo reportado anteriormente, le informo que el arreglo de la fuga y los daños internos deben ser realizados por el usuario, ya que </w:t>
      </w:r>
      <w:r w:rsidRPr="004A7244">
        <w:rPr>
          <w:rFonts w:ascii="Arial" w:hAnsi="Arial" w:cs="Arial"/>
          <w:b/>
          <w:color w:val="FF0000"/>
        </w:rPr>
        <w:t>EL MEDIDOR Y</w:t>
      </w:r>
      <w:r w:rsidRPr="004A7244">
        <w:rPr>
          <w:rFonts w:ascii="Arial" w:hAnsi="Arial" w:cs="Arial"/>
          <w:color w:val="FF0000"/>
        </w:rPr>
        <w:t xml:space="preserve"> </w:t>
      </w:r>
      <w:r w:rsidRPr="004A7244">
        <w:rPr>
          <w:rFonts w:ascii="Arial" w:hAnsi="Arial" w:cs="Arial"/>
          <w:b/>
          <w:bCs/>
          <w:color w:val="FF0000"/>
        </w:rPr>
        <w:t>SUS CONEXIONES</w:t>
      </w:r>
      <w:r w:rsidRPr="004A7244">
        <w:rPr>
          <w:rFonts w:ascii="Arial" w:hAnsi="Arial" w:cs="Arial"/>
          <w:color w:val="FF0000"/>
        </w:rPr>
        <w:t>, son parte de los implementos que pertenecen al usuario y su mantenimiento depende del mismo, según lo estipulado en el Contrato de Servicios Públicos Domiciliarios de Acueducto y Alcantarillado de Bogotá.</w:t>
      </w:r>
    </w:p>
    <w:p w:rsidR="00AC274F" w:rsidRPr="004A7244" w:rsidRDefault="00AC274F" w:rsidP="00AC274F">
      <w:pPr>
        <w:autoSpaceDE w:val="0"/>
        <w:autoSpaceDN w:val="0"/>
        <w:adjustRightInd w:val="0"/>
        <w:jc w:val="both"/>
        <w:rPr>
          <w:rFonts w:ascii="Arial" w:hAnsi="Arial" w:cs="Arial"/>
          <w:color w:val="FF0000"/>
        </w:rPr>
      </w:pPr>
    </w:p>
    <w:p w:rsidR="00AC274F" w:rsidRPr="004A7244" w:rsidRDefault="00AC274F" w:rsidP="00AC274F">
      <w:pPr>
        <w:pStyle w:val="Pa1"/>
        <w:jc w:val="both"/>
        <w:rPr>
          <w:rFonts w:ascii="Arial" w:hAnsi="Arial" w:cs="Arial"/>
          <w:i/>
          <w:iCs/>
          <w:color w:val="FF0000"/>
          <w:sz w:val="20"/>
          <w:szCs w:val="20"/>
        </w:rPr>
      </w:pPr>
      <w:r w:rsidRPr="004A7244">
        <w:rPr>
          <w:rFonts w:ascii="Arial" w:hAnsi="Arial" w:cs="Arial"/>
          <w:i/>
          <w:iCs/>
          <w:color w:val="FF0000"/>
          <w:sz w:val="20"/>
          <w:szCs w:val="20"/>
        </w:rPr>
        <w:t>“</w:t>
      </w:r>
      <w:r w:rsidRPr="004A7244">
        <w:rPr>
          <w:rFonts w:ascii="Arial" w:hAnsi="Arial" w:cs="Arial"/>
          <w:b/>
          <w:bCs/>
          <w:i/>
          <w:iCs/>
          <w:color w:val="FF0000"/>
          <w:sz w:val="20"/>
          <w:szCs w:val="20"/>
        </w:rPr>
        <w:t xml:space="preserve">CLÁUSULA ONCE Conexión y propiedad de las conexiones domiciliarias: </w:t>
      </w:r>
      <w:r w:rsidRPr="004A7244">
        <w:rPr>
          <w:rFonts w:ascii="Arial" w:hAnsi="Arial" w:cs="Arial"/>
          <w:i/>
          <w:iCs/>
          <w:color w:val="FF0000"/>
          <w:sz w:val="20"/>
          <w:szCs w:val="20"/>
        </w:rPr>
        <w:t xml:space="preserve">El acceso al servicio se hará mediante las conexiones aprobadas por la EMPRESA. Las redes, equipos y elementos que integran una acometida serán de propiedad de quien los hubiere pagado… En virtud de lo anterior el suscriptor no queda eximido de las obligaciones resultantes del presente CSP que se refieran a esos bienes. </w:t>
      </w:r>
      <w:r w:rsidRPr="004A7244">
        <w:rPr>
          <w:rFonts w:ascii="Arial" w:hAnsi="Arial" w:cs="Arial"/>
          <w:b/>
          <w:bCs/>
          <w:i/>
          <w:iCs/>
          <w:color w:val="FF0000"/>
          <w:sz w:val="20"/>
          <w:szCs w:val="20"/>
        </w:rPr>
        <w:t>CLÁUSULA DECIMA TERCERA. Numeral 14</w:t>
      </w:r>
      <w:r w:rsidRPr="004A7244">
        <w:rPr>
          <w:rStyle w:val="Prrafodelista"/>
          <w:rFonts w:ascii="Arial" w:hAnsi="Arial" w:cs="Arial"/>
          <w:color w:val="FF0000"/>
          <w:sz w:val="20"/>
          <w:szCs w:val="20"/>
        </w:rPr>
        <w:t xml:space="preserve"> </w:t>
      </w:r>
      <w:r w:rsidRPr="004A7244">
        <w:rPr>
          <w:rFonts w:ascii="Arial" w:hAnsi="Arial" w:cs="Arial"/>
          <w:i/>
          <w:iCs/>
          <w:color w:val="FF0000"/>
          <w:sz w:val="20"/>
          <w:szCs w:val="20"/>
        </w:rPr>
        <w:t>Contratar personal idóneo para la ejecución de trabajos en las instalaciones internas, o la realización de labores relacionadas con modificaciones, ampliaciones y trabajos similares. Quedan bajo su exclusiva responsabilidad los riesgos que puedan presentarse por el incumplimiento de esta disposición. Los costos que se generen por la adecuación, renovación o mantenimiento de redes internas serán asumidos por el suscriptor y/o usuario.</w:t>
      </w:r>
    </w:p>
    <w:p w:rsidR="00AC274F" w:rsidRPr="004A7244" w:rsidRDefault="00AC274F" w:rsidP="00AC274F">
      <w:pPr>
        <w:pStyle w:val="Pa1"/>
        <w:jc w:val="both"/>
        <w:rPr>
          <w:rStyle w:val="A2"/>
          <w:rFonts w:ascii="Arial" w:hAnsi="Arial" w:cs="Arial"/>
          <w:color w:val="FF0000"/>
          <w:sz w:val="20"/>
          <w:szCs w:val="20"/>
        </w:rPr>
      </w:pPr>
    </w:p>
    <w:p w:rsidR="00AC274F" w:rsidRPr="004A7244" w:rsidRDefault="00AC274F" w:rsidP="00AC274F">
      <w:pPr>
        <w:pStyle w:val="Pa1"/>
        <w:jc w:val="both"/>
        <w:rPr>
          <w:rFonts w:ascii="Arial" w:hAnsi="Arial" w:cs="Arial"/>
          <w:color w:val="FF0000"/>
          <w:sz w:val="20"/>
          <w:szCs w:val="20"/>
        </w:rPr>
      </w:pPr>
      <w:r w:rsidRPr="004A7244">
        <w:rPr>
          <w:rFonts w:ascii="Arial" w:hAnsi="Arial" w:cs="Arial"/>
          <w:color w:val="FF0000"/>
          <w:sz w:val="20"/>
          <w:szCs w:val="20"/>
        </w:rPr>
        <w:lastRenderedPageBreak/>
        <w:t>Por lo anterior, las fugas perceptibles, como son apreciables por los sentidos, son responsabilidad del usuario y el mismo debe repararlas.</w:t>
      </w:r>
    </w:p>
    <w:p w:rsidR="00AC274F" w:rsidRPr="004A7244" w:rsidRDefault="00AC274F" w:rsidP="00AC274F">
      <w:pPr>
        <w:rPr>
          <w:rFonts w:ascii="Arial" w:hAnsi="Arial" w:cs="Arial"/>
          <w:color w:val="FF0000"/>
          <w:lang w:val="es-CO" w:eastAsia="es-CO"/>
        </w:rPr>
      </w:pPr>
    </w:p>
    <w:p w:rsidR="00AC274F" w:rsidRPr="004A7244" w:rsidRDefault="00AC274F" w:rsidP="00AC274F">
      <w:pPr>
        <w:suppressAutoHyphens/>
        <w:jc w:val="both"/>
        <w:rPr>
          <w:rFonts w:ascii="Arial" w:hAnsi="Arial" w:cs="Arial"/>
          <w:iCs/>
          <w:color w:val="FF0000"/>
        </w:rPr>
      </w:pPr>
      <w:r w:rsidRPr="004A7244">
        <w:rPr>
          <w:rFonts w:ascii="Arial" w:hAnsi="Arial" w:cs="Arial"/>
          <w:color w:val="FF0000"/>
        </w:rPr>
        <w:t xml:space="preserve">Es importante señalar que cuando se presentan fugas perceptibles en las instalaciones internas del predio </w:t>
      </w:r>
      <w:r w:rsidRPr="004A7244">
        <w:rPr>
          <w:rFonts w:ascii="Arial" w:hAnsi="Arial" w:cs="Arial"/>
          <w:b/>
          <w:bCs/>
          <w:color w:val="FF0000"/>
          <w:u w:val="single"/>
        </w:rPr>
        <w:t xml:space="preserve">la Superintendencia de Servicios Públicos Domiciliarios manifestó a través de su concepto OJ-2004-386 que es obligación del usuario remediarlas, agregando que </w:t>
      </w:r>
      <w:proofErr w:type="spellStart"/>
      <w:r w:rsidRPr="004A7244">
        <w:rPr>
          <w:rFonts w:ascii="Arial" w:hAnsi="Arial" w:cs="Arial"/>
          <w:b/>
          <w:bCs/>
          <w:color w:val="FF0000"/>
          <w:u w:val="single"/>
        </w:rPr>
        <w:t>aún</w:t>
      </w:r>
      <w:proofErr w:type="spellEnd"/>
      <w:r w:rsidRPr="004A7244">
        <w:rPr>
          <w:rFonts w:ascii="Arial" w:hAnsi="Arial" w:cs="Arial"/>
          <w:b/>
          <w:bCs/>
          <w:color w:val="FF0000"/>
          <w:u w:val="single"/>
        </w:rPr>
        <w:t xml:space="preserve"> estando obligada la Empresa a efectuar revisión previa conforme al artículo 149 de la Ley 142 de 1994 y no la hace, puede cobrar esos consumos, pues la Empresa no debe soportar cargas económicas por la negligencia del usuario que habiendo detectado la fuga en sus instalaciones internas no corrige la anomalía.</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color w:val="FF0000"/>
        </w:rPr>
      </w:pPr>
      <w:r w:rsidRPr="004A7244">
        <w:rPr>
          <w:rFonts w:ascii="Arial" w:hAnsi="Arial" w:cs="Arial"/>
          <w:color w:val="FF0000"/>
        </w:rPr>
        <w:t>Se informa a la usuaria que el geófono no se utiliza para determinar humedades o filtraciones (fuga perceptible) de acuerdo con las definiciones del contrato de servicios públicos domiciliarios de acueducto y alcantarillado.</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i/>
          <w:color w:val="FF0000"/>
        </w:rPr>
      </w:pPr>
      <w:r w:rsidRPr="004A7244">
        <w:rPr>
          <w:rFonts w:ascii="Arial" w:hAnsi="Arial" w:cs="Arial"/>
          <w:color w:val="FF0000"/>
        </w:rPr>
        <w:t xml:space="preserve">Fuga perceptible: </w:t>
      </w:r>
      <w:r w:rsidRPr="004A7244">
        <w:rPr>
          <w:rFonts w:ascii="Arial" w:hAnsi="Arial" w:cs="Arial"/>
          <w:i/>
          <w:color w:val="FF0000"/>
        </w:rPr>
        <w:t>“Volumen de agua que se escapa a través de las instalaciones interiores de un inmueble que puede detectarse por los sentidos, directamente o por las huellas que deja en muros o pisos.”</w:t>
      </w:r>
    </w:p>
    <w:p w:rsidR="00AC274F" w:rsidRPr="004A7244" w:rsidRDefault="00AC274F" w:rsidP="00AC274F">
      <w:pPr>
        <w:autoSpaceDE w:val="0"/>
        <w:autoSpaceDN w:val="0"/>
        <w:adjustRightInd w:val="0"/>
        <w:jc w:val="both"/>
        <w:rPr>
          <w:rFonts w:ascii="Arial" w:hAnsi="Arial" w:cs="Arial"/>
          <w:color w:val="FF0000"/>
          <w:lang w:val="es-CO"/>
        </w:rPr>
      </w:pPr>
    </w:p>
    <w:p w:rsidR="00AC274F" w:rsidRPr="004A7244" w:rsidRDefault="00AC274F" w:rsidP="00AC274F">
      <w:pPr>
        <w:autoSpaceDE w:val="0"/>
        <w:autoSpaceDN w:val="0"/>
        <w:adjustRightInd w:val="0"/>
        <w:jc w:val="both"/>
        <w:rPr>
          <w:rFonts w:ascii="Arial" w:hAnsi="Arial" w:cs="Arial"/>
          <w:color w:val="FF0000"/>
          <w:lang w:val="es-CO"/>
        </w:rPr>
      </w:pPr>
      <w:r w:rsidRPr="004A7244">
        <w:rPr>
          <w:rFonts w:ascii="Arial" w:hAnsi="Arial" w:cs="Arial"/>
          <w:color w:val="FF0000"/>
          <w:lang w:val="es-CO"/>
        </w:rPr>
        <w:t xml:space="preserve">El geófono se utiliza para determinar fugas imperceptibles que se define como: </w:t>
      </w:r>
      <w:r w:rsidRPr="004A7244">
        <w:rPr>
          <w:rFonts w:ascii="Arial" w:hAnsi="Arial" w:cs="Arial"/>
          <w:i/>
          <w:color w:val="FF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AC274F" w:rsidRPr="004A7244" w:rsidRDefault="00AC274F" w:rsidP="00AC274F">
      <w:pPr>
        <w:autoSpaceDE w:val="0"/>
        <w:autoSpaceDN w:val="0"/>
        <w:adjustRightInd w:val="0"/>
        <w:jc w:val="both"/>
        <w:rPr>
          <w:rFonts w:ascii="Arial" w:hAnsi="Arial" w:cs="Arial"/>
          <w:color w:val="000000"/>
          <w:lang w:val="es-CO"/>
        </w:rPr>
      </w:pPr>
    </w:p>
    <w:p w:rsidR="00AC274F" w:rsidRPr="004A7244" w:rsidRDefault="00AC274F" w:rsidP="00AC274F">
      <w:pPr>
        <w:autoSpaceDE w:val="0"/>
        <w:autoSpaceDN w:val="0"/>
        <w:adjustRightInd w:val="0"/>
        <w:jc w:val="both"/>
        <w:rPr>
          <w:rFonts w:ascii="Arial" w:hAnsi="Arial" w:cs="Arial"/>
          <w:color w:val="000000"/>
          <w:lang w:val="es-CO"/>
        </w:rPr>
      </w:pPr>
      <w:r w:rsidRPr="004A7244">
        <w:rPr>
          <w:rFonts w:ascii="Arial" w:hAnsi="Arial" w:cs="Arial"/>
          <w:color w:val="000000"/>
          <w:lang w:val="es-CO"/>
        </w:rPr>
        <w:t>Esperamos haber atendido de manera adecuada su solicitud no sin antes reiterarle nuestro compromiso de dar solución oportuna a sus requerimientos.</w:t>
      </w:r>
    </w:p>
    <w:p w:rsidR="00AC274F" w:rsidRPr="004A7244" w:rsidRDefault="00AC274F" w:rsidP="00AC274F">
      <w:pPr>
        <w:pStyle w:val="Textbody"/>
        <w:tabs>
          <w:tab w:val="left" w:pos="0"/>
        </w:tabs>
        <w:rPr>
          <w:rFonts w:cs="Arial"/>
          <w:b/>
          <w:color w:val="000000"/>
        </w:rPr>
      </w:pPr>
    </w:p>
    <w:p w:rsidR="00AC274F" w:rsidRPr="004A7244" w:rsidRDefault="00AC274F" w:rsidP="00AC274F">
      <w:pPr>
        <w:pStyle w:val="Textbody"/>
        <w:tabs>
          <w:tab w:val="left" w:pos="0"/>
        </w:tabs>
        <w:jc w:val="center"/>
        <w:rPr>
          <w:rFonts w:cs="Arial"/>
          <w:b/>
          <w:color w:val="000000"/>
        </w:rPr>
      </w:pPr>
      <w:r w:rsidRPr="004A7244">
        <w:rPr>
          <w:rFonts w:cs="Arial"/>
          <w:b/>
          <w:color w:val="000000"/>
        </w:rPr>
        <w:t>RESUELVE</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FE4149"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 xml:space="preserve">8068809743</w:t>
      </w:r>
      <w:r w:rsidRPr="000915E6">
        <w:rPr>
          <w:rFonts w:ascii="Arial" w:hAnsi="Arial" w:cs="Arial"/>
          <w:b/>
          <w:bCs/>
          <w:iCs/>
        </w:rPr>
        <w:t xml:space="preserve"> </w:t>
      </w:r>
      <w:r w:rsidRPr="000915E6">
        <w:rPr>
          <w:rFonts w:ascii="Arial" w:hAnsi="Arial" w:cs="Arial"/>
          <w:iCs/>
        </w:rPr>
        <w:t xml:space="preserve">ejecutado el </w:t>
      </w:r>
      <w:r>
        <w:rPr>
          <w:rFonts w:ascii="Arial" w:hAnsi="Arial" w:cs="Arial"/>
          <w:iCs/>
        </w:rPr>
        <w:t xml:space="preserve">01/03/2026</w:t>
      </w:r>
      <w:r w:rsidRPr="000915E6">
        <w:rPr>
          <w:rFonts w:ascii="Arial" w:hAnsi="Arial" w:cs="Arial"/>
          <w:iCs/>
        </w:rPr>
        <w:t xml:space="preserve"> </w:t>
      </w:r>
      <w:r w:rsidRPr="000915E6">
        <w:rPr>
          <w:rFonts w:ascii="Arial" w:hAnsi="Arial" w:cs="Arial"/>
          <w:color w:val="000000"/>
          <w:lang w:val="es-CO"/>
        </w:rPr>
        <w:t xml:space="preserve">para la cuenta contrato No </w:t>
      </w:r>
      <w:r>
        <w:rPr>
          <w:rFonts w:ascii="Arial" w:hAnsi="Arial" w:cs="Arial"/>
          <w:color w:val="000000"/>
          <w:lang w:val="es-CO"/>
        </w:rPr>
        <w:t xml:space="preserve">11053974</w:t>
      </w:r>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AC274F" w:rsidRDefault="00AC274F" w:rsidP="00AC274F">
      <w:pPr>
        <w:autoSpaceDE w:val="0"/>
        <w:autoSpaceDN w:val="0"/>
        <w:adjustRightInd w:val="0"/>
        <w:ind w:left="426"/>
        <w:jc w:val="both"/>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 xml:space="preserve">YENY AMPARO VELÁSQUEZ GASPAR</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6D7659">
        <w:rPr>
          <w:rFonts w:ascii="Arial" w:hAnsi="Arial" w:cs="Arial"/>
          <w:b/>
          <w:bCs/>
          <w:color w:val="000000"/>
          <w:lang w:val="es-CO"/>
        </w:rPr>
        <w:t xml:space="preserve">0</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 xml:space="preserve">3004436680</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AC274F" w:rsidRDefault="00AC274F" w:rsidP="00AC274F">
      <w:pPr>
        <w:pStyle w:val="Prrafodelista"/>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b/>
          <w:color w:val="000000"/>
        </w:rPr>
      </w:pPr>
      <w:r w:rsidRPr="00CA0376">
        <w:rPr>
          <w:rFonts w:ascii="Arial" w:eastAsia="Calibri" w:hAnsi="Arial" w:cs="Arial"/>
          <w:b/>
          <w:color w:val="000000"/>
        </w:rPr>
        <w:t>Notificar</w:t>
      </w:r>
      <w:r>
        <w:rPr>
          <w:rFonts w:ascii="Arial" w:eastAsia="Calibri" w:hAnsi="Arial" w:cs="Arial"/>
          <w:b/>
          <w:color w:val="000000"/>
        </w:rPr>
        <w:t xml:space="preserve">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YENY AMPARO VELÁSQUEZ GASPAR</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yenyamparovelasquez@hotmail.com</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YENY AMPARO VELÁSQUEZ GASPAR</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0</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3004436680</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rsidR="00AC274F" w:rsidRPr="000915E6" w:rsidRDefault="00AC274F" w:rsidP="00AC274F">
      <w:pPr>
        <w:autoSpaceDE w:val="0"/>
        <w:autoSpaceDN w:val="0"/>
        <w:adjustRightInd w:val="0"/>
        <w:jc w:val="both"/>
        <w:rPr>
          <w:rFonts w:ascii="Arial" w:eastAsia="Calibri" w:hAnsi="Arial" w:cs="Arial"/>
          <w:color w:val="000000"/>
        </w:rPr>
      </w:pPr>
    </w:p>
    <w:p w:rsidR="00AC274F" w:rsidRPr="000915E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lastRenderedPageBreak/>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4A7244">
        <w:rPr>
          <w:rFonts w:ascii="Arial" w:hAnsi="Arial" w:cs="Arial"/>
          <w:i/>
          <w:color w:val="000000"/>
          <w:lang w:val="es-CO"/>
        </w:rPr>
        <w:t>Acualínea</w:t>
      </w:r>
      <w:proofErr w:type="spellEnd"/>
      <w:r w:rsidRPr="004A7244">
        <w:rPr>
          <w:rFonts w:ascii="Arial" w:hAnsi="Arial" w:cs="Arial"/>
          <w:i/>
          <w:color w:val="000000"/>
          <w:lang w:val="es-CO"/>
        </w:rPr>
        <w:t xml:space="preserve">", donde con gusto lo atenderemos.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 xml:space="preserve">Visite nuestra página </w:t>
      </w:r>
      <w:r w:rsidRPr="004A7244">
        <w:rPr>
          <w:rFonts w:ascii="Arial" w:hAnsi="Arial" w:cs="Arial"/>
          <w:i/>
          <w:color w:val="000000"/>
          <w:u w:val="single"/>
          <w:lang w:val="es-CO"/>
        </w:rPr>
        <w:t>www.acueducto.com.co</w:t>
      </w:r>
      <w:r w:rsidRPr="004A7244">
        <w:rPr>
          <w:rFonts w:ascii="Arial" w:hAnsi="Arial" w:cs="Arial"/>
          <w:i/>
          <w:color w:val="000000"/>
          <w:lang w:val="es-CO"/>
        </w:rPr>
        <w:t xml:space="preserve">, pestaña "Servicios" y revise las “Recomendaciones para hacer uso adecuado del agua” y compártalas con su familia.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Agradecemos su atención y cuente con nosotros.</w:t>
      </w:r>
    </w:p>
    <w:p w:rsidR="00AC274F" w:rsidRPr="004A7244" w:rsidRDefault="00AC274F" w:rsidP="00AC274F">
      <w:pPr>
        <w:autoSpaceDE w:val="0"/>
        <w:autoSpaceDN w:val="0"/>
        <w:adjustRightInd w:val="0"/>
        <w:jc w:val="both"/>
        <w:rPr>
          <w:rFonts w:ascii="Arial" w:hAnsi="Arial" w:cs="Arial"/>
        </w:rPr>
      </w:pPr>
      <w:bookmarkStart w:id="0" w:name="_Hlk132979429"/>
    </w:p>
    <w:bookmarkEnd w:id="0"/>
    <w:p w:rsidR="00AC274F" w:rsidRPr="004A7244" w:rsidRDefault="00AC274F" w:rsidP="00AC274F">
      <w:pPr>
        <w:autoSpaceDE w:val="0"/>
        <w:autoSpaceDN w:val="0"/>
        <w:adjustRightInd w:val="0"/>
        <w:jc w:val="both"/>
        <w:rPr>
          <w:rFonts w:ascii="Arial" w:hAnsi="Arial" w:cs="Arial"/>
          <w:b/>
          <w:lang w:val="es-ES"/>
        </w:rPr>
      </w:pPr>
      <w:r w:rsidRPr="004A7244">
        <w:rPr>
          <w:rFonts w:ascii="Arial" w:hAnsi="Arial" w:cs="Arial"/>
          <w:lang w:val="es-ES"/>
        </w:rPr>
        <w:t>Cordialmente,</w:t>
      </w:r>
      <w:r w:rsidRPr="004A7244">
        <w:rPr>
          <w:rFonts w:ascii="Arial" w:hAnsi="Arial" w:cs="Arial"/>
          <w:noProof/>
          <w:lang w:val="es-ES" w:eastAsia="es-CO"/>
        </w:rPr>
        <w:t xml:space="preserve"> </w:t>
      </w:r>
      <w:r w:rsidRPr="004A7244">
        <w:rPr>
          <w:rFonts w:ascii="Arial" w:hAnsi="Arial" w:cs="Arial"/>
          <w:lang w:val="es-ES"/>
        </w:rPr>
        <w:t xml:space="preserve">         </w:t>
      </w:r>
      <w:r w:rsidRPr="004A7244">
        <w:rPr>
          <w:rFonts w:ascii="Arial" w:hAnsi="Arial" w:cs="Arial"/>
          <w:b/>
          <w:lang w:val="es-ES"/>
        </w:rPr>
        <w:tab/>
      </w:r>
    </w:p>
    <w:p w:rsidR="00AC274F" w:rsidRPr="004A7244" w:rsidRDefault="00AC274F" w:rsidP="00AC274F">
      <w:pPr>
        <w:autoSpaceDE w:val="0"/>
        <w:autoSpaceDN w:val="0"/>
        <w:adjustRightInd w:val="0"/>
        <w:jc w:val="both"/>
        <w:rPr>
          <w:rFonts w:ascii="Arial" w:hAnsi="Arial" w:cs="Arial"/>
          <w:b/>
          <w:lang w:val="es-ES"/>
        </w:rPr>
      </w:pPr>
    </w:p>
    <w:p w:rsidR="00AC274F" w:rsidRDefault="00AC274F" w:rsidP="00AC274F">
      <w:pPr>
        <w:autoSpaceDE w:val="0"/>
        <w:autoSpaceDN w:val="0"/>
        <w:adjustRightInd w:val="0"/>
        <w:jc w:val="both"/>
        <w:rPr>
          <w:rFonts w:ascii="Arial" w:hAnsi="Arial" w:cs="Arial"/>
          <w:b/>
          <w:lang w:val="es-ES"/>
        </w:rPr>
      </w:pPr>
    </w:p>
    <w:p w:rsidR="00AC274F" w:rsidRPr="000915E6" w:rsidRDefault="00AC274F" w:rsidP="00AC274F">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AC274F" w:rsidRPr="00C6507D" w:rsidRDefault="00AC274F" w:rsidP="00AC274F">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AC274F" w:rsidRPr="000915E6" w:rsidRDefault="00AC274F" w:rsidP="00AC274F">
      <w:pPr>
        <w:contextualSpacing/>
        <w:jc w:val="both"/>
        <w:rPr>
          <w:rFonts w:ascii="Arial" w:hAnsi="Arial" w:cs="Arial"/>
          <w:i/>
          <w:lang w:val="es-CO"/>
        </w:rPr>
      </w:pPr>
    </w:p>
    <w:p w:rsidR="00AC274F" w:rsidRPr="004A7244" w:rsidRDefault="00AC274F" w:rsidP="00AC274F">
      <w:pPr>
        <w:autoSpaceDE w:val="0"/>
        <w:autoSpaceDN w:val="0"/>
        <w:adjustRightInd w:val="0"/>
        <w:jc w:val="both"/>
        <w:rPr>
          <w:rFonts w:ascii="Arial" w:hAnsi="Arial" w:cs="Arial"/>
          <w:noProof/>
          <w:lang w:val="es-CO" w:eastAsia="es-CO"/>
        </w:rPr>
      </w:pPr>
    </w:p>
    <w:p w:rsidR="00AC122C" w:rsidRDefault="00AC274F">
      <w:bookmarkStart w:id="1" w:name="_GoBack"/>
      <w:bookmarkEnd w:id="1"/>
    </w:p>
    <w:sectPr w:rsidR="00AC122C" w:rsidSect="009E555D">
      <w:headerReference w:type="even" r:id="rId5"/>
      <w:headerReference w:type="default" r:id="rId6"/>
      <w:footerReference w:type="even" r:id="rId7"/>
      <w:footerReference w:type="default" r:id="rId8"/>
      <w:headerReference w:type="first" r:id="rId9"/>
      <w:footerReference w:type="first" r:id="rId10"/>
      <w:pgSz w:w="12240" w:h="15840" w:code="1"/>
      <w:pgMar w:top="1701"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Pr="001133F6" w:rsidRDefault="00AC274F" w:rsidP="00C414CF">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Pr>
        <w:rFonts w:ascii="Arial" w:hAnsi="Arial" w:cs="Arial"/>
        <w:sz w:val="14"/>
        <w:szCs w:val="14"/>
      </w:rPr>
      <w:t>6</w:t>
    </w:r>
  </w:p>
  <w:p w:rsidR="0018331D" w:rsidRPr="00F63811" w:rsidRDefault="00AC274F" w:rsidP="0018331D">
    <w:pPr>
      <w:rPr>
        <w:rFonts w:ascii="Arial" w:hAnsi="Arial" w:cs="Arial"/>
        <w:sz w:val="16"/>
        <w:szCs w:val="16"/>
      </w:rPr>
    </w:pPr>
    <w:r w:rsidRPr="00722135">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p>
  <w:p w:rsidR="0024539E" w:rsidRPr="0018331D" w:rsidRDefault="00AC274F"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sidP="009C5D33">
    <w:pPr>
      <w:pStyle w:val="Encabezado"/>
      <w:rPr>
        <w:rFonts w:ascii="Arial" w:hAnsi="Arial"/>
      </w:rPr>
    </w:pPr>
    <w:r w:rsidRPr="009C5D33">
      <w:rPr>
        <w:rFonts w:ascii="Arial" w:hAnsi="Arial"/>
        <w:noProof/>
        <w:lang w:val="es-ES"/>
      </w:rPr>
      <w:drawing>
        <wp:inline distT="0" distB="0" distL="0" distR="0">
          <wp:extent cx="6067425" cy="1066800"/>
          <wp:effectExtent l="0" t="0" r="9525" b="0"/>
          <wp:docPr id="2"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7425" cy="1066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F"/>
    <w:rsid w:val="001C05CF"/>
    <w:rsid w:val="00AC274F"/>
    <w:rsid w:val="00DC6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50550-0051-47C9-A70E-3326AE2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7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C274F"/>
    <w:pPr>
      <w:tabs>
        <w:tab w:val="center" w:pos="4252"/>
        <w:tab w:val="right" w:pos="8504"/>
      </w:tabs>
    </w:pPr>
  </w:style>
  <w:style w:type="character" w:customStyle="1" w:styleId="EncabezadoCar">
    <w:name w:val="Encabezado Car"/>
    <w:basedOn w:val="Fuentedeprrafopredeter"/>
    <w:link w:val="Encabezado"/>
    <w:rsid w:val="00AC274F"/>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AC274F"/>
    <w:pPr>
      <w:ind w:left="720"/>
      <w:contextualSpacing/>
    </w:pPr>
  </w:style>
  <w:style w:type="paragraph" w:styleId="Textocomentario">
    <w:name w:val="annotation text"/>
    <w:basedOn w:val="Normal"/>
    <w:link w:val="TextocomentarioCar"/>
    <w:uiPriority w:val="99"/>
    <w:unhideWhenUsed/>
    <w:rsid w:val="00AC274F"/>
  </w:style>
  <w:style w:type="character" w:customStyle="1" w:styleId="TextocomentarioCar">
    <w:name w:val="Texto comentario Car"/>
    <w:basedOn w:val="Fuentedeprrafopredeter"/>
    <w:link w:val="Textocomentario"/>
    <w:uiPriority w:val="99"/>
    <w:rsid w:val="00AC274F"/>
    <w:rPr>
      <w:rFonts w:ascii="Times New Roman" w:eastAsia="Times New Roman" w:hAnsi="Times New Roman" w:cs="Times New Roman"/>
      <w:sz w:val="20"/>
      <w:szCs w:val="20"/>
      <w:lang w:val="es-ES_tradnl" w:eastAsia="es-ES"/>
    </w:rPr>
  </w:style>
  <w:style w:type="paragraph" w:styleId="Sinespaciado">
    <w:name w:val="No Spacing"/>
    <w:uiPriority w:val="1"/>
    <w:qFormat/>
    <w:rsid w:val="00AC274F"/>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AC274F"/>
    <w:pPr>
      <w:tabs>
        <w:tab w:val="center" w:pos="4419"/>
        <w:tab w:val="right" w:pos="8838"/>
      </w:tabs>
    </w:pPr>
  </w:style>
  <w:style w:type="character" w:customStyle="1" w:styleId="PiedepginaCar">
    <w:name w:val="Pie de página Car"/>
    <w:basedOn w:val="Fuentedeprrafopredeter"/>
    <w:link w:val="Piedepgina"/>
    <w:uiPriority w:val="99"/>
    <w:rsid w:val="00AC274F"/>
    <w:rPr>
      <w:rFonts w:ascii="Times New Roman" w:eastAsia="Times New Roman" w:hAnsi="Times New Roman" w:cs="Times New Roman"/>
      <w:sz w:val="20"/>
      <w:szCs w:val="20"/>
      <w:lang w:val="es-ES_tradnl" w:eastAsia="es-ES"/>
    </w:rPr>
  </w:style>
  <w:style w:type="paragraph" w:customStyle="1" w:styleId="Textbody">
    <w:name w:val="Text body"/>
    <w:basedOn w:val="Normal"/>
    <w:rsid w:val="00AC274F"/>
    <w:pPr>
      <w:tabs>
        <w:tab w:val="left" w:pos="708"/>
      </w:tabs>
      <w:suppressAutoHyphens/>
      <w:spacing w:line="100" w:lineRule="atLeast"/>
      <w:jc w:val="both"/>
    </w:pPr>
    <w:rPr>
      <w:rFonts w:ascii="Arial" w:hAnsi="Arial"/>
      <w:lang w:val="es-CO" w:bidi="hi-IN"/>
    </w:rPr>
  </w:style>
  <w:style w:type="character" w:customStyle="1" w:styleId="A2">
    <w:name w:val="A2"/>
    <w:uiPriority w:val="99"/>
    <w:rsid w:val="00AC274F"/>
    <w:rPr>
      <w:rFonts w:cs="Helvetica LT Std"/>
      <w:color w:val="000000"/>
      <w:sz w:val="16"/>
      <w:szCs w:val="16"/>
    </w:rPr>
  </w:style>
  <w:style w:type="paragraph" w:customStyle="1" w:styleId="Pa1">
    <w:name w:val="Pa1"/>
    <w:basedOn w:val="Normal"/>
    <w:next w:val="Normal"/>
    <w:uiPriority w:val="99"/>
    <w:rsid w:val="00AC274F"/>
    <w:pPr>
      <w:autoSpaceDE w:val="0"/>
      <w:autoSpaceDN w:val="0"/>
      <w:adjustRightInd w:val="0"/>
      <w:spacing w:line="241" w:lineRule="atLeast"/>
    </w:pPr>
    <w:rPr>
      <w:rFonts w:ascii="Helvetica LT Std" w:eastAsia="Calibri" w:hAnsi="Helvetica LT Std"/>
      <w:sz w:val="24"/>
      <w:szCs w:val="24"/>
      <w:lang w:val="es-CO" w:eastAsia="es-CO"/>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AC274F"/>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2026-03-26T21:13:00Z</dcterms:created>
  <dcterms:modified xsi:type="dcterms:W3CDTF">2026-03-26T21:14:00Z</dcterms:modified>
  <dc:identifier/>
  <dc:language/>
</cp:coreProperties>
</file>