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ALEXANDER CANO DEYBER ALEXANDER</w:t>
      </w:r>
    </w:p>
    <w:p w:rsidR="00C40A2A" w:rsidRDefault="00C40A2A" w:rsidP="00C40A2A"/>
    <w:p w:rsidR="00C40A2A" w:rsidRDefault="00C40A2A" w:rsidP="00C40A2A">
      <w:r>
        <w:t xml:space="preserve">Dirección: Carrera 10 No. 14-33 Piso 4°</w:t>
      </w:r>
    </w:p>
    <w:p w:rsidR="00C40A2A" w:rsidRDefault="00C40A2A" w:rsidP="00C40A2A">
      <w:r>
        <w:t xml:space="preserve">Teléfono: N@C 6013532666 Ext. 71339</w:t>
      </w:r>
    </w:p>
    <w:p w:rsidR="00C40A2A" w:rsidRDefault="00C40A2A" w:rsidP="00C40A2A">
      <w:r>
        <w:t xml:space="preserve">Correo: ccto39bt@cendoj.ramajudicial.gov.co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23-600627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