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BONILLA JOSE</w:t>
      </w:r>
    </w:p>
    <w:p w:rsidR="00C40A2A" w:rsidRDefault="00C40A2A" w:rsidP="00C40A2A"/>
    <w:p w:rsidR="00C40A2A" w:rsidRDefault="00C40A2A" w:rsidP="00C40A2A">
      <w:r>
        <w:t xml:space="preserve">Dirección: carrera 65 # 63a 10 sur </w:t>
      </w:r>
    </w:p>
    <w:p w:rsidR="00C40A2A" w:rsidRDefault="00C40A2A" w:rsidP="00C40A2A">
      <w:r>
        <w:t xml:space="preserve">Teléfono: N@C</w:t>
      </w:r>
    </w:p>
    <w:p w:rsidR="00C40A2A" w:rsidRDefault="00C40A2A" w:rsidP="00C40A2A">
      <w:r>
        <w:t xml:space="preserve">Correo: andreafranciscabonillagranados@gmail.com&gt;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05015IB085070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REVISION INTERNA CON GEOFONO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