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CASTRO GALINDO DIANA CAROLINA</w:t>
      </w:r>
    </w:p>
    <w:p w:rsidR="00C40A2A" w:rsidRDefault="00C40A2A" w:rsidP="00C40A2A"/>
    <w:p w:rsidR="00C40A2A" w:rsidRDefault="00C40A2A" w:rsidP="00C40A2A">
      <w:r>
        <w:t xml:space="preserve">Dirección: KR 8A BIS ESTE 109 SUR 16</w:t>
      </w:r>
    </w:p>
    <w:p w:rsidR="00C40A2A" w:rsidRDefault="00C40A2A" w:rsidP="00C40A2A">
      <w:r>
        <w:t xml:space="preserve">Teléfono: 321 4544874</w:t>
      </w:r>
    </w:p>
    <w:p w:rsidR="00C40A2A" w:rsidRDefault="00C40A2A" w:rsidP="00C40A2A">
      <w:r>
        <w:t xml:space="preserve">Correo: 0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nan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