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4AD54" w14:textId="62F3CC49" w:rsidR="008F2F4B" w:rsidRPr="0048023D" w:rsidRDefault="008F2F4B" w:rsidP="003C7078">
      <w:pPr>
        <w:pStyle w:val="Heading2"/>
      </w:pPr>
    </w:p>
    <w:sectPr w:rsidR="008F2F4B" w:rsidRPr="0048023D" w:rsidSect="004F010A">
      <w:headerReference w:type="default" r:id="rId6"/>
      <w:footerReference w:type="default" r:id="rId7"/>
      <w:headerReference w:type="first" r:id="rId8"/>
      <w:footerReference w:type="firs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8D1DE" w14:textId="77777777" w:rsidR="00625B7E" w:rsidRDefault="00625B7E" w:rsidP="004B7480">
      <w:pPr>
        <w:spacing w:after="0"/>
      </w:pPr>
      <w:r>
        <w:separator/>
      </w:r>
    </w:p>
  </w:endnote>
  <w:endnote w:type="continuationSeparator" w:id="0">
    <w:p w14:paraId="0993DEE9" w14:textId="77777777" w:rsidR="00625B7E" w:rsidRDefault="00625B7E" w:rsidP="004B74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61AA0" w14:textId="5641CBD7" w:rsidR="004B7480" w:rsidRPr="00405EAF" w:rsidRDefault="004B7480" w:rsidP="00E32789">
    <w:pPr>
      <w:pStyle w:val="Footer"/>
      <w:spacing w:before="240"/>
      <w:jc w:val="center"/>
      <w:rPr>
        <w:sz w:val="20"/>
        <w:szCs w:val="22"/>
      </w:rPr>
    </w:pPr>
    <w:hyperlink r:id="rId1" w:history="1">
      <w:r w:rsidRPr="00405EAF">
        <w:rPr>
          <w:rStyle w:val="Hyperlink"/>
          <w:sz w:val="20"/>
          <w:szCs w:val="22"/>
        </w:rPr>
        <w:t>NHDES Volunteer Lake Assessment Program</w:t>
      </w:r>
    </w:hyperlink>
    <w:r w:rsidRPr="00405EAF">
      <w:rPr>
        <w:sz w:val="20"/>
        <w:szCs w:val="22"/>
      </w:rPr>
      <w:t xml:space="preserve"> (VLAP) | </w:t>
    </w:r>
    <w:hyperlink r:id="rId2" w:history="1">
      <w:r w:rsidR="004F010A" w:rsidRPr="00AA1757">
        <w:rPr>
          <w:rStyle w:val="Hyperlink"/>
          <w:sz w:val="20"/>
          <w:szCs w:val="22"/>
        </w:rPr>
        <w:t>alyssa.n.daigle@des.nh.gov</w:t>
      </w:r>
    </w:hyperlink>
    <w:r w:rsidR="004F010A">
      <w:rPr>
        <w:sz w:val="20"/>
        <w:szCs w:val="22"/>
      </w:rPr>
      <w:t xml:space="preserve"> | </w:t>
    </w:r>
    <w:hyperlink r:id="rId3" w:history="1">
      <w:r w:rsidRPr="00405EAF">
        <w:rPr>
          <w:rStyle w:val="Hyperlink"/>
          <w:sz w:val="20"/>
          <w:szCs w:val="22"/>
        </w:rPr>
        <w:t>(603) 271-2658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66EE4" w14:textId="0D883AD6" w:rsidR="00920CA5" w:rsidRPr="006A5328" w:rsidRDefault="006A5328" w:rsidP="006A5328">
    <w:pPr>
      <w:pStyle w:val="Footer"/>
      <w:jc w:val="center"/>
      <w:rPr>
        <w:sz w:val="20"/>
        <w:szCs w:val="22"/>
      </w:rPr>
    </w:pPr>
    <w:hyperlink r:id="rId1" w:history="1">
      <w:r w:rsidRPr="00405EAF">
        <w:rPr>
          <w:rStyle w:val="Hyperlink"/>
          <w:sz w:val="20"/>
          <w:szCs w:val="22"/>
        </w:rPr>
        <w:t>NHDES Volunteer Lake Assessment Program</w:t>
      </w:r>
    </w:hyperlink>
    <w:r w:rsidRPr="00405EAF">
      <w:rPr>
        <w:sz w:val="20"/>
        <w:szCs w:val="22"/>
      </w:rPr>
      <w:t xml:space="preserve"> (VLAP) </w:t>
    </w:r>
    <w:r w:rsidR="008F2F4B">
      <w:t xml:space="preserve">| </w:t>
    </w:r>
    <w:hyperlink r:id="rId2" w:history="1">
      <w:r w:rsidR="008F2F4B" w:rsidRPr="00AA1757">
        <w:rPr>
          <w:rStyle w:val="Hyperlink"/>
        </w:rPr>
        <w:t>alyssa.n.daigle@des.nh.gov</w:t>
      </w:r>
    </w:hyperlink>
    <w:r w:rsidR="008F2F4B">
      <w:t xml:space="preserve"> </w:t>
    </w:r>
    <w:r w:rsidR="008F2F4B" w:rsidRPr="00405EAF">
      <w:rPr>
        <w:sz w:val="20"/>
        <w:szCs w:val="22"/>
      </w:rPr>
      <w:t xml:space="preserve">| </w:t>
    </w:r>
    <w:hyperlink r:id="rId3" w:history="1">
      <w:r w:rsidR="008F2F4B" w:rsidRPr="00405EAF">
        <w:rPr>
          <w:rStyle w:val="Hyperlink"/>
          <w:sz w:val="20"/>
          <w:szCs w:val="22"/>
        </w:rPr>
        <w:t>(603) 271-2658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02170" w14:textId="77777777" w:rsidR="00625B7E" w:rsidRDefault="00625B7E" w:rsidP="004B7480">
      <w:pPr>
        <w:spacing w:after="0"/>
      </w:pPr>
      <w:r>
        <w:separator/>
      </w:r>
    </w:p>
  </w:footnote>
  <w:footnote w:type="continuationSeparator" w:id="0">
    <w:p w14:paraId="6DD34F32" w14:textId="77777777" w:rsidR="00625B7E" w:rsidRDefault="00625B7E" w:rsidP="004B74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EC170" w14:textId="0DD9E781" w:rsidR="004F010A" w:rsidRDefault="004F010A" w:rsidP="002E2ADE">
    <w:pPr>
      <w:pStyle w:val="Header"/>
      <w:spacing w:line="480" w:lineRule="auto"/>
      <w:jc w:val="right"/>
    </w:pPr>
    <w:r w:rsidRPr="00383002">
      <w:rPr>
        <w:smallCaps/>
        <w:noProof/>
        <w:sz w:val="36"/>
        <w:szCs w:val="44"/>
      </w:rPr>
      <w:drawing>
        <wp:anchor distT="0" distB="0" distL="114300" distR="114300" simplePos="0" relativeHeight="251661312" behindDoc="1" locked="0" layoutInCell="1" allowOverlap="1" wp14:anchorId="2122B718" wp14:editId="080ECF04">
          <wp:simplePos x="0" y="0"/>
          <wp:positionH relativeFrom="column">
            <wp:posOffset>-11430</wp:posOffset>
          </wp:positionH>
          <wp:positionV relativeFrom="paragraph">
            <wp:posOffset>-293076</wp:posOffset>
          </wp:positionV>
          <wp:extent cx="800100" cy="502920"/>
          <wp:effectExtent l="0" t="0" r="0" b="0"/>
          <wp:wrapTight wrapText="bothSides">
            <wp:wrapPolygon edited="0">
              <wp:start x="3600" y="0"/>
              <wp:lineTo x="0" y="5727"/>
              <wp:lineTo x="0" y="17182"/>
              <wp:lineTo x="1029" y="20455"/>
              <wp:lineTo x="14400" y="20455"/>
              <wp:lineTo x="21086" y="14727"/>
              <wp:lineTo x="21086" y="9818"/>
              <wp:lineTo x="11314" y="0"/>
              <wp:lineTo x="3600" y="0"/>
            </wp:wrapPolygon>
          </wp:wrapTight>
          <wp:docPr id="1268430764" name="DES logo" descr="Logo of the New Hampshire Department of Environmental Services or NHDE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DES logo" descr="Logo of the New Hampshire Department of Environmental Services or NHDES.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50292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B19A0" w:rsidRPr="006B19A0">
      <w:t>&lt;&lt;pub&gt;&gt;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A8FAD" w14:textId="3EF02EC1" w:rsidR="00920CA5" w:rsidRDefault="00F33968" w:rsidP="00EC05F7">
    <w:pPr>
      <w:pStyle w:val="Header"/>
      <w:tabs>
        <w:tab w:val="left" w:pos="11340"/>
      </w:tabs>
      <w:spacing w:line="480" w:lineRule="auto"/>
      <w:ind w:right="270"/>
      <w:jc w:val="right"/>
    </w:pPr>
    <w:r w:rsidRPr="00383002">
      <w:rPr>
        <w:smallCaps/>
        <w:noProof/>
        <w:sz w:val="36"/>
        <w:szCs w:val="44"/>
      </w:rPr>
      <w:drawing>
        <wp:anchor distT="0" distB="0" distL="114300" distR="114300" simplePos="0" relativeHeight="251659264" behindDoc="1" locked="0" layoutInCell="1" allowOverlap="1" wp14:anchorId="1D245BBD" wp14:editId="4FFA10E8">
          <wp:simplePos x="0" y="0"/>
          <wp:positionH relativeFrom="column">
            <wp:posOffset>-47625</wp:posOffset>
          </wp:positionH>
          <wp:positionV relativeFrom="paragraph">
            <wp:posOffset>-190500</wp:posOffset>
          </wp:positionV>
          <wp:extent cx="800100" cy="502920"/>
          <wp:effectExtent l="0" t="0" r="0" b="0"/>
          <wp:wrapTight wrapText="bothSides">
            <wp:wrapPolygon edited="0">
              <wp:start x="3600" y="0"/>
              <wp:lineTo x="0" y="5727"/>
              <wp:lineTo x="0" y="17182"/>
              <wp:lineTo x="1029" y="20455"/>
              <wp:lineTo x="14400" y="20455"/>
              <wp:lineTo x="21086" y="14727"/>
              <wp:lineTo x="21086" y="9818"/>
              <wp:lineTo x="11314" y="0"/>
              <wp:lineTo x="3600" y="0"/>
            </wp:wrapPolygon>
          </wp:wrapTight>
          <wp:docPr id="1296175409" name="DES logo" descr="Logo of the New Hampshire Department of Environmental Services or NHDE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DES logo" descr="Logo of the New Hampshire Department of Environmental Services or NHDES.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50292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20CA5">
      <w:t>LM-001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480"/>
    <w:rsid w:val="000469D8"/>
    <w:rsid w:val="00095C7A"/>
    <w:rsid w:val="000A0B80"/>
    <w:rsid w:val="000A7A5D"/>
    <w:rsid w:val="000B5858"/>
    <w:rsid w:val="0018173C"/>
    <w:rsid w:val="001D7251"/>
    <w:rsid w:val="001E1F24"/>
    <w:rsid w:val="001E6CE0"/>
    <w:rsid w:val="001F1D94"/>
    <w:rsid w:val="00235135"/>
    <w:rsid w:val="002A275B"/>
    <w:rsid w:val="002E2ADE"/>
    <w:rsid w:val="002E3F44"/>
    <w:rsid w:val="00301607"/>
    <w:rsid w:val="00317DFA"/>
    <w:rsid w:val="00367BED"/>
    <w:rsid w:val="003C7078"/>
    <w:rsid w:val="003E1569"/>
    <w:rsid w:val="003F1AEC"/>
    <w:rsid w:val="004005C8"/>
    <w:rsid w:val="00401AA4"/>
    <w:rsid w:val="00405EAF"/>
    <w:rsid w:val="0048023D"/>
    <w:rsid w:val="004B7480"/>
    <w:rsid w:val="004E0E9B"/>
    <w:rsid w:val="004F010A"/>
    <w:rsid w:val="005551D2"/>
    <w:rsid w:val="005734A8"/>
    <w:rsid w:val="005E67E0"/>
    <w:rsid w:val="005F32DD"/>
    <w:rsid w:val="00625B7E"/>
    <w:rsid w:val="006A5328"/>
    <w:rsid w:val="006A5979"/>
    <w:rsid w:val="006B19A0"/>
    <w:rsid w:val="006B1AF3"/>
    <w:rsid w:val="00792EBD"/>
    <w:rsid w:val="007A0018"/>
    <w:rsid w:val="007D2F19"/>
    <w:rsid w:val="00850256"/>
    <w:rsid w:val="00856A98"/>
    <w:rsid w:val="008F2F4B"/>
    <w:rsid w:val="00920CA5"/>
    <w:rsid w:val="009D1F38"/>
    <w:rsid w:val="00A23C7A"/>
    <w:rsid w:val="00A57A6E"/>
    <w:rsid w:val="00A7630E"/>
    <w:rsid w:val="00A85323"/>
    <w:rsid w:val="00A85EC3"/>
    <w:rsid w:val="00AE0ECA"/>
    <w:rsid w:val="00AE29E9"/>
    <w:rsid w:val="00AF2996"/>
    <w:rsid w:val="00B4124C"/>
    <w:rsid w:val="00B8266E"/>
    <w:rsid w:val="00BA0C9E"/>
    <w:rsid w:val="00BE06E1"/>
    <w:rsid w:val="00BF2965"/>
    <w:rsid w:val="00C0753E"/>
    <w:rsid w:val="00C175D1"/>
    <w:rsid w:val="00C64F97"/>
    <w:rsid w:val="00CB4061"/>
    <w:rsid w:val="00CB72FC"/>
    <w:rsid w:val="00CF00A8"/>
    <w:rsid w:val="00D24744"/>
    <w:rsid w:val="00D63FA9"/>
    <w:rsid w:val="00DA1938"/>
    <w:rsid w:val="00DB1ABC"/>
    <w:rsid w:val="00DC0EE5"/>
    <w:rsid w:val="00DC6BBA"/>
    <w:rsid w:val="00DE0388"/>
    <w:rsid w:val="00E32142"/>
    <w:rsid w:val="00E32789"/>
    <w:rsid w:val="00E56FBC"/>
    <w:rsid w:val="00E76113"/>
    <w:rsid w:val="00EC05F7"/>
    <w:rsid w:val="00EF47B6"/>
    <w:rsid w:val="00F33968"/>
    <w:rsid w:val="00F54A12"/>
    <w:rsid w:val="00FA4746"/>
    <w:rsid w:val="00FF1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7186B8"/>
  <w15:chartTrackingRefBased/>
  <w15:docId w15:val="{74D82448-2B75-41BE-B411-65978A219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744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32789"/>
    <w:pPr>
      <w:keepNext/>
      <w:keepLines/>
      <w:spacing w:before="120" w:after="80"/>
      <w:jc w:val="center"/>
      <w:outlineLvl w:val="0"/>
    </w:pPr>
    <w:rPr>
      <w:rFonts w:eastAsiaTheme="majorEastAsia" w:cstheme="majorBidi"/>
      <w:color w:val="156082" w:themeColor="accent1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32789"/>
    <w:pPr>
      <w:keepNext/>
      <w:keepLines/>
      <w:spacing w:before="120"/>
      <w:contextualSpacing/>
      <w:jc w:val="center"/>
      <w:outlineLvl w:val="1"/>
    </w:pPr>
    <w:rPr>
      <w:rFonts w:eastAsiaTheme="majorEastAsia" w:cstheme="majorBidi"/>
      <w:b/>
      <w:color w:val="156082" w:themeColor="accent1"/>
      <w:sz w:val="30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C6BBA"/>
    <w:pPr>
      <w:keepNext/>
      <w:keepLines/>
      <w:spacing w:before="160" w:after="80"/>
      <w:jc w:val="center"/>
      <w:outlineLvl w:val="2"/>
    </w:pPr>
    <w:rPr>
      <w:rFonts w:eastAsiaTheme="majorEastAsia" w:cstheme="majorBidi"/>
      <w:color w:val="156082" w:themeColor="accen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4124C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54A12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B7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789"/>
    <w:rPr>
      <w:rFonts w:eastAsiaTheme="majorEastAsia" w:cstheme="majorBidi"/>
      <w:color w:val="156082" w:themeColor="accen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2789"/>
    <w:rPr>
      <w:rFonts w:eastAsiaTheme="majorEastAsia" w:cstheme="majorBidi"/>
      <w:b/>
      <w:color w:val="156082" w:themeColor="accent1"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6BBA"/>
    <w:rPr>
      <w:rFonts w:eastAsiaTheme="majorEastAsia" w:cstheme="majorBidi"/>
      <w:color w:val="156082" w:themeColor="accen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4124C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F54A12"/>
    <w:rPr>
      <w:rFonts w:eastAsiaTheme="majorEastAsia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rsid w:val="004B7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4B7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BED"/>
    <w:pPr>
      <w:spacing w:after="0"/>
      <w:contextualSpacing/>
      <w:jc w:val="center"/>
    </w:pPr>
    <w:rPr>
      <w:rFonts w:eastAsiaTheme="majorEastAsia" w:cstheme="majorBidi"/>
      <w:b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BED"/>
    <w:rPr>
      <w:rFonts w:eastAsiaTheme="majorEastAsia" w:cstheme="majorBidi"/>
      <w:b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0469D8"/>
    <w:pPr>
      <w:numPr>
        <w:ilvl w:val="1"/>
      </w:numPr>
      <w:jc w:val="center"/>
    </w:pPr>
    <w:rPr>
      <w:rFonts w:eastAsiaTheme="majorEastAsia" w:cstheme="majorBidi"/>
      <w:color w:val="156082" w:themeColor="accen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9D8"/>
    <w:rPr>
      <w:rFonts w:eastAsiaTheme="majorEastAsia" w:cstheme="majorBidi"/>
      <w:color w:val="156082" w:themeColor="accen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48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7480"/>
  </w:style>
  <w:style w:type="paragraph" w:styleId="Footer">
    <w:name w:val="footer"/>
    <w:basedOn w:val="Normal"/>
    <w:link w:val="Foot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7480"/>
  </w:style>
  <w:style w:type="character" w:styleId="Hyperlink">
    <w:name w:val="Hyperlink"/>
    <w:basedOn w:val="DefaultParagraphFont"/>
    <w:uiPriority w:val="99"/>
    <w:unhideWhenUsed/>
    <w:rsid w:val="004B7480"/>
    <w:rPr>
      <w:color w:val="0000FF" w:themeColor="hyperlink"/>
      <w:u w:val="single"/>
    </w:rPr>
  </w:style>
  <w:style w:type="table" w:styleId="TableGrid">
    <w:name w:val="Table Grid"/>
    <w:aliases w:val="Parameter"/>
    <w:basedOn w:val="TableNormal"/>
    <w:uiPriority w:val="39"/>
    <w:rsid w:val="00301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paragraph" w:customStyle="1" w:styleId="CenteredImage">
    <w:name w:val="CenteredImage"/>
    <w:basedOn w:val="Normal"/>
    <w:qFormat/>
    <w:rsid w:val="00E32142"/>
    <w:pPr>
      <w:jc w:val="center"/>
    </w:pPr>
  </w:style>
  <w:style w:type="character" w:styleId="FollowedHyperlink">
    <w:name w:val="FollowedHyperlink"/>
    <w:basedOn w:val="DefaultParagraphFont"/>
    <w:uiPriority w:val="99"/>
    <w:semiHidden/>
    <w:unhideWhenUsed/>
    <w:rsid w:val="005F32D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2F4B"/>
    <w:rPr>
      <w:color w:val="605E5C"/>
      <w:shd w:val="clear" w:color="auto" w:fill="E1DFDD"/>
    </w:rPr>
  </w:style>
  <w:style w:type="paragraph" w:customStyle="1" w:styleId="tablecaption">
    <w:name w:val="table caption"/>
    <w:basedOn w:val="Normal"/>
    <w:link w:val="tablecaptionChar"/>
    <w:autoRedefine/>
    <w:qFormat/>
    <w:rsid w:val="00E32789"/>
    <w:pPr>
      <w:spacing w:before="120"/>
      <w:jc w:val="center"/>
    </w:pPr>
    <w:rPr>
      <w:color w:val="156082" w:themeColor="accent1"/>
    </w:rPr>
  </w:style>
  <w:style w:type="character" w:customStyle="1" w:styleId="tablecaptionChar">
    <w:name w:val="table caption Char"/>
    <w:basedOn w:val="DefaultParagraphFont"/>
    <w:link w:val="tablecaption"/>
    <w:rsid w:val="00E32789"/>
    <w:rPr>
      <w:color w:val="156082" w:themeColor="accent1"/>
    </w:rPr>
  </w:style>
  <w:style w:type="paragraph" w:customStyle="1" w:styleId="figurecaption">
    <w:name w:val="figure caption"/>
    <w:basedOn w:val="Normal"/>
    <w:link w:val="figurecaptionChar"/>
    <w:autoRedefine/>
    <w:qFormat/>
    <w:rsid w:val="000469D8"/>
  </w:style>
  <w:style w:type="character" w:customStyle="1" w:styleId="figurecaptionChar">
    <w:name w:val="figure caption Char"/>
    <w:basedOn w:val="DefaultParagraphFont"/>
    <w:link w:val="figurecaption"/>
    <w:rsid w:val="000469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tel:+16032712658" TargetMode="External"/><Relationship Id="rId2" Type="http://schemas.openxmlformats.org/officeDocument/2006/relationships/hyperlink" Target="mailto:alyssa.n.daigle@des.nh.gov" TargetMode="External"/><Relationship Id="rId1" Type="http://schemas.openxmlformats.org/officeDocument/2006/relationships/hyperlink" Target="https://www.des.nh.gov/water/rivers-and-lakes/volunteer-assessment-programs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tel:+16032712658" TargetMode="External"/><Relationship Id="rId2" Type="http://schemas.openxmlformats.org/officeDocument/2006/relationships/hyperlink" Target="mailto:alyssa.n.daigle@des.nh.gov" TargetMode="External"/><Relationship Id="rId1" Type="http://schemas.openxmlformats.org/officeDocument/2006/relationships/hyperlink" Target="https://www.des.nh.gov/water/rivers-and-lakes/volunteer-assessment-program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9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43</cp:revision>
  <dcterms:created xsi:type="dcterms:W3CDTF">2025-10-09T14:52:00Z</dcterms:created>
  <dcterms:modified xsi:type="dcterms:W3CDTF">2026-04-17T18:24:00Z</dcterms:modified>
</cp:coreProperties>
</file>