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pH cond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Chl/TP/trans plot:</w:t>
      </w:r>
    </w:p>
    <w:p w14:paraId="4FD1BAB7" w14:textId="2E777055" w:rsidR="00976C7C" w:rsidRDefault="00976C7C">
      <w:r>
        <w:t>A graph showing water transparency, epilimnetic phosphorus, and chlorophyll levels over time.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r>
        <w:t xml:space="preserve">vlap, report, 2025, Watershed Management, vlapreport,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C23F0"/>
    <w:rsid w:val="002F315F"/>
    <w:rsid w:val="00311F65"/>
    <w:rsid w:val="003271A2"/>
    <w:rsid w:val="003E1559"/>
    <w:rsid w:val="004A4B6E"/>
    <w:rsid w:val="005734A8"/>
    <w:rsid w:val="006E4396"/>
    <w:rsid w:val="006E63DF"/>
    <w:rsid w:val="007A0018"/>
    <w:rsid w:val="00916A33"/>
    <w:rsid w:val="009760FA"/>
    <w:rsid w:val="00976C7C"/>
    <w:rsid w:val="00A23C7A"/>
    <w:rsid w:val="00A85323"/>
    <w:rsid w:val="00B75239"/>
    <w:rsid w:val="00B8266E"/>
    <w:rsid w:val="00B82D24"/>
    <w:rsid w:val="00BD65A0"/>
    <w:rsid w:val="00BF23B5"/>
    <w:rsid w:val="00BF2965"/>
    <w:rsid w:val="00C0396C"/>
    <w:rsid w:val="00C47972"/>
    <w:rsid w:val="00CF116D"/>
    <w:rsid w:val="00DB1ABC"/>
    <w:rsid w:val="00E56FBC"/>
    <w:rsid w:val="00E741C0"/>
    <w:rsid w:val="00E76113"/>
    <w:rsid w:val="00FA4746"/>
    <w:rsid w:val="00FB1C8F"/>
    <w:rsid w:val="00FB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4</cp:revision>
  <dcterms:created xsi:type="dcterms:W3CDTF">2026-03-13T11:40:00Z</dcterms:created>
  <dcterms:modified xsi:type="dcterms:W3CDTF">2026-03-18T17:00:00Z</dcterms:modified>
</cp:coreProperties>
</file>