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ECF" w:rsidRPr="002B3F3B" w:rsidRDefault="006D3DC9" w:rsidP="00B32ECF">
      <w:pPr>
        <w:pStyle w:val="SemEspaamen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Relatório do programa </w:t>
      </w:r>
      <w:proofErr w:type="spellStart"/>
      <w:proofErr w:type="gramStart"/>
      <w:r>
        <w:rPr>
          <w:rFonts w:ascii="Times New Roman" w:hAnsi="Times New Roman" w:cs="Times New Roman"/>
          <w:b/>
          <w:sz w:val="32"/>
        </w:rPr>
        <w:t>AlyTSPICE</w:t>
      </w:r>
      <w:proofErr w:type="spellEnd"/>
      <w:proofErr w:type="gramEnd"/>
      <w:r w:rsidR="00027834">
        <w:rPr>
          <w:rFonts w:ascii="Times New Roman" w:hAnsi="Times New Roman" w:cs="Times New Roman"/>
          <w:b/>
          <w:sz w:val="32"/>
        </w:rPr>
        <w:t xml:space="preserve"> – Simulador de Circuitos</w:t>
      </w:r>
    </w:p>
    <w:p w:rsidR="003C3406" w:rsidRPr="00E37815" w:rsidRDefault="00B32ECF" w:rsidP="00F64F43">
      <w:pPr>
        <w:pStyle w:val="SemEspaamento"/>
        <w:jc w:val="center"/>
        <w:rPr>
          <w:rFonts w:ascii="Times New Roman" w:hAnsi="Times New Roman" w:cs="Times New Roman"/>
          <w:sz w:val="21"/>
        </w:rPr>
      </w:pPr>
      <w:r w:rsidRPr="00E37815">
        <w:rPr>
          <w:rFonts w:ascii="Times New Roman" w:hAnsi="Times New Roman" w:cs="Times New Roman"/>
          <w:sz w:val="21"/>
        </w:rPr>
        <w:t>Matheus Silva de Lima</w:t>
      </w:r>
    </w:p>
    <w:p w:rsidR="006D3DC9" w:rsidRPr="00E37815" w:rsidRDefault="006D3DC9" w:rsidP="00F64F43">
      <w:pPr>
        <w:pStyle w:val="SemEspaamento"/>
        <w:jc w:val="center"/>
        <w:rPr>
          <w:rFonts w:ascii="Times New Roman" w:hAnsi="Times New Roman" w:cs="Times New Roman"/>
          <w:sz w:val="21"/>
        </w:rPr>
      </w:pPr>
      <w:r w:rsidRPr="00E37815">
        <w:rPr>
          <w:rFonts w:ascii="Times New Roman" w:hAnsi="Times New Roman" w:cs="Times New Roman"/>
          <w:sz w:val="21"/>
        </w:rPr>
        <w:t>&amp;</w:t>
      </w:r>
    </w:p>
    <w:p w:rsidR="006D3DC9" w:rsidRPr="006D3DC9" w:rsidRDefault="006D3DC9" w:rsidP="00F64F43">
      <w:pPr>
        <w:pStyle w:val="SemEspaamento"/>
        <w:jc w:val="center"/>
        <w:rPr>
          <w:rFonts w:ascii="Times New Roman" w:hAnsi="Times New Roman" w:cs="Times New Roman"/>
          <w:sz w:val="21"/>
        </w:rPr>
      </w:pPr>
      <w:r w:rsidRPr="006D3DC9">
        <w:rPr>
          <w:rFonts w:ascii="Times New Roman" w:hAnsi="Times New Roman" w:cs="Times New Roman"/>
          <w:sz w:val="21"/>
        </w:rPr>
        <w:t>高詰ありさデオリベイラ</w:t>
      </w:r>
    </w:p>
    <w:p w:rsidR="00417FBE" w:rsidRDefault="006D3DC9" w:rsidP="002B049A">
      <w:pPr>
        <w:pStyle w:val="SemEspaamento"/>
        <w:spacing w:after="120"/>
        <w:jc w:val="center"/>
        <w:rPr>
          <w:rFonts w:ascii="Times New Roman" w:hAnsi="Times New Roman" w:cs="Times New Roman"/>
          <w:i/>
          <w:sz w:val="21"/>
        </w:rPr>
      </w:pPr>
      <w:r>
        <w:rPr>
          <w:rFonts w:ascii="Times New Roman" w:hAnsi="Times New Roman" w:cs="Times New Roman"/>
          <w:i/>
          <w:sz w:val="21"/>
        </w:rPr>
        <w:t>Disciplina de Circuitos Elétricos II</w:t>
      </w:r>
      <w:r w:rsidR="00A37B24">
        <w:rPr>
          <w:rFonts w:ascii="Times New Roman" w:hAnsi="Times New Roman" w:cs="Times New Roman"/>
          <w:i/>
          <w:sz w:val="21"/>
        </w:rPr>
        <w:t xml:space="preserve"> – Trabalho 2017.2</w:t>
      </w:r>
      <w:r w:rsidR="00233CDE">
        <w:rPr>
          <w:rFonts w:ascii="Times New Roman" w:hAnsi="Times New Roman" w:cs="Times New Roman"/>
          <w:i/>
          <w:sz w:val="21"/>
        </w:rPr>
        <w:br/>
      </w:r>
    </w:p>
    <w:p w:rsidR="00E37815" w:rsidRPr="002B3F3B" w:rsidRDefault="00E37815" w:rsidP="002B049A">
      <w:pPr>
        <w:pStyle w:val="SemEspaamento"/>
        <w:spacing w:after="120"/>
        <w:jc w:val="center"/>
        <w:rPr>
          <w:rFonts w:ascii="Times New Roman" w:hAnsi="Times New Roman" w:cs="Times New Roman"/>
          <w:i/>
          <w:sz w:val="21"/>
        </w:rPr>
        <w:sectPr w:rsidR="00E37815" w:rsidRPr="002B3F3B" w:rsidSect="00B32ECF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B52E80" w:rsidRDefault="00901CEB" w:rsidP="00634496">
      <w:pPr>
        <w:spacing w:after="120" w:line="240" w:lineRule="auto"/>
        <w:jc w:val="both"/>
        <w:rPr>
          <w:rFonts w:ascii="Times New Roman" w:hAnsi="Times New Roman" w:cs="Times New Roman"/>
          <w:b/>
        </w:rPr>
      </w:pPr>
      <w:r w:rsidRPr="00901CEB">
        <w:rPr>
          <w:rFonts w:ascii="Times New Roman" w:hAnsi="Times New Roman" w:cs="Times New Roman"/>
          <w:b/>
          <w:i/>
        </w:rPr>
        <w:lastRenderedPageBreak/>
        <w:t>Resumo</w:t>
      </w:r>
      <w:r>
        <w:rPr>
          <w:rFonts w:ascii="Times New Roman" w:hAnsi="Times New Roman" w:cs="Times New Roman"/>
          <w:b/>
        </w:rPr>
        <w:t xml:space="preserve"> - </w:t>
      </w:r>
      <w:r w:rsidR="00B52E80">
        <w:rPr>
          <w:rFonts w:ascii="Times New Roman" w:hAnsi="Times New Roman" w:cs="Times New Roman"/>
          <w:b/>
        </w:rPr>
        <w:t xml:space="preserve">Este relatório tem por objetivo </w:t>
      </w:r>
      <w:r>
        <w:rPr>
          <w:rFonts w:ascii="Times New Roman" w:hAnsi="Times New Roman" w:cs="Times New Roman"/>
          <w:b/>
        </w:rPr>
        <w:t>demonstrar o programa desenvolvido durante as aulas da discipli</w:t>
      </w:r>
      <w:bookmarkStart w:id="0" w:name="_GoBack"/>
      <w:bookmarkEnd w:id="0"/>
      <w:r>
        <w:rPr>
          <w:rFonts w:ascii="Times New Roman" w:hAnsi="Times New Roman" w:cs="Times New Roman"/>
          <w:b/>
        </w:rPr>
        <w:t xml:space="preserve">na de Circuitos Elétricos II, </w:t>
      </w:r>
      <w:r w:rsidR="00634496">
        <w:rPr>
          <w:rFonts w:ascii="Times New Roman" w:hAnsi="Times New Roman" w:cs="Times New Roman"/>
          <w:b/>
        </w:rPr>
        <w:t xml:space="preserve">ministradas na Universidade Federal do Rio de Janeiro. </w:t>
      </w:r>
    </w:p>
    <w:p w:rsidR="008F1BFE" w:rsidRPr="002B3F3B" w:rsidRDefault="00A24B73" w:rsidP="00D91F02">
      <w:pPr>
        <w:spacing w:after="12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 </w:t>
      </w:r>
      <w:r>
        <w:rPr>
          <w:rFonts w:ascii="Times New Roman" w:hAnsi="Times New Roman" w:cs="Times New Roman"/>
          <w:sz w:val="16"/>
        </w:rPr>
        <w:t>–</w:t>
      </w:r>
      <w:r w:rsidR="00D83ED4" w:rsidRPr="002B3F3B">
        <w:rPr>
          <w:rFonts w:ascii="Times New Roman" w:hAnsi="Times New Roman" w:cs="Times New Roman"/>
          <w:b/>
        </w:rPr>
        <w:t xml:space="preserve"> </w:t>
      </w:r>
      <w:r w:rsidR="008F1BFE" w:rsidRPr="002B3F3B">
        <w:rPr>
          <w:rFonts w:ascii="Times New Roman" w:hAnsi="Times New Roman" w:cs="Times New Roman"/>
          <w:b/>
        </w:rPr>
        <w:t>Introdução</w:t>
      </w:r>
    </w:p>
    <w:p w:rsidR="009070D4" w:rsidRPr="002B3F3B" w:rsidRDefault="008F1BFE" w:rsidP="009070D4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2B3F3B">
        <w:rPr>
          <w:rFonts w:ascii="Times New Roman" w:hAnsi="Times New Roman" w:cs="Times New Roman"/>
          <w:sz w:val="20"/>
        </w:rPr>
        <w:t>Atualmente, existe uma alta demanda de soluções de aliment</w:t>
      </w:r>
      <w:r w:rsidR="00D203BE">
        <w:rPr>
          <w:rFonts w:ascii="Times New Roman" w:hAnsi="Times New Roman" w:cs="Times New Roman"/>
          <w:sz w:val="20"/>
        </w:rPr>
        <w:t>ação portátil que substituam as</w:t>
      </w:r>
      <w:r w:rsidRPr="002B3F3B">
        <w:rPr>
          <w:rFonts w:ascii="Times New Roman" w:hAnsi="Times New Roman" w:cs="Times New Roman"/>
          <w:sz w:val="20"/>
        </w:rPr>
        <w:t xml:space="preserve"> conhecidas pilhas e baterias, as quais são muitas vezes descartáveis, e quando reutilizáveis, necessitam ser recarregadas manualmente </w:t>
      </w:r>
      <w:r w:rsidR="00D203BE">
        <w:rPr>
          <w:rFonts w:ascii="Times New Roman" w:hAnsi="Times New Roman" w:cs="Times New Roman"/>
          <w:sz w:val="20"/>
        </w:rPr>
        <w:t>frequentemente</w:t>
      </w:r>
      <w:r w:rsidRPr="002B3F3B">
        <w:rPr>
          <w:rFonts w:ascii="Times New Roman" w:hAnsi="Times New Roman" w:cs="Times New Roman"/>
          <w:sz w:val="20"/>
        </w:rPr>
        <w:t xml:space="preserve">. Além disso, pilhas e baterias ocupam um volume consideravelmente grande para muitas aplicações em eletrônica e seu descarte acarreta em um grande impacto ambiental. Com o advento da Internet das Coisas e das Redes de Sensores, surgiram muitas aplicações tecnológicas que empregam uma grande quantidade de circuitos que </w:t>
      </w:r>
      <w:r w:rsidR="00DF61E6">
        <w:rPr>
          <w:rFonts w:ascii="Times New Roman" w:hAnsi="Times New Roman" w:cs="Times New Roman"/>
          <w:sz w:val="20"/>
        </w:rPr>
        <w:t>ser portáteis</w:t>
      </w:r>
      <w:r w:rsidRPr="002B3F3B">
        <w:rPr>
          <w:rFonts w:ascii="Times New Roman" w:hAnsi="Times New Roman" w:cs="Times New Roman"/>
          <w:sz w:val="20"/>
        </w:rPr>
        <w:t xml:space="preserve">. Neste sentido, a utilização de baterias se torna de fato um inconveniente, dificultando ou </w:t>
      </w:r>
      <w:r w:rsidR="00EF1565">
        <w:rPr>
          <w:rFonts w:ascii="Times New Roman" w:hAnsi="Times New Roman" w:cs="Times New Roman"/>
          <w:sz w:val="20"/>
        </w:rPr>
        <w:t xml:space="preserve">mesmo </w:t>
      </w:r>
      <w:r w:rsidRPr="002B3F3B">
        <w:rPr>
          <w:rFonts w:ascii="Times New Roman" w:hAnsi="Times New Roman" w:cs="Times New Roman"/>
          <w:sz w:val="20"/>
        </w:rPr>
        <w:t xml:space="preserve">impossibilitando sua </w:t>
      </w:r>
      <w:proofErr w:type="gramStart"/>
      <w:r w:rsidRPr="002B3F3B">
        <w:rPr>
          <w:rFonts w:ascii="Times New Roman" w:hAnsi="Times New Roman" w:cs="Times New Roman"/>
          <w:sz w:val="20"/>
        </w:rPr>
        <w:t>implementação</w:t>
      </w:r>
      <w:proofErr w:type="gramEnd"/>
      <w:r w:rsidRPr="002B3F3B">
        <w:rPr>
          <w:rFonts w:ascii="Times New Roman" w:hAnsi="Times New Roman" w:cs="Times New Roman"/>
          <w:sz w:val="20"/>
        </w:rPr>
        <w:t>.</w:t>
      </w:r>
      <w:r w:rsidR="009070D4">
        <w:rPr>
          <w:rFonts w:ascii="Times New Roman" w:hAnsi="Times New Roman" w:cs="Times New Roman"/>
          <w:sz w:val="20"/>
        </w:rPr>
        <w:t xml:space="preserve"> </w:t>
      </w:r>
    </w:p>
    <w:p w:rsidR="00D91F02" w:rsidRDefault="00A24B73" w:rsidP="00D91F02">
      <w:pPr>
        <w:spacing w:after="12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II </w:t>
      </w:r>
      <w:r>
        <w:rPr>
          <w:rFonts w:ascii="Times New Roman" w:hAnsi="Times New Roman" w:cs="Times New Roman"/>
          <w:sz w:val="16"/>
        </w:rPr>
        <w:t>–</w:t>
      </w:r>
      <w:r w:rsidR="00D83ED4" w:rsidRPr="002B3F3B">
        <w:rPr>
          <w:rFonts w:ascii="Times New Roman" w:hAnsi="Times New Roman" w:cs="Times New Roman"/>
          <w:b/>
        </w:rPr>
        <w:t xml:space="preserve"> </w:t>
      </w:r>
      <w:r w:rsidR="00701DF4" w:rsidRPr="002B3F3B">
        <w:rPr>
          <w:rFonts w:ascii="Times New Roman" w:hAnsi="Times New Roman" w:cs="Times New Roman"/>
          <w:b/>
        </w:rPr>
        <w:t>Objetivo</w:t>
      </w:r>
    </w:p>
    <w:p w:rsidR="00600EB3" w:rsidRPr="002B3F3B" w:rsidRDefault="005C4A48" w:rsidP="006629F5">
      <w:pPr>
        <w:spacing w:line="240" w:lineRule="auto"/>
        <w:ind w:firstLine="708"/>
        <w:jc w:val="both"/>
        <w:rPr>
          <w:rFonts w:ascii="Times New Roman" w:hAnsi="Times New Roman" w:cs="Times New Roman"/>
          <w:sz w:val="16"/>
        </w:rPr>
      </w:pPr>
      <w:r w:rsidRPr="002B3F3B">
        <w:rPr>
          <w:rFonts w:ascii="Times New Roman" w:hAnsi="Times New Roman" w:cs="Times New Roman"/>
          <w:sz w:val="20"/>
        </w:rPr>
        <w:t>Neste contexto, e</w:t>
      </w:r>
      <w:r w:rsidR="00701DF4" w:rsidRPr="002B3F3B">
        <w:rPr>
          <w:rFonts w:ascii="Times New Roman" w:hAnsi="Times New Roman" w:cs="Times New Roman"/>
          <w:sz w:val="20"/>
        </w:rPr>
        <w:t>ste trabalho tem por objetivo oferecer uma alternativa à utilização de alimentações externas e baterias em circuitos integrados</w:t>
      </w:r>
      <w:r w:rsidR="00600EB3" w:rsidRPr="002B3F3B">
        <w:rPr>
          <w:rFonts w:ascii="Times New Roman" w:hAnsi="Times New Roman" w:cs="Times New Roman"/>
          <w:sz w:val="20"/>
        </w:rPr>
        <w:t xml:space="preserve"> de baixa potência</w:t>
      </w:r>
      <w:r w:rsidR="00701DF4" w:rsidRPr="002B3F3B">
        <w:rPr>
          <w:rFonts w:ascii="Times New Roman" w:hAnsi="Times New Roman" w:cs="Times New Roman"/>
          <w:sz w:val="20"/>
        </w:rPr>
        <w:t xml:space="preserve">, através de um sistema </w:t>
      </w:r>
      <w:r w:rsidRPr="002B3F3B">
        <w:rPr>
          <w:rFonts w:ascii="Times New Roman" w:hAnsi="Times New Roman" w:cs="Times New Roman"/>
          <w:sz w:val="20"/>
        </w:rPr>
        <w:t xml:space="preserve">de </w:t>
      </w:r>
      <w:r w:rsidR="00701DF4" w:rsidRPr="002B3F3B">
        <w:rPr>
          <w:rFonts w:ascii="Times New Roman" w:hAnsi="Times New Roman" w:cs="Times New Roman"/>
          <w:sz w:val="20"/>
        </w:rPr>
        <w:t xml:space="preserve">captação de energia </w:t>
      </w:r>
      <w:r w:rsidR="00600EB3" w:rsidRPr="002B3F3B">
        <w:rPr>
          <w:rFonts w:ascii="Times New Roman" w:hAnsi="Times New Roman" w:cs="Times New Roman"/>
          <w:sz w:val="20"/>
        </w:rPr>
        <w:t xml:space="preserve">de </w:t>
      </w:r>
      <w:r w:rsidR="00701DF4" w:rsidRPr="002B3F3B">
        <w:rPr>
          <w:rFonts w:ascii="Times New Roman" w:hAnsi="Times New Roman" w:cs="Times New Roman"/>
          <w:sz w:val="20"/>
        </w:rPr>
        <w:t>ondas eletromagnéticas</w:t>
      </w:r>
      <w:r w:rsidRPr="002B3F3B">
        <w:rPr>
          <w:rFonts w:ascii="Times New Roman" w:hAnsi="Times New Roman" w:cs="Times New Roman"/>
          <w:sz w:val="20"/>
        </w:rPr>
        <w:t xml:space="preserve">, utilizando um </w:t>
      </w:r>
      <w:r w:rsidR="00600EB3" w:rsidRPr="002B3F3B">
        <w:rPr>
          <w:rFonts w:ascii="Times New Roman" w:hAnsi="Times New Roman" w:cs="Times New Roman"/>
          <w:sz w:val="20"/>
        </w:rPr>
        <w:t>circuito</w:t>
      </w:r>
      <w:r w:rsidRPr="002B3F3B">
        <w:rPr>
          <w:rFonts w:ascii="Times New Roman" w:hAnsi="Times New Roman" w:cs="Times New Roman"/>
          <w:sz w:val="20"/>
        </w:rPr>
        <w:t xml:space="preserve"> coletor</w:t>
      </w:r>
      <w:r w:rsidR="00701DF4" w:rsidRPr="002B3F3B">
        <w:rPr>
          <w:rFonts w:ascii="Times New Roman" w:hAnsi="Times New Roman" w:cs="Times New Roman"/>
          <w:sz w:val="20"/>
        </w:rPr>
        <w:t xml:space="preserve"> de energia composto </w:t>
      </w:r>
      <w:r w:rsidR="00600EB3" w:rsidRPr="002B3F3B">
        <w:rPr>
          <w:rFonts w:ascii="Times New Roman" w:hAnsi="Times New Roman" w:cs="Times New Roman"/>
          <w:sz w:val="20"/>
        </w:rPr>
        <w:t>p</w:t>
      </w:r>
      <w:r w:rsidR="00701DF4" w:rsidRPr="002B3F3B">
        <w:rPr>
          <w:rFonts w:ascii="Times New Roman" w:hAnsi="Times New Roman" w:cs="Times New Roman"/>
          <w:sz w:val="20"/>
        </w:rPr>
        <w:t>or uma antena, uma r</w:t>
      </w:r>
      <w:r w:rsidR="00600EB3" w:rsidRPr="002B3F3B">
        <w:rPr>
          <w:rFonts w:ascii="Times New Roman" w:hAnsi="Times New Roman" w:cs="Times New Roman"/>
          <w:sz w:val="20"/>
        </w:rPr>
        <w:t xml:space="preserve">ede </w:t>
      </w:r>
      <w:proofErr w:type="spellStart"/>
      <w:r w:rsidR="00600EB3" w:rsidRPr="002B3F3B">
        <w:rPr>
          <w:rFonts w:ascii="Times New Roman" w:hAnsi="Times New Roman" w:cs="Times New Roman"/>
          <w:sz w:val="20"/>
        </w:rPr>
        <w:t>casadora</w:t>
      </w:r>
      <w:proofErr w:type="spellEnd"/>
      <w:r w:rsidR="00600EB3" w:rsidRPr="002B3F3B">
        <w:rPr>
          <w:rFonts w:ascii="Times New Roman" w:hAnsi="Times New Roman" w:cs="Times New Roman"/>
          <w:sz w:val="20"/>
        </w:rPr>
        <w:t xml:space="preserve"> de impedância e um circuito </w:t>
      </w:r>
      <w:r w:rsidR="00701DF4" w:rsidRPr="002B3F3B">
        <w:rPr>
          <w:rFonts w:ascii="Times New Roman" w:hAnsi="Times New Roman" w:cs="Times New Roman"/>
          <w:sz w:val="20"/>
        </w:rPr>
        <w:t>conversor capaz de transformar a energia das ondas em uma alimentação elétrica estável.</w:t>
      </w:r>
      <w:r w:rsidR="00701DF4" w:rsidRPr="002B3F3B">
        <w:rPr>
          <w:rFonts w:ascii="Times New Roman" w:hAnsi="Times New Roman" w:cs="Times New Roman"/>
          <w:sz w:val="16"/>
        </w:rPr>
        <w:t xml:space="preserve"> </w:t>
      </w:r>
    </w:p>
    <w:p w:rsidR="00701DF4" w:rsidRPr="002B3F3B" w:rsidRDefault="00701DF4" w:rsidP="00F64F43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2B3F3B">
        <w:rPr>
          <w:rFonts w:ascii="Times New Roman" w:hAnsi="Times New Roman" w:cs="Times New Roman"/>
          <w:sz w:val="20"/>
        </w:rPr>
        <w:t>Os esforços desde trabalho estão focados na pesquisa e desenvolvimento do circuito conversor de energia</w:t>
      </w:r>
      <w:r w:rsidR="00352507" w:rsidRPr="002B3F3B">
        <w:rPr>
          <w:rFonts w:ascii="Times New Roman" w:hAnsi="Times New Roman" w:cs="Times New Roman"/>
          <w:sz w:val="20"/>
        </w:rPr>
        <w:t xml:space="preserve"> utilizado</w:t>
      </w:r>
      <w:r w:rsidRPr="002B3F3B">
        <w:rPr>
          <w:rFonts w:ascii="Times New Roman" w:hAnsi="Times New Roman" w:cs="Times New Roman"/>
          <w:sz w:val="20"/>
        </w:rPr>
        <w:t>, buscando melhora</w:t>
      </w:r>
      <w:r w:rsidR="00600EB3" w:rsidRPr="002B3F3B">
        <w:rPr>
          <w:rFonts w:ascii="Times New Roman" w:hAnsi="Times New Roman" w:cs="Times New Roman"/>
          <w:sz w:val="20"/>
        </w:rPr>
        <w:t>r a eficiência da conversão.</w:t>
      </w:r>
      <w:r w:rsidR="00CF295C" w:rsidRPr="002B3F3B">
        <w:rPr>
          <w:rFonts w:ascii="Times New Roman" w:hAnsi="Times New Roman" w:cs="Times New Roman"/>
          <w:sz w:val="20"/>
        </w:rPr>
        <w:t xml:space="preserve"> </w:t>
      </w:r>
    </w:p>
    <w:p w:rsidR="00352507" w:rsidRPr="002B3F3B" w:rsidRDefault="00317DB6" w:rsidP="00F64F43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2B3F3B">
        <w:rPr>
          <w:rFonts w:ascii="Times New Roman" w:hAnsi="Times New Roman" w:cs="Times New Roman"/>
          <w:b/>
        </w:rPr>
        <w:t xml:space="preserve">III </w:t>
      </w:r>
      <w:r w:rsidR="00A24B73">
        <w:rPr>
          <w:rFonts w:ascii="Times New Roman" w:hAnsi="Times New Roman" w:cs="Times New Roman"/>
          <w:sz w:val="16"/>
        </w:rPr>
        <w:t>–</w:t>
      </w:r>
      <w:r w:rsidRPr="002B3F3B">
        <w:rPr>
          <w:rFonts w:ascii="Times New Roman" w:hAnsi="Times New Roman" w:cs="Times New Roman"/>
          <w:b/>
        </w:rPr>
        <w:t xml:space="preserve"> </w:t>
      </w:r>
      <w:r w:rsidR="00E80B17" w:rsidRPr="002B3F3B">
        <w:rPr>
          <w:rFonts w:ascii="Times New Roman" w:hAnsi="Times New Roman" w:cs="Times New Roman"/>
          <w:b/>
        </w:rPr>
        <w:t>Materiais e Métodos</w:t>
      </w:r>
    </w:p>
    <w:p w:rsidR="00CF295C" w:rsidRPr="002B3F3B" w:rsidRDefault="00CF295C" w:rsidP="00F64F43">
      <w:pPr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2B3F3B">
        <w:rPr>
          <w:rFonts w:ascii="Times New Roman" w:hAnsi="Times New Roman" w:cs="Times New Roman"/>
          <w:sz w:val="20"/>
        </w:rPr>
        <w:tab/>
        <w:t xml:space="preserve">O circuito conversor utilizado no sistema de coletor de energia foi o dobrador de tensão, </w:t>
      </w:r>
      <w:r w:rsidR="00BA3DAA" w:rsidRPr="002B3F3B">
        <w:rPr>
          <w:rFonts w:ascii="Times New Roman" w:hAnsi="Times New Roman" w:cs="Times New Roman"/>
          <w:sz w:val="20"/>
        </w:rPr>
        <w:t xml:space="preserve">o qual produz uma tensão </w:t>
      </w:r>
      <w:r w:rsidR="006E1413">
        <w:rPr>
          <w:rFonts w:ascii="Times New Roman" w:hAnsi="Times New Roman" w:cs="Times New Roman"/>
          <w:sz w:val="20"/>
        </w:rPr>
        <w:t>CC</w:t>
      </w:r>
      <w:r w:rsidR="006E1413" w:rsidRPr="002B3F3B">
        <w:rPr>
          <w:rFonts w:ascii="Times New Roman" w:hAnsi="Times New Roman" w:cs="Times New Roman"/>
          <w:sz w:val="20"/>
        </w:rPr>
        <w:t xml:space="preserve"> </w:t>
      </w:r>
      <w:r w:rsidR="00BA3DAA" w:rsidRPr="002B3F3B">
        <w:rPr>
          <w:rFonts w:ascii="Times New Roman" w:hAnsi="Times New Roman" w:cs="Times New Roman"/>
          <w:sz w:val="20"/>
        </w:rPr>
        <w:t xml:space="preserve">na saída equivalente ao dobro da tensão de pico </w:t>
      </w:r>
      <w:r w:rsidR="00487927">
        <w:rPr>
          <w:rFonts w:ascii="Times New Roman" w:hAnsi="Times New Roman" w:cs="Times New Roman"/>
          <w:sz w:val="20"/>
        </w:rPr>
        <w:t>CA</w:t>
      </w:r>
      <w:r w:rsidR="00BA3DAA" w:rsidRPr="002B3F3B">
        <w:rPr>
          <w:rFonts w:ascii="Times New Roman" w:hAnsi="Times New Roman" w:cs="Times New Roman"/>
          <w:sz w:val="20"/>
        </w:rPr>
        <w:t xml:space="preserve"> na entrada. Para o aumento da eficiência, </w:t>
      </w:r>
      <w:r w:rsidR="00530F5A" w:rsidRPr="002B3F3B">
        <w:rPr>
          <w:rFonts w:ascii="Times New Roman" w:hAnsi="Times New Roman" w:cs="Times New Roman"/>
          <w:sz w:val="20"/>
        </w:rPr>
        <w:t>foi utilizado o método de substituição dos</w:t>
      </w:r>
      <w:r w:rsidR="00BA3DAA" w:rsidRPr="002B3F3B">
        <w:rPr>
          <w:rFonts w:ascii="Times New Roman" w:hAnsi="Times New Roman" w:cs="Times New Roman"/>
          <w:sz w:val="20"/>
        </w:rPr>
        <w:t xml:space="preserve"> diodos do </w:t>
      </w:r>
      <w:r w:rsidR="00D971C5" w:rsidRPr="002B3F3B">
        <w:rPr>
          <w:rFonts w:ascii="Times New Roman" w:hAnsi="Times New Roman" w:cs="Times New Roman"/>
          <w:sz w:val="20"/>
        </w:rPr>
        <w:t>circuito</w:t>
      </w:r>
      <w:r w:rsidR="00BA3DAA" w:rsidRPr="002B3F3B">
        <w:rPr>
          <w:rFonts w:ascii="Times New Roman" w:hAnsi="Times New Roman" w:cs="Times New Roman"/>
          <w:sz w:val="20"/>
        </w:rPr>
        <w:t xml:space="preserve"> por </w:t>
      </w:r>
      <w:r w:rsidR="002D72FC" w:rsidRPr="002B3F3B">
        <w:rPr>
          <w:rFonts w:ascii="Times New Roman" w:hAnsi="Times New Roman" w:cs="Times New Roman"/>
          <w:sz w:val="20"/>
        </w:rPr>
        <w:t xml:space="preserve">transistores de chaveamento </w:t>
      </w:r>
      <w:r w:rsidR="00BA3DAA" w:rsidRPr="002B3F3B">
        <w:rPr>
          <w:rFonts w:ascii="Times New Roman" w:hAnsi="Times New Roman" w:cs="Times New Roman"/>
          <w:sz w:val="20"/>
        </w:rPr>
        <w:t>controlados a</w:t>
      </w:r>
      <w:r w:rsidR="002D72FC" w:rsidRPr="002B3F3B">
        <w:rPr>
          <w:rFonts w:ascii="Times New Roman" w:hAnsi="Times New Roman" w:cs="Times New Roman"/>
          <w:sz w:val="20"/>
        </w:rPr>
        <w:t xml:space="preserve"> c</w:t>
      </w:r>
      <w:r w:rsidR="00BA3DAA" w:rsidRPr="002B3F3B">
        <w:rPr>
          <w:rFonts w:ascii="Times New Roman" w:hAnsi="Times New Roman" w:cs="Times New Roman"/>
          <w:sz w:val="20"/>
        </w:rPr>
        <w:t xml:space="preserve">omparadores de tensão, de modo a diminuir a tensão de condução direta </w:t>
      </w:r>
      <w:r w:rsidR="00B32ECF" w:rsidRPr="002B3F3B">
        <w:rPr>
          <w:rFonts w:ascii="Times New Roman" w:hAnsi="Times New Roman" w:cs="Times New Roman"/>
          <w:sz w:val="20"/>
        </w:rPr>
        <w:t>e assim, melhorar o desempenho do sistema.</w:t>
      </w:r>
    </w:p>
    <w:p w:rsidR="00B04885" w:rsidRPr="002B3F3B" w:rsidRDefault="009B1DA9" w:rsidP="00530F5A">
      <w:pPr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2B3F3B">
        <w:rPr>
          <w:rFonts w:ascii="Times New Roman" w:hAnsi="Times New Roman" w:cs="Times New Roman"/>
          <w:sz w:val="20"/>
        </w:rPr>
        <w:tab/>
        <w:t>Os comparadores utilizados para</w:t>
      </w:r>
      <w:r w:rsidR="002D72FC" w:rsidRPr="002B3F3B">
        <w:rPr>
          <w:rFonts w:ascii="Times New Roman" w:hAnsi="Times New Roman" w:cs="Times New Roman"/>
          <w:sz w:val="20"/>
        </w:rPr>
        <w:t xml:space="preserve"> o acionamento dos transistores de chaveamento </w:t>
      </w:r>
      <w:r w:rsidRPr="002B3F3B">
        <w:rPr>
          <w:rFonts w:ascii="Times New Roman" w:hAnsi="Times New Roman" w:cs="Times New Roman"/>
          <w:sz w:val="20"/>
        </w:rPr>
        <w:t xml:space="preserve">são do </w:t>
      </w:r>
      <w:r w:rsidRPr="002B3F3B">
        <w:rPr>
          <w:rFonts w:ascii="Times New Roman" w:hAnsi="Times New Roman" w:cs="Times New Roman"/>
          <w:sz w:val="20"/>
        </w:rPr>
        <w:lastRenderedPageBreak/>
        <w:t xml:space="preserve">tipo Porta Comum, </w:t>
      </w:r>
      <w:r w:rsidR="002D72FC" w:rsidRPr="002B3F3B">
        <w:rPr>
          <w:rFonts w:ascii="Times New Roman" w:hAnsi="Times New Roman" w:cs="Times New Roman"/>
          <w:sz w:val="20"/>
        </w:rPr>
        <w:t xml:space="preserve">e são seguidos por dois inversores lógicos </w:t>
      </w:r>
      <w:r w:rsidR="002D72FC" w:rsidRPr="002B3F3B">
        <w:rPr>
          <w:rFonts w:ascii="Times New Roman" w:hAnsi="Times New Roman" w:cs="Times New Roman"/>
          <w:i/>
          <w:sz w:val="20"/>
        </w:rPr>
        <w:t>CMOS</w:t>
      </w:r>
      <w:r w:rsidR="003A2488" w:rsidRPr="002B3F3B">
        <w:rPr>
          <w:rFonts w:ascii="Times New Roman" w:hAnsi="Times New Roman" w:cs="Times New Roman"/>
          <w:sz w:val="20"/>
        </w:rPr>
        <w:t>,</w:t>
      </w:r>
      <w:r w:rsidR="002D72FC" w:rsidRPr="002B3F3B">
        <w:rPr>
          <w:rFonts w:ascii="Times New Roman" w:hAnsi="Times New Roman" w:cs="Times New Roman"/>
          <w:sz w:val="20"/>
        </w:rPr>
        <w:t xml:space="preserve"> </w:t>
      </w:r>
      <w:r w:rsidR="003A2488" w:rsidRPr="002B3F3B">
        <w:rPr>
          <w:rFonts w:ascii="Times New Roman" w:hAnsi="Times New Roman" w:cs="Times New Roman"/>
          <w:sz w:val="20"/>
        </w:rPr>
        <w:t>utilizados para carregar a alta capacitância parasita</w:t>
      </w:r>
      <w:r w:rsidR="002D72FC" w:rsidRPr="002B3F3B">
        <w:rPr>
          <w:rFonts w:ascii="Times New Roman" w:hAnsi="Times New Roman" w:cs="Times New Roman"/>
          <w:sz w:val="20"/>
        </w:rPr>
        <w:t xml:space="preserve"> </w:t>
      </w:r>
      <w:r w:rsidR="003A2488" w:rsidRPr="002B3F3B">
        <w:rPr>
          <w:rFonts w:ascii="Times New Roman" w:hAnsi="Times New Roman" w:cs="Times New Roman"/>
          <w:sz w:val="20"/>
        </w:rPr>
        <w:t xml:space="preserve">dos transistores de chaveamento, sem comprometer a velocidade do circuito. </w:t>
      </w:r>
    </w:p>
    <w:p w:rsidR="00B32ECF" w:rsidRPr="002B3F3B" w:rsidRDefault="00830E3E" w:rsidP="00B04885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2B3F3B">
        <w:rPr>
          <w:rFonts w:ascii="Times New Roman" w:hAnsi="Times New Roman" w:cs="Times New Roman"/>
          <w:sz w:val="20"/>
        </w:rPr>
        <w:t xml:space="preserve">Todas as simulações foram feitas </w:t>
      </w:r>
      <w:r w:rsidR="00303D7B" w:rsidRPr="002B3F3B">
        <w:rPr>
          <w:rFonts w:ascii="Times New Roman" w:hAnsi="Times New Roman" w:cs="Times New Roman"/>
          <w:sz w:val="20"/>
        </w:rPr>
        <w:t>n</w:t>
      </w:r>
      <w:r w:rsidR="006453E9">
        <w:rPr>
          <w:rFonts w:ascii="Times New Roman" w:hAnsi="Times New Roman" w:cs="Times New Roman"/>
          <w:sz w:val="20"/>
        </w:rPr>
        <w:t xml:space="preserve">a ferramenta </w:t>
      </w:r>
      <w:proofErr w:type="spellStart"/>
      <w:r w:rsidR="009B6CBC" w:rsidRPr="002B3F3B">
        <w:rPr>
          <w:rFonts w:ascii="Times New Roman" w:hAnsi="Times New Roman" w:cs="Times New Roman"/>
          <w:i/>
          <w:sz w:val="20"/>
        </w:rPr>
        <w:t>Cadence</w:t>
      </w:r>
      <w:proofErr w:type="spellEnd"/>
      <w:r w:rsidRPr="002B3F3B">
        <w:rPr>
          <w:rFonts w:ascii="Times New Roman" w:hAnsi="Times New Roman" w:cs="Times New Roman"/>
          <w:sz w:val="20"/>
        </w:rPr>
        <w:t xml:space="preserve"> de </w:t>
      </w:r>
      <w:r w:rsidR="00D83ED4" w:rsidRPr="002B3F3B">
        <w:rPr>
          <w:rFonts w:ascii="Times New Roman" w:hAnsi="Times New Roman" w:cs="Times New Roman"/>
          <w:sz w:val="20"/>
        </w:rPr>
        <w:t>desenvol</w:t>
      </w:r>
      <w:r w:rsidR="00303D7B" w:rsidRPr="002B3F3B">
        <w:rPr>
          <w:rFonts w:ascii="Times New Roman" w:hAnsi="Times New Roman" w:cs="Times New Roman"/>
          <w:sz w:val="20"/>
        </w:rPr>
        <w:t>v</w:t>
      </w:r>
      <w:r w:rsidRPr="002B3F3B">
        <w:rPr>
          <w:rFonts w:ascii="Times New Roman" w:hAnsi="Times New Roman" w:cs="Times New Roman"/>
          <w:sz w:val="20"/>
        </w:rPr>
        <w:t>imento</w:t>
      </w:r>
      <w:r w:rsidR="006453E9">
        <w:rPr>
          <w:rFonts w:ascii="Times New Roman" w:hAnsi="Times New Roman" w:cs="Times New Roman"/>
          <w:sz w:val="20"/>
        </w:rPr>
        <w:t xml:space="preserve"> de circuitos integrados.</w:t>
      </w:r>
    </w:p>
    <w:p w:rsidR="00AF6778" w:rsidRPr="005E7011" w:rsidRDefault="00B04885" w:rsidP="005E7011">
      <w:pPr>
        <w:spacing w:line="240" w:lineRule="auto"/>
        <w:jc w:val="center"/>
        <w:rPr>
          <w:rFonts w:ascii="Times New Roman" w:hAnsi="Times New Roman" w:cs="Times New Roman"/>
          <w:i/>
          <w:sz w:val="16"/>
        </w:rPr>
      </w:pPr>
      <w:r w:rsidRPr="002B3F3B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3F7FFC4D" wp14:editId="2BFEF6C8">
            <wp:extent cx="1556928" cy="1285875"/>
            <wp:effectExtent l="19050" t="19050" r="24765" b="9525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22" t="38946" r="39258" b="15343"/>
                    <a:stretch/>
                  </pic:blipFill>
                  <pic:spPr bwMode="auto">
                    <a:xfrm>
                      <a:off x="0" y="0"/>
                      <a:ext cx="1564751" cy="12923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F6778" w:rsidRPr="002B3F3B">
        <w:rPr>
          <w:rFonts w:ascii="Times New Roman" w:hAnsi="Times New Roman" w:cs="Times New Roman"/>
          <w:sz w:val="20"/>
        </w:rPr>
        <w:br/>
      </w:r>
      <w:r w:rsidR="00AF6778" w:rsidRPr="002B3F3B">
        <w:rPr>
          <w:rFonts w:ascii="Times New Roman" w:hAnsi="Times New Roman" w:cs="Times New Roman"/>
          <w:i/>
          <w:sz w:val="16"/>
        </w:rPr>
        <w:t>Fig</w:t>
      </w:r>
      <w:r w:rsidR="00B74EEE">
        <w:rPr>
          <w:rFonts w:ascii="Times New Roman" w:hAnsi="Times New Roman" w:cs="Times New Roman"/>
          <w:i/>
          <w:sz w:val="16"/>
        </w:rPr>
        <w:t xml:space="preserve">ura </w:t>
      </w:r>
      <w:r w:rsidR="00AF6778" w:rsidRPr="002B3F3B">
        <w:rPr>
          <w:rFonts w:ascii="Times New Roman" w:hAnsi="Times New Roman" w:cs="Times New Roman"/>
          <w:i/>
          <w:sz w:val="16"/>
        </w:rPr>
        <w:t xml:space="preserve">1 - Circuito Dobrador de Tensão </w:t>
      </w:r>
      <w:r w:rsidR="00702B05" w:rsidRPr="002B3F3B">
        <w:rPr>
          <w:rFonts w:ascii="Times New Roman" w:hAnsi="Times New Roman" w:cs="Times New Roman"/>
          <w:i/>
          <w:sz w:val="16"/>
        </w:rPr>
        <w:t xml:space="preserve">a </w:t>
      </w:r>
      <w:r w:rsidR="00AF6778" w:rsidRPr="002B3F3B">
        <w:rPr>
          <w:rFonts w:ascii="Times New Roman" w:hAnsi="Times New Roman" w:cs="Times New Roman"/>
          <w:i/>
          <w:sz w:val="16"/>
        </w:rPr>
        <w:t>Comparadores</w:t>
      </w:r>
    </w:p>
    <w:p w:rsidR="00600EB3" w:rsidRPr="00336136" w:rsidRDefault="00A24B73" w:rsidP="00D91F02">
      <w:pPr>
        <w:spacing w:after="120" w:line="240" w:lineRule="auto"/>
        <w:jc w:val="center"/>
        <w:rPr>
          <w:rFonts w:ascii="Times New Roman" w:hAnsi="Times New Roman" w:cs="Times New Roman"/>
          <w:b/>
        </w:rPr>
      </w:pPr>
      <w:r w:rsidRPr="00336136">
        <w:rPr>
          <w:rFonts w:ascii="Times New Roman" w:hAnsi="Times New Roman" w:cs="Times New Roman"/>
          <w:b/>
        </w:rPr>
        <w:t xml:space="preserve">IV </w:t>
      </w:r>
      <w:r w:rsidRPr="00336136">
        <w:rPr>
          <w:rFonts w:ascii="Times New Roman" w:hAnsi="Times New Roman" w:cs="Times New Roman"/>
        </w:rPr>
        <w:t>–</w:t>
      </w:r>
      <w:r w:rsidR="002B3F3B" w:rsidRPr="00336136">
        <w:rPr>
          <w:rFonts w:ascii="Times New Roman" w:hAnsi="Times New Roman" w:cs="Times New Roman"/>
          <w:b/>
        </w:rPr>
        <w:t xml:space="preserve"> </w:t>
      </w:r>
      <w:r w:rsidR="00CF295C" w:rsidRPr="00336136">
        <w:rPr>
          <w:rFonts w:ascii="Times New Roman" w:hAnsi="Times New Roman" w:cs="Times New Roman"/>
          <w:b/>
        </w:rPr>
        <w:t>Resultados</w:t>
      </w:r>
    </w:p>
    <w:p w:rsidR="00470A73" w:rsidRDefault="00A24B73" w:rsidP="00CE4F59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ab/>
      </w:r>
      <w:r w:rsidRPr="00A24B73">
        <w:rPr>
          <w:rFonts w:ascii="Times New Roman" w:hAnsi="Times New Roman" w:cs="Times New Roman"/>
          <w:sz w:val="20"/>
        </w:rPr>
        <w:t xml:space="preserve">Os </w:t>
      </w:r>
      <w:r w:rsidR="006E1413">
        <w:rPr>
          <w:rFonts w:ascii="Times New Roman" w:hAnsi="Times New Roman" w:cs="Times New Roman"/>
          <w:sz w:val="20"/>
        </w:rPr>
        <w:t>resultados obtidos nas simulações</w:t>
      </w:r>
      <w:r w:rsidR="00A95324">
        <w:rPr>
          <w:rFonts w:ascii="Times New Roman" w:hAnsi="Times New Roman" w:cs="Times New Roman"/>
          <w:sz w:val="20"/>
        </w:rPr>
        <w:t xml:space="preserve"> mostram que</w:t>
      </w:r>
      <w:r w:rsidR="006E1413">
        <w:rPr>
          <w:rFonts w:ascii="Times New Roman" w:hAnsi="Times New Roman" w:cs="Times New Roman"/>
          <w:sz w:val="20"/>
        </w:rPr>
        <w:t xml:space="preserve"> o circuito simulado foi capaz de converter a tensão </w:t>
      </w:r>
      <w:r w:rsidR="00487927">
        <w:rPr>
          <w:rFonts w:ascii="Times New Roman" w:hAnsi="Times New Roman" w:cs="Times New Roman"/>
          <w:sz w:val="20"/>
        </w:rPr>
        <w:t>CA</w:t>
      </w:r>
      <w:r w:rsidR="00A95324">
        <w:rPr>
          <w:rFonts w:ascii="Times New Roman" w:hAnsi="Times New Roman" w:cs="Times New Roman"/>
          <w:sz w:val="20"/>
        </w:rPr>
        <w:t xml:space="preserve"> em tensão</w:t>
      </w:r>
      <w:r w:rsidR="006E1413">
        <w:rPr>
          <w:rFonts w:ascii="Times New Roman" w:hAnsi="Times New Roman" w:cs="Times New Roman"/>
          <w:sz w:val="20"/>
        </w:rPr>
        <w:t xml:space="preserve"> </w:t>
      </w:r>
      <w:r w:rsidR="00487927">
        <w:rPr>
          <w:rFonts w:ascii="Times New Roman" w:hAnsi="Times New Roman" w:cs="Times New Roman"/>
          <w:sz w:val="20"/>
        </w:rPr>
        <w:t>CC</w:t>
      </w:r>
      <w:r w:rsidR="00F34310">
        <w:rPr>
          <w:rFonts w:ascii="Times New Roman" w:hAnsi="Times New Roman" w:cs="Times New Roman"/>
          <w:sz w:val="20"/>
        </w:rPr>
        <w:t>.</w:t>
      </w:r>
    </w:p>
    <w:p w:rsidR="00F34310" w:rsidRDefault="00F34310" w:rsidP="00CE4F59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Foi observado que para baixas tensões de pico CA, a eficiência do circuito é consideravelmente baixa. Isso é explicado pelo fato de que para baixas tensões, a alimentação gerada pelo circuito não é alta o suficiente para alimentar os comparadores, e o circuito funciona através de diodos parasitas existentes nos transistores de chaveamento.</w:t>
      </w:r>
    </w:p>
    <w:p w:rsidR="00630047" w:rsidRDefault="00F34310" w:rsidP="007702D0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Além disso, para tensões de pico CA altas, foi observado que a eficiência do circuito cai</w:t>
      </w:r>
      <w:r w:rsidR="005E7011">
        <w:rPr>
          <w:rFonts w:ascii="Times New Roman" w:hAnsi="Times New Roman" w:cs="Times New Roman"/>
          <w:sz w:val="20"/>
        </w:rPr>
        <w:t xml:space="preserve"> linearmente</w:t>
      </w:r>
      <w:r w:rsidR="003421C2">
        <w:rPr>
          <w:rFonts w:ascii="Times New Roman" w:hAnsi="Times New Roman" w:cs="Times New Roman"/>
          <w:sz w:val="20"/>
        </w:rPr>
        <w:t>, devido aos comparadores consumirem mais potência para seu funcionamento.</w:t>
      </w:r>
    </w:p>
    <w:p w:rsidR="00E95409" w:rsidRDefault="00B74EEE" w:rsidP="00630047">
      <w:pPr>
        <w:spacing w:line="240" w:lineRule="auto"/>
        <w:jc w:val="center"/>
        <w:rPr>
          <w:rFonts w:ascii="Times New Roman" w:hAnsi="Times New Roman" w:cs="Times New Roman"/>
          <w:i/>
          <w:sz w:val="16"/>
        </w:rPr>
      </w:pPr>
      <w:r w:rsidRPr="00B74EEE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7F335" wp14:editId="64A9F3F8">
                <wp:simplePos x="0" y="0"/>
                <wp:positionH relativeFrom="column">
                  <wp:posOffset>1203960</wp:posOffset>
                </wp:positionH>
                <wp:positionV relativeFrom="paragraph">
                  <wp:posOffset>989330</wp:posOffset>
                </wp:positionV>
                <wp:extent cx="1295400" cy="184150"/>
                <wp:effectExtent l="0" t="0" r="0" b="635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EEE" w:rsidRPr="00E95409" w:rsidRDefault="00B74EEE">
                            <w:p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2"/>
                              </w:rPr>
                            </w:pPr>
                            <w:r w:rsidRPr="00E95409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2"/>
                              </w:rPr>
                              <w:t>Tensão de Entrada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94.8pt;margin-top:77.9pt;width:102pt;height: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" filled="f" stroked="f">
                <v:textbox>
                  <w:txbxContent>
                    <w:p w:rsidR="00B74EEE" w:rsidRPr="00E95409" w:rsidRDefault="00B74EEE">
                      <w:pPr>
                        <w:rPr>
                          <w:rFonts w:ascii="Times New Roman" w:hAnsi="Times New Roman" w:cs="Times New Roman"/>
                          <w:color w:val="404040" w:themeColor="text1" w:themeTint="BF"/>
                          <w:sz w:val="12"/>
                        </w:rPr>
                      </w:pPr>
                      <w:r w:rsidRPr="00E95409">
                        <w:rPr>
                          <w:rFonts w:ascii="Times New Roman" w:hAnsi="Times New Roman" w:cs="Times New Roman"/>
                          <w:color w:val="404040" w:themeColor="text1" w:themeTint="BF"/>
                          <w:sz w:val="12"/>
                        </w:rPr>
                        <w:t>Tensão de Entrada</w:t>
                      </w:r>
                    </w:p>
                  </w:txbxContent>
                </v:textbox>
              </v:shape>
            </w:pict>
          </mc:Fallback>
        </mc:AlternateContent>
      </w:r>
      <w:r w:rsidR="00470A73" w:rsidRPr="002B3F3B">
        <w:rPr>
          <w:rFonts w:ascii="Times New Roman" w:hAnsi="Times New Roman" w:cs="Times New Roman"/>
          <w:noProof/>
          <w:sz w:val="16"/>
        </w:rPr>
        <w:drawing>
          <wp:inline distT="0" distB="0" distL="0" distR="0" wp14:anchorId="2CF14C4D" wp14:editId="4008DEC5">
            <wp:extent cx="2714625" cy="1094388"/>
            <wp:effectExtent l="0" t="0" r="0" b="0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94" t="37324" r="18283" b="16760"/>
                    <a:stretch/>
                  </pic:blipFill>
                  <pic:spPr bwMode="auto">
                    <a:xfrm>
                      <a:off x="0" y="0"/>
                      <a:ext cx="2740284" cy="110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30047" w:rsidRPr="0061530C" w:rsidRDefault="00B74EEE" w:rsidP="00630047">
      <w:pPr>
        <w:spacing w:line="240" w:lineRule="auto"/>
        <w:jc w:val="center"/>
        <w:rPr>
          <w:rFonts w:ascii="Times New Roman" w:hAnsi="Times New Roman" w:cs="Times New Roman"/>
          <w:i/>
          <w:sz w:val="16"/>
        </w:rPr>
      </w:pPr>
      <w:r>
        <w:rPr>
          <w:rFonts w:ascii="Times New Roman" w:hAnsi="Times New Roman" w:cs="Times New Roman"/>
          <w:i/>
          <w:sz w:val="16"/>
        </w:rPr>
        <w:t xml:space="preserve">Figura </w:t>
      </w:r>
      <w:r w:rsidR="00233CDE">
        <w:rPr>
          <w:rFonts w:ascii="Times New Roman" w:hAnsi="Times New Roman" w:cs="Times New Roman"/>
          <w:i/>
          <w:sz w:val="16"/>
        </w:rPr>
        <w:t xml:space="preserve">2 - </w:t>
      </w:r>
      <w:r w:rsidR="00630047" w:rsidRPr="0061530C">
        <w:rPr>
          <w:rFonts w:ascii="Times New Roman" w:hAnsi="Times New Roman" w:cs="Times New Roman"/>
          <w:i/>
          <w:sz w:val="16"/>
        </w:rPr>
        <w:t>Curva de Eficiência</w:t>
      </w:r>
    </w:p>
    <w:p w:rsidR="00A24B73" w:rsidRDefault="00A24B73" w:rsidP="00D91F02">
      <w:pPr>
        <w:spacing w:after="120" w:line="240" w:lineRule="auto"/>
        <w:jc w:val="center"/>
        <w:rPr>
          <w:rFonts w:ascii="Times New Roman" w:hAnsi="Times New Roman" w:cs="Times New Roman"/>
          <w:b/>
        </w:rPr>
      </w:pPr>
      <w:r w:rsidRPr="00336136">
        <w:rPr>
          <w:rFonts w:ascii="Times New Roman" w:hAnsi="Times New Roman" w:cs="Times New Roman"/>
          <w:b/>
        </w:rPr>
        <w:t>V – Conclusões</w:t>
      </w:r>
    </w:p>
    <w:p w:rsidR="009E2FE3" w:rsidRDefault="009070D4" w:rsidP="007A00AA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</w:t>
      </w:r>
      <w:r w:rsidR="002469E6">
        <w:rPr>
          <w:rFonts w:ascii="Times New Roman" w:hAnsi="Times New Roman" w:cs="Times New Roman"/>
          <w:sz w:val="20"/>
          <w:szCs w:val="20"/>
        </w:rPr>
        <w:t xml:space="preserve"> circuito proposto apresenta uma curva de resposta transiente com eficiência ótima </w:t>
      </w:r>
      <w:r>
        <w:rPr>
          <w:rFonts w:ascii="Times New Roman" w:hAnsi="Times New Roman" w:cs="Times New Roman"/>
          <w:sz w:val="20"/>
          <w:szCs w:val="20"/>
        </w:rPr>
        <w:t xml:space="preserve">de quase </w:t>
      </w:r>
      <w:r w:rsidR="002469E6">
        <w:rPr>
          <w:rFonts w:ascii="Times New Roman" w:hAnsi="Times New Roman" w:cs="Times New Roman"/>
          <w:sz w:val="20"/>
          <w:szCs w:val="20"/>
        </w:rPr>
        <w:t xml:space="preserve">90%, o que </w:t>
      </w:r>
      <w:r>
        <w:rPr>
          <w:rFonts w:ascii="Times New Roman" w:hAnsi="Times New Roman" w:cs="Times New Roman"/>
          <w:sz w:val="20"/>
          <w:szCs w:val="20"/>
        </w:rPr>
        <w:t xml:space="preserve">pode ser considerado um bom desempenho. </w:t>
      </w:r>
      <w:r>
        <w:rPr>
          <w:rFonts w:ascii="Times New Roman" w:hAnsi="Times New Roman" w:cs="Times New Roman"/>
          <w:sz w:val="20"/>
          <w:szCs w:val="20"/>
        </w:rPr>
        <w:lastRenderedPageBreak/>
        <w:t xml:space="preserve">Entretanto, apresenta </w:t>
      </w:r>
      <w:r w:rsidR="00304B76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 grave problema de perder eficiência conforme a maior disponib</w:t>
      </w:r>
      <w:r w:rsidR="00304B76">
        <w:rPr>
          <w:rFonts w:ascii="Times New Roman" w:hAnsi="Times New Roman" w:cs="Times New Roman"/>
          <w:sz w:val="20"/>
          <w:szCs w:val="20"/>
        </w:rPr>
        <w:t>ilidade de energia.</w:t>
      </w:r>
    </w:p>
    <w:p w:rsidR="00304B76" w:rsidRPr="00DD1937" w:rsidRDefault="00304B76" w:rsidP="007A00AA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Por fim, o circuito se mostra capaz de</w:t>
      </w:r>
      <w:r w:rsidR="003D3ED7">
        <w:rPr>
          <w:rFonts w:ascii="Times New Roman" w:hAnsi="Times New Roman" w:cs="Times New Roman"/>
          <w:sz w:val="20"/>
          <w:szCs w:val="20"/>
        </w:rPr>
        <w:t xml:space="preserve"> converter a tensão CA em CC satisfatoriamente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7A00AA">
        <w:rPr>
          <w:rFonts w:ascii="Times New Roman" w:hAnsi="Times New Roman" w:cs="Times New Roman"/>
          <w:sz w:val="20"/>
          <w:szCs w:val="20"/>
        </w:rPr>
        <w:t>de maneira que mostra ser possível a alimentação de um circuito integrado de baixa potência sem a utilização de pilhas ou baterias.</w:t>
      </w:r>
    </w:p>
    <w:sectPr w:rsidR="00304B76" w:rsidRPr="00DD1937" w:rsidSect="00B32ECF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BFE"/>
    <w:rsid w:val="000229F8"/>
    <w:rsid w:val="00027834"/>
    <w:rsid w:val="001831FF"/>
    <w:rsid w:val="001A1F2A"/>
    <w:rsid w:val="00233CDE"/>
    <w:rsid w:val="00233D48"/>
    <w:rsid w:val="002469E6"/>
    <w:rsid w:val="002B049A"/>
    <w:rsid w:val="002B3F3B"/>
    <w:rsid w:val="002D72FC"/>
    <w:rsid w:val="002E7134"/>
    <w:rsid w:val="00303D7B"/>
    <w:rsid w:val="00304B76"/>
    <w:rsid w:val="00317DB6"/>
    <w:rsid w:val="003276F6"/>
    <w:rsid w:val="00336136"/>
    <w:rsid w:val="003421C2"/>
    <w:rsid w:val="00352507"/>
    <w:rsid w:val="003A2488"/>
    <w:rsid w:val="003A59B9"/>
    <w:rsid w:val="003C3406"/>
    <w:rsid w:val="003D3ED7"/>
    <w:rsid w:val="003E25EF"/>
    <w:rsid w:val="00417FBE"/>
    <w:rsid w:val="00470A73"/>
    <w:rsid w:val="00487927"/>
    <w:rsid w:val="00530F5A"/>
    <w:rsid w:val="005C4A48"/>
    <w:rsid w:val="005E7011"/>
    <w:rsid w:val="00600EB3"/>
    <w:rsid w:val="00614DC5"/>
    <w:rsid w:val="0061530C"/>
    <w:rsid w:val="00630047"/>
    <w:rsid w:val="00634496"/>
    <w:rsid w:val="006453E9"/>
    <w:rsid w:val="006629F5"/>
    <w:rsid w:val="006C6259"/>
    <w:rsid w:val="006D3DC9"/>
    <w:rsid w:val="006E1413"/>
    <w:rsid w:val="00701DF4"/>
    <w:rsid w:val="00702B05"/>
    <w:rsid w:val="00704E24"/>
    <w:rsid w:val="007702D0"/>
    <w:rsid w:val="007A00AA"/>
    <w:rsid w:val="00830E3E"/>
    <w:rsid w:val="008F1BFE"/>
    <w:rsid w:val="00901CEB"/>
    <w:rsid w:val="009070D4"/>
    <w:rsid w:val="009B1DA9"/>
    <w:rsid w:val="009B6CBC"/>
    <w:rsid w:val="009E2FE3"/>
    <w:rsid w:val="00A24B73"/>
    <w:rsid w:val="00A37B24"/>
    <w:rsid w:val="00A95324"/>
    <w:rsid w:val="00AF6778"/>
    <w:rsid w:val="00B04885"/>
    <w:rsid w:val="00B32ECF"/>
    <w:rsid w:val="00B52E80"/>
    <w:rsid w:val="00B74EEE"/>
    <w:rsid w:val="00BA3DAA"/>
    <w:rsid w:val="00C74F87"/>
    <w:rsid w:val="00CD798F"/>
    <w:rsid w:val="00CE4F59"/>
    <w:rsid w:val="00CF295C"/>
    <w:rsid w:val="00D203BE"/>
    <w:rsid w:val="00D83ED4"/>
    <w:rsid w:val="00D91F02"/>
    <w:rsid w:val="00D971C5"/>
    <w:rsid w:val="00DD1937"/>
    <w:rsid w:val="00DF61E6"/>
    <w:rsid w:val="00E37815"/>
    <w:rsid w:val="00E6091C"/>
    <w:rsid w:val="00E665AD"/>
    <w:rsid w:val="00E80B17"/>
    <w:rsid w:val="00E95409"/>
    <w:rsid w:val="00EF1565"/>
    <w:rsid w:val="00F0458F"/>
    <w:rsid w:val="00F34310"/>
    <w:rsid w:val="00F517B1"/>
    <w:rsid w:val="00F64F43"/>
    <w:rsid w:val="00F9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F2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295C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32EC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F2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295C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32E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585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lima</dc:creator>
  <cp:lastModifiedBy>matheus lima</cp:lastModifiedBy>
  <cp:revision>9</cp:revision>
  <cp:lastPrinted>2017-10-30T22:07:00Z</cp:lastPrinted>
  <dcterms:created xsi:type="dcterms:W3CDTF">2017-11-16T23:40:00Z</dcterms:created>
  <dcterms:modified xsi:type="dcterms:W3CDTF">2017-11-16T23:57:00Z</dcterms:modified>
</cp:coreProperties>
</file>