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42280937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764CA8" w:rsidRDefault="00764CA8">
          <w:r>
            <w:rPr>
              <w:noProof/>
            </w:rPr>
            <w:pict>
              <v:group id="Group 149" o:spid="_x0000_s1058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59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60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5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764CA8" w:rsidRDefault="00764C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UpStage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Team</w:t>
                          </w:r>
                        </w:p>
                      </w:sdtContent>
                    </w:sdt>
                    <w:p w:rsidR="00764CA8" w:rsidRDefault="00764CA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5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764CA8" w:rsidRDefault="00764CA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55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<v:textbox inset="126pt,0,54pt,0">
                  <w:txbxContent>
                    <w:p w:rsidR="00764CA8" w:rsidRDefault="00764CA8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Investigation of</w:t>
                          </w: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br/>
                            <w:t>Data Storage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764CA8" w:rsidRDefault="00764CA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UpStage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2015 S2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764CA8" w:rsidRDefault="00764CA8">
          <w:pPr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904A7" w:rsidRDefault="008904A7" w:rsidP="00BC6873">
      <w:pPr>
        <w:pStyle w:val="Heading1"/>
        <w:spacing w:line="360" w:lineRule="auto"/>
        <w:rPr>
          <w:rFonts w:ascii="Cambria" w:hAnsi="Cambria"/>
        </w:rPr>
      </w:pPr>
      <w:r w:rsidRPr="00BC6873">
        <w:rPr>
          <w:rFonts w:ascii="Cambria" w:hAnsi="Cambria"/>
        </w:rPr>
        <w:t>Researching Criteria for Storage of the Persistent Data</w:t>
      </w:r>
    </w:p>
    <w:p w:rsidR="00764CA8" w:rsidRPr="00764CA8" w:rsidRDefault="00764CA8" w:rsidP="00764CA8"/>
    <w:p w:rsidR="008904A7" w:rsidRPr="00BC6873" w:rsidRDefault="008904A7" w:rsidP="00BC6873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</w:rPr>
      </w:pPr>
      <w:r w:rsidRPr="00BC6873">
        <w:rPr>
          <w:rFonts w:ascii="Cambria" w:hAnsi="Cambria"/>
          <w:sz w:val="24"/>
        </w:rPr>
        <w:t>Performance</w:t>
      </w:r>
    </w:p>
    <w:p w:rsidR="008904A7" w:rsidRPr="00BC6873" w:rsidRDefault="008904A7" w:rsidP="00BC6873">
      <w:pPr>
        <w:pStyle w:val="ListParagraph"/>
        <w:numPr>
          <w:ilvl w:val="1"/>
          <w:numId w:val="4"/>
        </w:numPr>
        <w:spacing w:line="360" w:lineRule="auto"/>
        <w:rPr>
          <w:rFonts w:ascii="Cambria" w:hAnsi="Cambria"/>
          <w:sz w:val="24"/>
        </w:rPr>
      </w:pPr>
      <w:r w:rsidRPr="00BC6873">
        <w:rPr>
          <w:rFonts w:ascii="Cambria" w:hAnsi="Cambria"/>
          <w:sz w:val="24"/>
        </w:rPr>
        <w:t>How fast it is</w:t>
      </w:r>
    </w:p>
    <w:p w:rsidR="008904A7" w:rsidRPr="00BC6873" w:rsidRDefault="008904A7" w:rsidP="00BC6873">
      <w:pPr>
        <w:pStyle w:val="ListParagraph"/>
        <w:numPr>
          <w:ilvl w:val="1"/>
          <w:numId w:val="4"/>
        </w:numPr>
        <w:spacing w:line="360" w:lineRule="auto"/>
        <w:rPr>
          <w:rFonts w:ascii="Cambria" w:hAnsi="Cambria"/>
          <w:sz w:val="24"/>
        </w:rPr>
      </w:pPr>
      <w:r w:rsidRPr="00BC6873">
        <w:rPr>
          <w:rFonts w:ascii="Cambria" w:hAnsi="Cambria"/>
          <w:sz w:val="24"/>
        </w:rPr>
        <w:t>How it suits to a web application</w:t>
      </w:r>
    </w:p>
    <w:p w:rsidR="008904A7" w:rsidRPr="00BC6873" w:rsidRDefault="008904A7" w:rsidP="00BC6873">
      <w:pPr>
        <w:pStyle w:val="ListParagraph"/>
        <w:numPr>
          <w:ilvl w:val="1"/>
          <w:numId w:val="4"/>
        </w:numPr>
        <w:spacing w:line="360" w:lineRule="auto"/>
        <w:rPr>
          <w:rFonts w:ascii="Cambria" w:hAnsi="Cambria"/>
          <w:sz w:val="24"/>
        </w:rPr>
      </w:pPr>
      <w:r w:rsidRPr="00BC6873">
        <w:rPr>
          <w:rFonts w:ascii="Cambria" w:hAnsi="Cambria"/>
          <w:sz w:val="24"/>
        </w:rPr>
        <w:t>How much it requires the system resources</w:t>
      </w:r>
    </w:p>
    <w:p w:rsidR="007F202A" w:rsidRDefault="00E176F1" w:rsidP="00BC6873">
      <w:pPr>
        <w:pStyle w:val="Heading1"/>
        <w:spacing w:line="360" w:lineRule="auto"/>
        <w:rPr>
          <w:rFonts w:ascii="Cambria" w:hAnsi="Cambria"/>
        </w:rPr>
      </w:pPr>
      <w:r w:rsidRPr="00BC6873">
        <w:rPr>
          <w:rFonts w:ascii="Cambria" w:hAnsi="Cambria"/>
        </w:rPr>
        <w:t>XML</w:t>
      </w:r>
    </w:p>
    <w:p w:rsidR="00764CA8" w:rsidRPr="00764CA8" w:rsidRDefault="00764CA8" w:rsidP="00764CA8"/>
    <w:p w:rsidR="007F202A" w:rsidRPr="00BC6873" w:rsidRDefault="00141379" w:rsidP="00BC687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>Self-describing</w:t>
      </w:r>
      <w:proofErr w:type="gramStart"/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>:</w:t>
      </w:r>
      <w:proofErr w:type="gramEnd"/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br/>
      </w:r>
      <w:r w:rsidR="005A15B5"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>It</w:t>
      </w:r>
      <w:r w:rsidR="00E176F1"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 xml:space="preserve"> can be used to define the common traits</w:t>
      </w:r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>.</w:t>
      </w:r>
      <w:r w:rsidR="00017F07"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 xml:space="preserve"> XML contains not only the data, but also the necessary metadata. </w:t>
      </w:r>
    </w:p>
    <w:p w:rsidR="007F202A" w:rsidRPr="00BC6873" w:rsidRDefault="00E176F1" w:rsidP="00BC687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>The data is simply written in such a way to allow machines to read it and make it accessible to a database.</w:t>
      </w:r>
    </w:p>
    <w:p w:rsidR="005962AE" w:rsidRPr="00BC6873" w:rsidRDefault="005962AE" w:rsidP="00BC687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>Hierarchical</w:t>
      </w:r>
      <w:proofErr w:type="gramStart"/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t>:</w:t>
      </w:r>
      <w:proofErr w:type="gramEnd"/>
      <w:r w:rsidRPr="00BC6873">
        <w:rPr>
          <w:rFonts w:ascii="Cambria" w:hAnsi="Cambria" w:cs="Helvetica"/>
          <w:color w:val="191919"/>
          <w:sz w:val="24"/>
          <w:szCs w:val="24"/>
          <w:shd w:val="clear" w:color="auto" w:fill="FFFFFF"/>
        </w:rPr>
        <w:br/>
        <w:t>It contains the information about the relationship of data items to each other in the form of the hierarchy. It does not require any primary key or foreign key relationships.</w:t>
      </w:r>
    </w:p>
    <w:p w:rsidR="007F202A" w:rsidRPr="00BC6873" w:rsidRDefault="00E176F1" w:rsidP="00BC6873">
      <w:pPr>
        <w:spacing w:line="360" w:lineRule="auto"/>
        <w:rPr>
          <w:rFonts w:ascii="Cambria" w:hAnsi="Cambria"/>
          <w:sz w:val="24"/>
          <w:szCs w:val="24"/>
          <w:u w:val="single"/>
        </w:rPr>
      </w:pPr>
      <w:r w:rsidRPr="00BC6873">
        <w:rPr>
          <w:rFonts w:ascii="Cambria" w:hAnsi="Cambria" w:cs="Helvetica"/>
          <w:color w:val="191919"/>
          <w:sz w:val="24"/>
          <w:szCs w:val="24"/>
          <w:u w:val="single"/>
          <w:shd w:val="clear" w:color="auto" w:fill="FFFFFF"/>
        </w:rPr>
        <w:t>Perspective for XML</w:t>
      </w:r>
    </w:p>
    <w:p w:rsidR="007F202A" w:rsidRPr="00BC6873" w:rsidRDefault="00E176F1" w:rsidP="00BC6873">
      <w:pPr>
        <w:pStyle w:val="NormalWeb"/>
        <w:numPr>
          <w:ilvl w:val="0"/>
          <w:numId w:val="2"/>
        </w:numPr>
        <w:shd w:val="clear" w:color="auto" w:fill="FFFFFF"/>
        <w:spacing w:before="0" w:after="150" w:line="360" w:lineRule="auto"/>
        <w:rPr>
          <w:rFonts w:ascii="Cambria" w:hAnsi="Cambria"/>
        </w:rPr>
      </w:pPr>
      <w:r w:rsidRPr="00BC6873">
        <w:rPr>
          <w:rFonts w:ascii="Cambria" w:hAnsi="Cambria"/>
          <w:color w:val="333333"/>
        </w:rPr>
        <w:t>“If you need to display dynamic data in your HTML document, it will take a lot of work to edit the HTML each time the data changes.</w:t>
      </w:r>
    </w:p>
    <w:p w:rsidR="007F202A" w:rsidRPr="00BC6873" w:rsidRDefault="00E176F1" w:rsidP="00BC6873">
      <w:pPr>
        <w:pStyle w:val="NormalWeb"/>
        <w:shd w:val="clear" w:color="auto" w:fill="FFFFFF"/>
        <w:spacing w:before="0" w:after="150" w:line="360" w:lineRule="auto"/>
        <w:ind w:left="709"/>
        <w:rPr>
          <w:rFonts w:ascii="Cambria" w:hAnsi="Cambria"/>
        </w:rPr>
      </w:pPr>
      <w:r w:rsidRPr="00BC6873">
        <w:rPr>
          <w:rFonts w:ascii="Cambria" w:hAnsi="Cambria"/>
          <w:color w:val="333333"/>
        </w:rPr>
        <w:t>With XML, data can be stored in separate XML files. This way you can concentrate on using HTML/CSS for display and layout, and be sure that changes in the underlying data will not require any changes to the HTML.</w:t>
      </w:r>
    </w:p>
    <w:p w:rsidR="007F202A" w:rsidRPr="00BC6873" w:rsidRDefault="00E176F1" w:rsidP="00BC6873">
      <w:pPr>
        <w:pStyle w:val="NormalWeb"/>
        <w:shd w:val="clear" w:color="auto" w:fill="FFFFFF"/>
        <w:spacing w:before="0" w:after="150" w:line="360" w:lineRule="auto"/>
        <w:ind w:left="709"/>
        <w:rPr>
          <w:rFonts w:ascii="Cambria" w:hAnsi="Cambria"/>
        </w:rPr>
      </w:pPr>
      <w:r w:rsidRPr="00BC6873">
        <w:rPr>
          <w:rFonts w:ascii="Cambria" w:hAnsi="Cambria"/>
          <w:color w:val="333333"/>
        </w:rPr>
        <w:t>With a few lines of JavaScript code, you can read an external XML file and update the data content of your web page.”</w:t>
      </w:r>
    </w:p>
    <w:p w:rsidR="007F202A" w:rsidRPr="00BC6873" w:rsidRDefault="007F202A" w:rsidP="00BC6873">
      <w:pPr>
        <w:pStyle w:val="NormalWeb"/>
        <w:shd w:val="clear" w:color="auto" w:fill="FFFFFF"/>
        <w:spacing w:before="0" w:after="150" w:line="360" w:lineRule="auto"/>
        <w:rPr>
          <w:rFonts w:ascii="Cambria" w:hAnsi="Cambria"/>
        </w:rPr>
      </w:pPr>
    </w:p>
    <w:p w:rsidR="007F202A" w:rsidRPr="00BC6873" w:rsidRDefault="00E176F1" w:rsidP="00BC6873">
      <w:pPr>
        <w:pStyle w:val="NormalWeb"/>
        <w:numPr>
          <w:ilvl w:val="0"/>
          <w:numId w:val="2"/>
        </w:numPr>
        <w:shd w:val="clear" w:color="auto" w:fill="FFFFFF"/>
        <w:spacing w:before="0" w:after="150" w:line="360" w:lineRule="auto"/>
        <w:rPr>
          <w:rFonts w:ascii="Cambria" w:hAnsi="Cambria"/>
        </w:rPr>
      </w:pPr>
      <w:r w:rsidRPr="00BC6873">
        <w:rPr>
          <w:rFonts w:ascii="Cambria" w:hAnsi="Cambria"/>
          <w:color w:val="333333"/>
        </w:rPr>
        <w:t>“One of the most time-consuming challenges for developers is to exchange data between incompatible systems over the Internet.</w:t>
      </w:r>
    </w:p>
    <w:p w:rsidR="007F202A" w:rsidRPr="00BC6873" w:rsidRDefault="00E176F1" w:rsidP="00BC6873">
      <w:pPr>
        <w:pStyle w:val="NormalWeb"/>
        <w:shd w:val="clear" w:color="auto" w:fill="FFFFFF"/>
        <w:spacing w:before="0" w:after="150" w:line="360" w:lineRule="auto"/>
        <w:ind w:left="709"/>
        <w:rPr>
          <w:rFonts w:ascii="Cambria" w:hAnsi="Cambria"/>
        </w:rPr>
      </w:pPr>
      <w:r w:rsidRPr="00BC6873">
        <w:rPr>
          <w:rFonts w:ascii="Cambria" w:hAnsi="Cambria"/>
          <w:color w:val="333333"/>
        </w:rPr>
        <w:t>Exchanging data as XML greatly reduces this complexity, since the data can be read by different incompatible applications.”</w:t>
      </w:r>
    </w:p>
    <w:p w:rsidR="007F202A" w:rsidRPr="00BC6873" w:rsidRDefault="007F202A" w:rsidP="00BC6873">
      <w:pPr>
        <w:pStyle w:val="NormalWeb"/>
        <w:shd w:val="clear" w:color="auto" w:fill="FFFFFF"/>
        <w:spacing w:before="0" w:after="150" w:line="360" w:lineRule="auto"/>
        <w:rPr>
          <w:rFonts w:ascii="Cambria" w:hAnsi="Cambria"/>
        </w:rPr>
      </w:pPr>
    </w:p>
    <w:p w:rsidR="007F202A" w:rsidRPr="00BC6873" w:rsidRDefault="00E176F1" w:rsidP="00BC6873">
      <w:pPr>
        <w:pStyle w:val="NormalWeb"/>
        <w:numPr>
          <w:ilvl w:val="0"/>
          <w:numId w:val="2"/>
        </w:numPr>
        <w:shd w:val="clear" w:color="auto" w:fill="FFFFFF"/>
        <w:spacing w:before="0" w:after="150" w:line="360" w:lineRule="auto"/>
        <w:rPr>
          <w:rFonts w:ascii="Cambria" w:hAnsi="Cambria"/>
        </w:rPr>
      </w:pPr>
      <w:r w:rsidRPr="00BC6873">
        <w:rPr>
          <w:rFonts w:ascii="Cambria" w:hAnsi="Cambria"/>
          <w:color w:val="333333"/>
        </w:rPr>
        <w:t>“Upgrading to new systems (hardware or software platforms), is always time consuming. Large amounts of data must be converted and incompatible data is often lost.</w:t>
      </w:r>
    </w:p>
    <w:p w:rsidR="007F202A" w:rsidRPr="00BC6873" w:rsidRDefault="00E176F1" w:rsidP="00BC6873">
      <w:pPr>
        <w:pStyle w:val="NormalWeb"/>
        <w:shd w:val="clear" w:color="auto" w:fill="FFFFFF"/>
        <w:spacing w:before="0" w:after="150" w:line="360" w:lineRule="auto"/>
        <w:ind w:left="709"/>
        <w:rPr>
          <w:rFonts w:ascii="Cambria" w:hAnsi="Cambria"/>
          <w:color w:val="333333"/>
        </w:rPr>
      </w:pPr>
      <w:r w:rsidRPr="00BC6873">
        <w:rPr>
          <w:rFonts w:ascii="Cambria" w:hAnsi="Cambria"/>
          <w:color w:val="333333"/>
        </w:rPr>
        <w:t>XML data is stored in text format. This makes it easier to expand or upgrade to new operating systems, new applications, or new browsers, without losing data.”</w:t>
      </w:r>
    </w:p>
    <w:p w:rsidR="005962AE" w:rsidRPr="00BC6873" w:rsidRDefault="005962AE" w:rsidP="00BC6873">
      <w:pPr>
        <w:pStyle w:val="NormalWeb"/>
        <w:shd w:val="clear" w:color="auto" w:fill="FFFFFF"/>
        <w:spacing w:before="0" w:after="150" w:line="360" w:lineRule="auto"/>
        <w:ind w:left="709"/>
        <w:rPr>
          <w:rFonts w:ascii="Cambria" w:hAnsi="Cambria"/>
        </w:rPr>
      </w:pPr>
    </w:p>
    <w:p w:rsidR="007F202A" w:rsidRPr="00BC6873" w:rsidRDefault="00E176F1" w:rsidP="00BC6873">
      <w:pPr>
        <w:pStyle w:val="NormalWeb"/>
        <w:shd w:val="clear" w:color="auto" w:fill="FFFFFF"/>
        <w:spacing w:before="0" w:after="150" w:line="360" w:lineRule="auto"/>
        <w:rPr>
          <w:rFonts w:ascii="Cambria" w:hAnsi="Cambria"/>
          <w:u w:val="single"/>
        </w:rPr>
      </w:pPr>
      <w:r w:rsidRPr="00BC6873">
        <w:rPr>
          <w:rFonts w:ascii="Cambria" w:hAnsi="Cambria"/>
          <w:color w:val="333333"/>
          <w:u w:val="single"/>
        </w:rPr>
        <w:t>Possible negatives</w:t>
      </w:r>
    </w:p>
    <w:p w:rsidR="007F202A" w:rsidRPr="00BC6873" w:rsidRDefault="00C82D65" w:rsidP="00BC6873">
      <w:pPr>
        <w:pStyle w:val="NormalWeb"/>
        <w:numPr>
          <w:ilvl w:val="0"/>
          <w:numId w:val="2"/>
        </w:numPr>
        <w:shd w:val="clear" w:color="auto" w:fill="FFFFFF"/>
        <w:spacing w:before="0" w:after="150" w:line="360" w:lineRule="auto"/>
        <w:rPr>
          <w:rFonts w:ascii="Cambria" w:hAnsi="Cambria"/>
        </w:rPr>
      </w:pPr>
      <w:r w:rsidRPr="00BC6873">
        <w:rPr>
          <w:rFonts w:ascii="Cambria" w:hAnsi="Cambria"/>
          <w:color w:val="333333"/>
        </w:rPr>
        <w:t>It can have a lot of overhead. It is n</w:t>
      </w:r>
      <w:r w:rsidR="00E176F1" w:rsidRPr="00BC6873">
        <w:rPr>
          <w:rFonts w:ascii="Cambria" w:hAnsi="Cambria"/>
          <w:color w:val="333333"/>
        </w:rPr>
        <w:t>ot great for massive files.</w:t>
      </w:r>
    </w:p>
    <w:p w:rsidR="007F202A" w:rsidRPr="00BC6873" w:rsidRDefault="007F202A" w:rsidP="00BC6873">
      <w:pPr>
        <w:pStyle w:val="NormalWeb"/>
        <w:shd w:val="clear" w:color="auto" w:fill="FFFFFF"/>
        <w:spacing w:before="0" w:after="150" w:line="360" w:lineRule="auto"/>
        <w:rPr>
          <w:rFonts w:ascii="Cambria" w:hAnsi="Cambria"/>
        </w:rPr>
      </w:pPr>
    </w:p>
    <w:p w:rsidR="007F202A" w:rsidRDefault="00601577" w:rsidP="00BC6873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Relational </w:t>
      </w:r>
      <w:r w:rsidR="00DC5AD2">
        <w:rPr>
          <w:rFonts w:ascii="Cambria" w:hAnsi="Cambria"/>
        </w:rPr>
        <w:t>Database</w:t>
      </w:r>
    </w:p>
    <w:p w:rsidR="00764CA8" w:rsidRPr="00764CA8" w:rsidRDefault="00764CA8" w:rsidP="00764CA8"/>
    <w:p w:rsidR="008904A7" w:rsidRPr="00BC6873" w:rsidRDefault="00CE21FA" w:rsidP="00BC6873">
      <w:pPr>
        <w:spacing w:line="360" w:lineRule="auto"/>
        <w:rPr>
          <w:rFonts w:ascii="Cambria" w:hAnsi="Cambria"/>
          <w:sz w:val="24"/>
          <w:szCs w:val="24"/>
        </w:rPr>
      </w:pPr>
      <w:r w:rsidRPr="00BC6873">
        <w:rPr>
          <w:rFonts w:ascii="Cambria" w:hAnsi="Cambria"/>
          <w:sz w:val="24"/>
          <w:szCs w:val="24"/>
        </w:rPr>
        <w:t xml:space="preserve">Database is the collection of schemes, tables, queries, etc. Well-known database management systems include MySQL, Microsoft SQL Server, </w:t>
      </w:r>
      <w:proofErr w:type="gramStart"/>
      <w:r w:rsidRPr="00BC6873">
        <w:rPr>
          <w:rFonts w:ascii="Cambria" w:hAnsi="Cambria"/>
          <w:sz w:val="24"/>
          <w:szCs w:val="24"/>
        </w:rPr>
        <w:t>Oracle</w:t>
      </w:r>
      <w:proofErr w:type="gramEnd"/>
      <w:r w:rsidRPr="00BC6873">
        <w:rPr>
          <w:rFonts w:ascii="Cambria" w:hAnsi="Cambria"/>
          <w:sz w:val="24"/>
          <w:szCs w:val="24"/>
        </w:rPr>
        <w:t xml:space="preserve"> and so on. </w:t>
      </w:r>
    </w:p>
    <w:p w:rsidR="00CE21FA" w:rsidRPr="00BC6873" w:rsidRDefault="00CE21FA" w:rsidP="00BC6873">
      <w:pPr>
        <w:spacing w:line="360" w:lineRule="auto"/>
        <w:rPr>
          <w:rFonts w:ascii="Cambria" w:hAnsi="Cambria"/>
          <w:sz w:val="24"/>
          <w:szCs w:val="24"/>
        </w:rPr>
      </w:pPr>
      <w:r w:rsidRPr="00BC6873">
        <w:rPr>
          <w:rFonts w:ascii="Cambria" w:hAnsi="Cambria"/>
          <w:sz w:val="24"/>
          <w:szCs w:val="24"/>
        </w:rPr>
        <w:t>Pros:</w:t>
      </w:r>
    </w:p>
    <w:p w:rsidR="00CE21FA" w:rsidRPr="00BC6873" w:rsidRDefault="00CE21FA" w:rsidP="00BC687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BC6873">
        <w:rPr>
          <w:rFonts w:ascii="Cambria" w:hAnsi="Cambria"/>
          <w:sz w:val="24"/>
          <w:szCs w:val="24"/>
        </w:rPr>
        <w:t>Reduced data redundancy</w:t>
      </w:r>
    </w:p>
    <w:p w:rsidR="00CE21FA" w:rsidRDefault="00A75848" w:rsidP="00BC687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Greater data integrity and independence from applications programs</w:t>
      </w:r>
    </w:p>
    <w:p w:rsidR="00A75848" w:rsidRPr="00BC6873" w:rsidRDefault="00A75848" w:rsidP="00BC687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Improved data security</w:t>
      </w:r>
    </w:p>
    <w:p w:rsidR="00CE21FA" w:rsidRDefault="00CE21FA" w:rsidP="00BC6873">
      <w:pPr>
        <w:spacing w:line="360" w:lineRule="auto"/>
        <w:rPr>
          <w:rFonts w:ascii="Cambria" w:hAnsi="Cambria"/>
          <w:sz w:val="24"/>
          <w:szCs w:val="24"/>
        </w:rPr>
      </w:pPr>
      <w:r w:rsidRPr="00BC6873">
        <w:rPr>
          <w:rFonts w:ascii="Cambria" w:hAnsi="Cambria"/>
          <w:sz w:val="24"/>
          <w:szCs w:val="24"/>
        </w:rPr>
        <w:t>Cons:</w:t>
      </w:r>
    </w:p>
    <w:p w:rsidR="00A75848" w:rsidRDefault="00A75848" w:rsidP="00A75848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Complex, </w:t>
      </w:r>
      <w:r w:rsidRPr="00A75848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ifficult</w:t>
      </w:r>
      <w:r w:rsidRPr="00A75848">
        <w:rPr>
          <w:rFonts w:ascii="Cambria" w:hAnsi="Cambria"/>
          <w:sz w:val="24"/>
          <w:szCs w:val="24"/>
        </w:rPr>
        <w:t xml:space="preserve"> and time consuming to design</w:t>
      </w:r>
    </w:p>
    <w:p w:rsidR="00A75848" w:rsidRDefault="00A75848" w:rsidP="00A75848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Damage to database affects virtually all applications programs</w:t>
      </w:r>
    </w:p>
    <w:p w:rsidR="00764CA8" w:rsidRPr="00764CA8" w:rsidRDefault="00764CA8" w:rsidP="00764CA8">
      <w:pPr>
        <w:spacing w:line="360" w:lineRule="auto"/>
        <w:rPr>
          <w:rFonts w:ascii="Cambria" w:hAnsi="Cambria"/>
          <w:sz w:val="24"/>
          <w:szCs w:val="24"/>
        </w:rPr>
      </w:pPr>
    </w:p>
    <w:p w:rsidR="007F202A" w:rsidRDefault="00DC5AD2" w:rsidP="00BC6873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Plain Text file</w:t>
      </w:r>
    </w:p>
    <w:p w:rsidR="00764CA8" w:rsidRPr="00764CA8" w:rsidRDefault="00764CA8" w:rsidP="00764CA8"/>
    <w:p w:rsidR="007F202A" w:rsidRPr="00BC6873" w:rsidRDefault="00E176F1" w:rsidP="00BC6873">
      <w:pPr>
        <w:pStyle w:val="NormalWeb"/>
        <w:spacing w:line="360" w:lineRule="auto"/>
        <w:rPr>
          <w:rFonts w:ascii="Cambria" w:hAnsi="Cambria"/>
        </w:rPr>
      </w:pPr>
      <w:r w:rsidRPr="00BC6873">
        <w:rPr>
          <w:rFonts w:ascii="Cambria" w:hAnsi="Cambria"/>
          <w:color w:val="000000"/>
        </w:rPr>
        <w:t xml:space="preserve">The main </w:t>
      </w:r>
      <w:r w:rsidRPr="00A75848">
        <w:rPr>
          <w:rFonts w:ascii="Cambria" w:hAnsi="Cambria"/>
          <w:i/>
          <w:color w:val="000000"/>
        </w:rPr>
        <w:t>advantage</w:t>
      </w:r>
      <w:r w:rsidRPr="00BC6873">
        <w:rPr>
          <w:rFonts w:ascii="Cambria" w:hAnsi="Cambria"/>
          <w:color w:val="000000"/>
        </w:rPr>
        <w:t xml:space="preserve"> of plain text formats is their simplicity: we do not require complex software to create or view a text file and we do not need esoteric skills beyond being able to type on a keyboard, which means that it is easy for people to view and modify the data.</w:t>
      </w:r>
      <w:r w:rsidR="00A75848">
        <w:rPr>
          <w:rFonts w:ascii="Cambria" w:hAnsi="Cambria"/>
          <w:color w:val="000000"/>
        </w:rPr>
        <w:t xml:space="preserve"> </w:t>
      </w:r>
      <w:r w:rsidRPr="00BC6873">
        <w:rPr>
          <w:rFonts w:ascii="Cambria" w:hAnsi="Cambria"/>
          <w:color w:val="000000"/>
        </w:rPr>
        <w:t>The simplicity of plain text formats means that virtually all software packages can read and write text files and plain text files are portable across different computer platforms.</w:t>
      </w:r>
    </w:p>
    <w:p w:rsidR="007F202A" w:rsidRPr="00BC6873" w:rsidRDefault="00E176F1" w:rsidP="00BC6873">
      <w:pPr>
        <w:pStyle w:val="NormalWeb"/>
        <w:spacing w:line="360" w:lineRule="auto"/>
        <w:rPr>
          <w:rFonts w:ascii="Cambria" w:hAnsi="Cambria"/>
          <w:color w:val="000000"/>
        </w:rPr>
      </w:pPr>
      <w:r w:rsidRPr="00BC6873">
        <w:rPr>
          <w:rFonts w:ascii="Cambria" w:hAnsi="Cambria"/>
          <w:color w:val="000000"/>
        </w:rPr>
        <w:t>The main</w:t>
      </w:r>
      <w:r w:rsidRPr="00BC6873">
        <w:rPr>
          <w:rStyle w:val="apple-converted-space"/>
          <w:rFonts w:ascii="Cambria" w:hAnsi="Cambria"/>
          <w:color w:val="000000"/>
        </w:rPr>
        <w:t> </w:t>
      </w:r>
      <w:r w:rsidRPr="00BC6873">
        <w:rPr>
          <w:rStyle w:val="textit"/>
          <w:rFonts w:ascii="Cambria" w:hAnsi="Cambria"/>
          <w:i/>
          <w:iCs/>
          <w:color w:val="000000"/>
        </w:rPr>
        <w:t>disadvantage</w:t>
      </w:r>
      <w:r w:rsidRPr="00BC6873">
        <w:rPr>
          <w:rStyle w:val="apple-converted-space"/>
          <w:rFonts w:ascii="Cambria" w:hAnsi="Cambria"/>
          <w:color w:val="000000"/>
        </w:rPr>
        <w:t> </w:t>
      </w:r>
      <w:r w:rsidRPr="00BC6873">
        <w:rPr>
          <w:rFonts w:ascii="Cambria" w:hAnsi="Cambria"/>
          <w:color w:val="000000"/>
        </w:rPr>
        <w:t>of plain text formats is also their simplicity. The basic conceptual structure of rows of values can be very inefficient and inappropriate for data sets with any sort of complex structure.</w:t>
      </w:r>
      <w:r w:rsidR="00A75848">
        <w:rPr>
          <w:rFonts w:ascii="Cambria" w:hAnsi="Cambria"/>
          <w:color w:val="000000"/>
        </w:rPr>
        <w:t xml:space="preserve"> </w:t>
      </w:r>
      <w:r w:rsidRPr="00BC6873">
        <w:rPr>
          <w:rFonts w:ascii="Cambria" w:hAnsi="Cambria"/>
          <w:color w:val="000000"/>
        </w:rPr>
        <w:t>The low-level format of storing everything as characters, with one byte per character, can also be very inefficient in terms of the amou</w:t>
      </w:r>
      <w:r w:rsidR="00A75848">
        <w:rPr>
          <w:rFonts w:ascii="Cambria" w:hAnsi="Cambria"/>
          <w:color w:val="000000"/>
        </w:rPr>
        <w:t>nt of computer memory required.</w:t>
      </w:r>
    </w:p>
    <w:p w:rsidR="00BC6873" w:rsidRPr="00BC6873" w:rsidRDefault="00BC6873" w:rsidP="00BC6873">
      <w:pPr>
        <w:pStyle w:val="NormalWeb"/>
        <w:spacing w:line="360" w:lineRule="auto"/>
        <w:rPr>
          <w:rFonts w:ascii="Cambria" w:hAnsi="Cambria"/>
          <w:color w:val="000000"/>
        </w:rPr>
      </w:pPr>
    </w:p>
    <w:p w:rsidR="00BC6873" w:rsidRDefault="00BC6873" w:rsidP="00BC6873">
      <w:pPr>
        <w:pStyle w:val="Heading1"/>
        <w:spacing w:line="360" w:lineRule="auto"/>
        <w:rPr>
          <w:rFonts w:ascii="Cambria" w:hAnsi="Cambria"/>
        </w:rPr>
      </w:pPr>
      <w:r w:rsidRPr="00BC6873">
        <w:rPr>
          <w:rFonts w:ascii="Cambria" w:hAnsi="Cambria"/>
        </w:rPr>
        <w:t>Rationale for choosing XML</w:t>
      </w:r>
    </w:p>
    <w:p w:rsidR="00764CA8" w:rsidRPr="00764CA8" w:rsidRDefault="00764CA8" w:rsidP="00764CA8"/>
    <w:p w:rsidR="00DE6BD1" w:rsidRDefault="00601577" w:rsidP="00BC6873">
      <w:pPr>
        <w:spacing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Any performance comparison of data storage</w:t>
      </w:r>
      <w:r w:rsidR="00DE6BD1">
        <w:rPr>
          <w:rFonts w:ascii="Cambria" w:hAnsi="Cambria"/>
          <w:sz w:val="24"/>
        </w:rPr>
        <w:t xml:space="preserve">s depends heavily on the data that will be used. </w:t>
      </w:r>
      <w:proofErr w:type="spellStart"/>
      <w:r w:rsidR="00DE6BD1">
        <w:rPr>
          <w:rFonts w:ascii="Cambria" w:hAnsi="Cambria"/>
          <w:sz w:val="24"/>
        </w:rPr>
        <w:t>UpStage</w:t>
      </w:r>
      <w:proofErr w:type="spellEnd"/>
      <w:r w:rsidR="00DE6BD1">
        <w:rPr>
          <w:rFonts w:ascii="Cambria" w:hAnsi="Cambria"/>
          <w:sz w:val="24"/>
        </w:rPr>
        <w:t xml:space="preserve"> does not have to handle large volumes of data within the system. This considered, XML is the best option to store the persistent data.</w:t>
      </w:r>
    </w:p>
    <w:p w:rsidR="00DE6BD1" w:rsidRDefault="00BC6873" w:rsidP="00BC6873">
      <w:pPr>
        <w:spacing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Relational databases are better for handling large volumes of data with</w:t>
      </w:r>
      <w:r w:rsidR="00A75848">
        <w:rPr>
          <w:rFonts w:ascii="Cambria" w:hAnsi="Cambria"/>
          <w:sz w:val="24"/>
        </w:rPr>
        <w:t>in a system while XML is not</w:t>
      </w:r>
      <w:r w:rsidR="00DE6BD1">
        <w:rPr>
          <w:rFonts w:ascii="Cambria" w:hAnsi="Cambria"/>
          <w:sz w:val="24"/>
        </w:rPr>
        <w:t xml:space="preserve">. </w:t>
      </w:r>
    </w:p>
    <w:p w:rsidR="00BC6873" w:rsidRPr="00BC6873" w:rsidRDefault="00A75848" w:rsidP="00BC6873">
      <w:pPr>
        <w:spacing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Also, since XML does a good job of delivering self-describing data feeds it has become a key standard in Service Oriented Architectures and Web Services. </w:t>
      </w:r>
    </w:p>
    <w:sectPr w:rsidR="00BC6873" w:rsidRPr="00BC6873" w:rsidSect="00764CA8">
      <w:footerReference w:type="default" r:id="rId8"/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A8" w:rsidRDefault="00764CA8" w:rsidP="00764CA8">
      <w:pPr>
        <w:spacing w:after="0" w:line="240" w:lineRule="auto"/>
      </w:pPr>
      <w:r>
        <w:separator/>
      </w:r>
    </w:p>
  </w:endnote>
  <w:endnote w:type="continuationSeparator" w:id="0">
    <w:p w:rsidR="00764CA8" w:rsidRDefault="00764CA8" w:rsidP="0076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787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CA8" w:rsidRDefault="00764C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A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4CA8" w:rsidRDefault="00764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A8" w:rsidRDefault="00764CA8" w:rsidP="00764CA8">
      <w:pPr>
        <w:spacing w:after="0" w:line="240" w:lineRule="auto"/>
      </w:pPr>
      <w:r>
        <w:separator/>
      </w:r>
    </w:p>
  </w:footnote>
  <w:footnote w:type="continuationSeparator" w:id="0">
    <w:p w:rsidR="00764CA8" w:rsidRDefault="00764CA8" w:rsidP="00764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5837"/>
    <w:multiLevelType w:val="hybridMultilevel"/>
    <w:tmpl w:val="ECB469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1CAA"/>
    <w:multiLevelType w:val="hybridMultilevel"/>
    <w:tmpl w:val="A7ECB8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960"/>
    <w:multiLevelType w:val="hybridMultilevel"/>
    <w:tmpl w:val="40A6AD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466E"/>
    <w:multiLevelType w:val="hybridMultilevel"/>
    <w:tmpl w:val="3B664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51800"/>
    <w:multiLevelType w:val="hybridMultilevel"/>
    <w:tmpl w:val="557CD4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202A"/>
    <w:rsid w:val="00017F07"/>
    <w:rsid w:val="00141379"/>
    <w:rsid w:val="001E6010"/>
    <w:rsid w:val="00345A06"/>
    <w:rsid w:val="0049576F"/>
    <w:rsid w:val="005962AE"/>
    <w:rsid w:val="005A15B5"/>
    <w:rsid w:val="00601577"/>
    <w:rsid w:val="00764CA8"/>
    <w:rsid w:val="007F202A"/>
    <w:rsid w:val="008904A7"/>
    <w:rsid w:val="009B3AE2"/>
    <w:rsid w:val="00A75848"/>
    <w:rsid w:val="00A84AFA"/>
    <w:rsid w:val="00AC038F"/>
    <w:rsid w:val="00BC6873"/>
    <w:rsid w:val="00C2428B"/>
    <w:rsid w:val="00C82D65"/>
    <w:rsid w:val="00CE21FA"/>
    <w:rsid w:val="00DC5AD2"/>
    <w:rsid w:val="00DE6BD1"/>
    <w:rsid w:val="00E1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docId w15:val="{1B211E9F-2BAF-4699-BFC3-1A3B2693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CA8"/>
  </w:style>
  <w:style w:type="paragraph" w:styleId="Heading1">
    <w:name w:val="heading 1"/>
    <w:basedOn w:val="Normal"/>
    <w:next w:val="Normal"/>
    <w:link w:val="Heading1Char"/>
    <w:uiPriority w:val="9"/>
    <w:qFormat/>
    <w:rsid w:val="00764C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textit">
    <w:name w:val="textit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next w:val="Normal"/>
    <w:uiPriority w:val="35"/>
    <w:unhideWhenUsed/>
    <w:qFormat/>
    <w:rsid w:val="00764CA8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CA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14137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4C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4CA8"/>
  </w:style>
  <w:style w:type="character" w:customStyle="1" w:styleId="Heading2Char">
    <w:name w:val="Heading 2 Char"/>
    <w:basedOn w:val="DefaultParagraphFont"/>
    <w:link w:val="Heading2"/>
    <w:uiPriority w:val="9"/>
    <w:semiHidden/>
    <w:rsid w:val="00764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A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A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A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A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A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A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64C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4C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A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64CA8"/>
    <w:rPr>
      <w:b/>
      <w:bCs/>
    </w:rPr>
  </w:style>
  <w:style w:type="character" w:styleId="Emphasis">
    <w:name w:val="Emphasis"/>
    <w:basedOn w:val="DefaultParagraphFont"/>
    <w:uiPriority w:val="20"/>
    <w:qFormat/>
    <w:rsid w:val="00764C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64C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4C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4C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4C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C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64C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64C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64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4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A8"/>
  </w:style>
  <w:style w:type="paragraph" w:styleId="Footer">
    <w:name w:val="footer"/>
    <w:basedOn w:val="Normal"/>
    <w:link w:val="FooterChar"/>
    <w:uiPriority w:val="99"/>
    <w:unhideWhenUsed/>
    <w:rsid w:val="0076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17"/>
    <w:rsid w:val="000C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27163FAC94A8989EE4E7BCFC0C04B">
    <w:name w:val="37527163FAC94A8989EE4E7BCFC0C04B"/>
    <w:rsid w:val="000C5017"/>
  </w:style>
  <w:style w:type="paragraph" w:customStyle="1" w:styleId="14B26075A9F148738BF48521D4D11669">
    <w:name w:val="14B26075A9F148738BF48521D4D11669"/>
    <w:rsid w:val="000C5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
Data Storage</dc:title>
  <dc:subject>UpStage 2015 S2</dc:subject>
  <dc:creator>UpStage Team</dc:creator>
  <cp:lastModifiedBy>Alyssa Byun</cp:lastModifiedBy>
  <cp:revision>15</cp:revision>
  <dcterms:created xsi:type="dcterms:W3CDTF">2015-09-03T23:03:00Z</dcterms:created>
  <dcterms:modified xsi:type="dcterms:W3CDTF">2015-09-21T01:28:00Z</dcterms:modified>
</cp:coreProperties>
</file>