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01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CEARÁ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QUIXADÁ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Execução de Plano de Teste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 de Teste: IS</w:t>
      </w:r>
      <w:r w:rsidDel="00000000" w:rsidR="00000000" w:rsidRPr="00000000">
        <w:rPr>
          <w:sz w:val="30"/>
          <w:szCs w:val="30"/>
          <w:rtl w:val="0"/>
        </w:rPr>
        <w:t xml:space="preserve">helf - </w:t>
      </w:r>
      <w:r w:rsidDel="00000000" w:rsidR="00000000" w:rsidRPr="00000000">
        <w:rPr>
          <w:i w:val="1"/>
          <w:sz w:val="30"/>
          <w:szCs w:val="30"/>
          <w:rtl w:val="0"/>
        </w:rPr>
        <w:t xml:space="preserve">Interative Shelf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Plano de Teste: Interface de Componentes Abstratos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Quixadá - CE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Setembro/2017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Suíte de Teste: Criar componente abstrato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520"/>
        <w:gridCol w:w="2010"/>
        <w:gridCol w:w="1980"/>
        <w:gridCol w:w="1710"/>
        <w:tblGridChange w:id="0">
          <w:tblGrid>
            <w:gridCol w:w="795"/>
            <w:gridCol w:w="2520"/>
            <w:gridCol w:w="2010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1: Criar componente - Criar um novo componente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dar início a criação de um novo componente.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o “nome” do novo componente com o valor “MatrixMultiplication”;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Selecione o “tipo de componente” com o valor “COMPUTATION”;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listará os tipos de componentes;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Selecione o “supertipo” do novo componente com o valor “MatrixOperation”.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lista os dados do componente selecionado.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Selecione a opção de criar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mostrar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workspace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com componente criado.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2: Criar componente - Adicionar uma nova unidade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uma nova unidade abstrata no componente.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o “Sorte” como nome da unidade do componente;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adicionar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Irá adicionar a nova unidade na tabela de unidades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Média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3: Criar componente - Adicionar um parâmetro de contexto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 parâmetro de contexto do tipo ‘por valor’.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opção de inserir parâmetro de contexto;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com os componentes disponíveis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“</w:t>
            </w:r>
            <w:r w:rsidDel="00000000" w:rsidR="00000000" w:rsidRPr="00000000">
              <w:rPr>
                <w:rtl w:val="0"/>
              </w:rPr>
              <w:t xml:space="preserve">matrix_type_R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 como nome do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um componente com o nome “</w:t>
            </w:r>
            <w:r w:rsidDel="00000000" w:rsidR="00000000" w:rsidRPr="00000000">
              <w:rPr>
                <w:rtl w:val="0"/>
              </w:rPr>
              <w:t xml:space="preserve">MatrixType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contratos do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tipo de variância que possui o nome “Invariância”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listando os seguintes valores: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“Invariância”;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“Contravariância”;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“Covariância”;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“Aumentando”;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“Diminuindo”.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tipo de limite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listar os seguintes valores: “Por valor”;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“Por contrato”.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Selecione o tipo “Por valor”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listar os seguintes valores: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“Direto”;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“Invertido”.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Insira um valor numérico no campo “valor” com o valor 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adicionar 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o parâmetro na tabela de parâmetros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Média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4: Criar componente - Adicionar um parâmetro de contexto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 parâmetro de contexto do tipo ‘por contrato’.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opção de inserir parâmetro de contexto;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com os componentes disponíveis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“</w:t>
            </w:r>
            <w:r w:rsidDel="00000000" w:rsidR="00000000" w:rsidRPr="00000000">
              <w:rPr>
                <w:rtl w:val="0"/>
              </w:rPr>
              <w:t xml:space="preserve">matrix_type_R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 como nome do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um componente com o nome “</w:t>
            </w:r>
            <w:r w:rsidDel="00000000" w:rsidR="00000000" w:rsidRPr="00000000">
              <w:rPr>
                <w:rtl w:val="0"/>
              </w:rPr>
              <w:t xml:space="preserve">MatrixType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os contratos do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tipo de variância com o nome “Invariância”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listando os seguintes valores: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“Invariância”;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“Contravariância”;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“Covariância”;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“Aumentando”;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“Diminuindo”.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tipo de limite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listar os seguintes valores: “Por valor”;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“Por contrato”.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Selecione o tipo “Por Contrato”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mostrar os contrato do componente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um dos contratos com o nome “MatrixType”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adicionar 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o parâmetro na tabela de parâmetros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Média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5: Criar componente - Adicionar um parâmetro de custo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 parâmetro de custo.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opção de inserir parâmetro de custo;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de de parâmetro de custo e listar os parâmetros de contexto.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“</w:t>
            </w:r>
            <w:r w:rsidDel="00000000" w:rsidR="00000000" w:rsidRPr="00000000">
              <w:rPr>
                <w:rtl w:val="0"/>
              </w:rPr>
              <w:t xml:space="preserve">SWEstimatedCost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 como o nome do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parâmetro de contexto com o nome “Isoeficiencia”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o valor 200 no campo numérico com o nome “Valor”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“v0” na função no campo “Função”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na tabela os termos da função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um parâmetro “Isoefficiencia” para o termo v0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adicionar 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o parâmetro na tabela de parâmetros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Média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6: Criar componente - Adicionar um parâmetro de Qualidade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 parâmetro de qualidade.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opção de inserir parâmetro de qualidade;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de de parâmetro de qualidade e listar os parâmetros de contexto.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“</w:t>
            </w:r>
            <w:r w:rsidDel="00000000" w:rsidR="00000000" w:rsidRPr="00000000">
              <w:rPr>
                <w:rtl w:val="0"/>
              </w:rPr>
              <w:t xml:space="preserve">TotalFLOPS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 como o nome do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parâmetro de contexto com o nome “Size”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o valor numérico no campo “Valor” com o valor 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“v0^2” como uma função no campo “Função”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na tabela os termos da função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 parâmetro “Size” para o termo “v0”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adicionar 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o parâmetro na tabela de parâmetros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Média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7: Criar componente - Adicionar um parâmetro de Ranking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 parâmetro de ranking.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opção de inserir parâmetro de ranking;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de de parâmetro de ranking e listar os parâmetros de contexto.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“</w:t>
            </w:r>
            <w:r w:rsidDel="00000000" w:rsidR="00000000" w:rsidRPr="00000000">
              <w:rPr>
                <w:rtl w:val="0"/>
              </w:rPr>
              <w:t xml:space="preserve">Rank0 - 70% CPU | 30% Memory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 no nome do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“Size” como o parâmetro de contexto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o valor numérico no campo “Valor” com o valor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“v0” como uma função no campo “Função”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na tabela os termos da função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um parâmetro “Size” para o termo “v0”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adicionar o 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o parâmetro na tabela de parâmetros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Média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8: Criar componente - Adicionar Componente Aninhado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 componente aninhado.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opção de de componente aninhado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janela de componentes e listar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um componente com o nome “mlmgtbl”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dados do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uma unidade com o nome “unique”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adicionar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 a tabela de componentes aninhados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Média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85"/>
        <w:gridCol w:w="2145"/>
        <w:gridCol w:w="1980"/>
        <w:gridCol w:w="1710"/>
        <w:tblGridChange w:id="0">
          <w:tblGrid>
            <w:gridCol w:w="795"/>
            <w:gridCol w:w="2385"/>
            <w:gridCol w:w="2145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Teste 9: Criar componente - Adicionar fatia de um componente aninhado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do Teste: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usuário logado consegue inserir uma fatia a partir de um componente aninhado.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estar logado e um componente aninhado adicionado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na unidade do componente e arrastar para o componente 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Conectar a unidade ao componente e adicionar à tabela de fatias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Execução: Manual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Média</w:t>
            </w:r>
          </w:p>
        </w:tc>
      </w:tr>
      <w:tr>
        <w:trPr>
          <w:trHeight w:val="44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Execução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Testador: Alysson Gomes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Exec.:Passou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Exec.:Manual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