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8A73AF" w14:textId="77777777" w:rsidR="005D6DDE" w:rsidRDefault="005D6DDE" w:rsidP="005D6DDE">
      <w:pPr>
        <w:spacing w:after="0" w:line="480" w:lineRule="auto"/>
        <w:jc w:val="both"/>
        <w:rPr>
          <w:rFonts w:ascii="Arial" w:hAnsi="Arial" w:cs="Arial"/>
          <w:b/>
          <w:bCs/>
          <w:color w:val="0070C0"/>
          <w:lang w:val="en-US"/>
        </w:rPr>
      </w:pPr>
      <w:r>
        <w:rPr>
          <w:rFonts w:ascii="Arial" w:hAnsi="Arial" w:cs="Arial"/>
          <w:b/>
          <w:bCs/>
          <w:noProof/>
          <w:color w:val="0070C0"/>
          <w:lang w:val="en-US"/>
        </w:rPr>
        <w:drawing>
          <wp:inline distT="0" distB="0" distL="0" distR="0" wp14:anchorId="6D6AD704" wp14:editId="6AAE2EB8">
            <wp:extent cx="5943600" cy="2987675"/>
            <wp:effectExtent l="0" t="0" r="0" b="3175"/>
            <wp:docPr id="1706380742"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80742" name="Imagen 1" descr="Gráfico&#10;&#10;Descripción generada automáticamente con confianza media"/>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987675"/>
                    </a:xfrm>
                    <a:prstGeom prst="rect">
                      <a:avLst/>
                    </a:prstGeom>
                  </pic:spPr>
                </pic:pic>
              </a:graphicData>
            </a:graphic>
          </wp:inline>
        </w:drawing>
      </w:r>
    </w:p>
    <w:p w14:paraId="5984A8BC" w14:textId="77777777" w:rsidR="005D6DDE" w:rsidRDefault="005D6DDE" w:rsidP="005D6DDE">
      <w:pPr>
        <w:spacing w:after="0" w:line="480" w:lineRule="auto"/>
        <w:jc w:val="both"/>
        <w:rPr>
          <w:rFonts w:ascii="Arial" w:hAnsi="Arial" w:cs="Arial"/>
          <w:b/>
          <w:bCs/>
          <w:color w:val="0070C0"/>
          <w:lang w:val="en-US"/>
        </w:rPr>
      </w:pPr>
      <w:r w:rsidRPr="008A25E5">
        <w:rPr>
          <w:rFonts w:ascii="Arial" w:hAnsi="Arial" w:cs="Arial"/>
          <w:b/>
          <w:bCs/>
          <w:lang w:val="en-US"/>
        </w:rPr>
        <w:t>Figure S</w:t>
      </w:r>
      <w:r>
        <w:rPr>
          <w:rFonts w:ascii="Arial" w:hAnsi="Arial" w:cs="Arial"/>
          <w:b/>
          <w:bCs/>
          <w:lang w:val="en-US"/>
        </w:rPr>
        <w:t>1</w:t>
      </w:r>
      <w:r w:rsidRPr="008A25E5">
        <w:rPr>
          <w:rFonts w:ascii="Arial" w:hAnsi="Arial" w:cs="Arial"/>
          <w:lang w:val="en-US"/>
        </w:rPr>
        <w:t xml:space="preserve">. </w:t>
      </w:r>
      <w:r w:rsidRPr="00455783">
        <w:rPr>
          <w:rFonts w:ascii="Arial" w:hAnsi="Arial" w:cs="Arial"/>
          <w:lang w:val="en-US"/>
        </w:rPr>
        <w:t xml:space="preserve">The Red line represents the difference between the loss metric in the training and validation data. </w:t>
      </w:r>
    </w:p>
    <w:p w14:paraId="514A1BEC" w14:textId="77777777" w:rsidR="005D6DDE" w:rsidRDefault="005D6DDE" w:rsidP="005D6DDE">
      <w:pPr>
        <w:spacing w:after="0" w:line="480" w:lineRule="auto"/>
        <w:jc w:val="both"/>
        <w:rPr>
          <w:rFonts w:ascii="Arial" w:hAnsi="Arial" w:cs="Arial"/>
          <w:b/>
          <w:bCs/>
          <w:color w:val="0070C0"/>
          <w:lang w:val="en-US"/>
        </w:rPr>
      </w:pPr>
      <w:r w:rsidRPr="00B253DB">
        <w:rPr>
          <w:rFonts w:ascii="Arial" w:hAnsi="Arial" w:cs="Arial"/>
          <w:noProof/>
          <w:color w:val="0070C0"/>
        </w:rPr>
        <w:lastRenderedPageBreak/>
        <w:drawing>
          <wp:anchor distT="0" distB="0" distL="114300" distR="114300" simplePos="0" relativeHeight="251660288" behindDoc="0" locked="0" layoutInCell="1" allowOverlap="1" wp14:anchorId="250BB28F" wp14:editId="4CCDD5FD">
            <wp:simplePos x="0" y="0"/>
            <wp:positionH relativeFrom="margin">
              <wp:align>left</wp:align>
            </wp:positionH>
            <wp:positionV relativeFrom="paragraph">
              <wp:posOffset>432</wp:posOffset>
            </wp:positionV>
            <wp:extent cx="5828030" cy="6448425"/>
            <wp:effectExtent l="0" t="0" r="1270" b="9525"/>
            <wp:wrapTopAndBottom/>
            <wp:docPr id="1352367736"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67736" name="Imagen 1" descr="Gráfico, Gráfico circular&#10;&#10;Descripción generada automá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28030" cy="6448425"/>
                    </a:xfrm>
                    <a:prstGeom prst="rect">
                      <a:avLst/>
                    </a:prstGeom>
                  </pic:spPr>
                </pic:pic>
              </a:graphicData>
            </a:graphic>
            <wp14:sizeRelH relativeFrom="page">
              <wp14:pctWidth>0</wp14:pctWidth>
            </wp14:sizeRelH>
            <wp14:sizeRelV relativeFrom="page">
              <wp14:pctHeight>0</wp14:pctHeight>
            </wp14:sizeRelV>
          </wp:anchor>
        </w:drawing>
      </w:r>
    </w:p>
    <w:p w14:paraId="231E0E98" w14:textId="77777777" w:rsidR="005D6DDE" w:rsidRPr="00B253DB" w:rsidRDefault="005D6DDE" w:rsidP="005D6DDE">
      <w:pPr>
        <w:spacing w:before="120" w:after="0" w:line="480" w:lineRule="auto"/>
        <w:jc w:val="both"/>
        <w:rPr>
          <w:rFonts w:ascii="Arial" w:hAnsi="Arial" w:cs="Arial"/>
          <w:color w:val="0070C0"/>
          <w:lang w:val="en-US"/>
        </w:rPr>
      </w:pPr>
      <w:r w:rsidRPr="008A25E5">
        <w:rPr>
          <w:rFonts w:ascii="Arial" w:hAnsi="Arial" w:cs="Arial"/>
          <w:b/>
          <w:bCs/>
          <w:lang w:val="en-US"/>
        </w:rPr>
        <w:t>Figure S</w:t>
      </w:r>
      <w:r>
        <w:rPr>
          <w:rFonts w:ascii="Arial" w:hAnsi="Arial" w:cs="Arial"/>
          <w:b/>
          <w:bCs/>
          <w:lang w:val="en-US"/>
        </w:rPr>
        <w:t>2</w:t>
      </w:r>
      <w:r w:rsidRPr="008A25E5">
        <w:rPr>
          <w:rFonts w:ascii="Arial" w:hAnsi="Arial" w:cs="Arial"/>
          <w:lang w:val="en-US"/>
        </w:rPr>
        <w:t xml:space="preserve">. Classification results of </w:t>
      </w:r>
      <w:proofErr w:type="spellStart"/>
      <w:r w:rsidRPr="008A25E5">
        <w:rPr>
          <w:rFonts w:ascii="Arial" w:hAnsi="Arial" w:cs="Arial"/>
          <w:lang w:val="en-US"/>
        </w:rPr>
        <w:t>VirDetect</w:t>
      </w:r>
      <w:proofErr w:type="spellEnd"/>
      <w:r w:rsidRPr="008A25E5">
        <w:rPr>
          <w:rFonts w:ascii="Arial" w:hAnsi="Arial" w:cs="Arial"/>
          <w:lang w:val="en-US"/>
        </w:rPr>
        <w:t>-AI on NCBI-</w:t>
      </w:r>
      <w:proofErr w:type="spellStart"/>
      <w:r w:rsidRPr="008A25E5">
        <w:rPr>
          <w:rFonts w:ascii="Arial" w:hAnsi="Arial" w:cs="Arial"/>
          <w:lang w:val="en-US"/>
        </w:rPr>
        <w:t>EukVirusP</w:t>
      </w:r>
      <w:proofErr w:type="spellEnd"/>
      <w:r w:rsidRPr="008A25E5">
        <w:rPr>
          <w:rFonts w:ascii="Arial" w:hAnsi="Arial" w:cs="Arial"/>
          <w:lang w:val="en-US"/>
        </w:rPr>
        <w:t>-set.</w:t>
      </w:r>
    </w:p>
    <w:p w14:paraId="5322993C" w14:textId="77777777" w:rsidR="005D6DDE" w:rsidRDefault="005D6DDE" w:rsidP="005D6DDE">
      <w:pPr>
        <w:spacing w:after="0" w:line="480" w:lineRule="auto"/>
        <w:jc w:val="both"/>
        <w:rPr>
          <w:rFonts w:ascii="Arial" w:hAnsi="Arial" w:cs="Arial"/>
          <w:lang w:val="en-US"/>
        </w:rPr>
      </w:pPr>
    </w:p>
    <w:p w14:paraId="715D7F97" w14:textId="77777777" w:rsidR="005D6DDE" w:rsidRPr="00B253DB" w:rsidRDefault="005D6DDE" w:rsidP="005D6DDE">
      <w:pPr>
        <w:spacing w:after="0" w:line="480" w:lineRule="auto"/>
        <w:jc w:val="both"/>
        <w:rPr>
          <w:rFonts w:ascii="Arial" w:hAnsi="Arial" w:cs="Arial"/>
          <w:lang w:val="en-US"/>
        </w:rPr>
      </w:pPr>
    </w:p>
    <w:p w14:paraId="2AF4BA2B" w14:textId="77777777" w:rsidR="005D6DDE" w:rsidRDefault="005D6DDE" w:rsidP="005D6DDE">
      <w:pPr>
        <w:spacing w:after="0" w:line="480" w:lineRule="auto"/>
        <w:jc w:val="both"/>
        <w:rPr>
          <w:rFonts w:ascii="Arial" w:hAnsi="Arial" w:cs="Arial"/>
          <w:b/>
          <w:bCs/>
          <w:lang w:val="en-US"/>
        </w:rPr>
      </w:pPr>
    </w:p>
    <w:p w14:paraId="0996D645" w14:textId="77777777" w:rsidR="005D6DDE" w:rsidRDefault="005D6DDE" w:rsidP="005D6DDE">
      <w:pPr>
        <w:spacing w:after="0" w:line="480" w:lineRule="auto"/>
        <w:jc w:val="both"/>
        <w:rPr>
          <w:rFonts w:ascii="Arial" w:hAnsi="Arial" w:cs="Arial"/>
          <w:b/>
          <w:bCs/>
          <w:lang w:val="en-US"/>
        </w:rPr>
      </w:pPr>
    </w:p>
    <w:p w14:paraId="7AA6D5F3" w14:textId="77777777" w:rsidR="005D6DDE" w:rsidRPr="008A25E5" w:rsidRDefault="005D6DDE" w:rsidP="005D6DDE">
      <w:pPr>
        <w:spacing w:before="120" w:after="0" w:line="480" w:lineRule="auto"/>
        <w:jc w:val="both"/>
        <w:rPr>
          <w:rFonts w:ascii="Arial" w:hAnsi="Arial" w:cs="Arial"/>
          <w:lang w:val="en-US"/>
        </w:rPr>
      </w:pPr>
      <w:r w:rsidRPr="008A25E5">
        <w:rPr>
          <w:rFonts w:ascii="Arial" w:hAnsi="Arial" w:cs="Arial"/>
          <w:noProof/>
        </w:rPr>
        <w:drawing>
          <wp:anchor distT="0" distB="0" distL="114300" distR="114300" simplePos="0" relativeHeight="251659264" behindDoc="0" locked="0" layoutInCell="1" allowOverlap="1" wp14:anchorId="0F97340A" wp14:editId="36B4110A">
            <wp:simplePos x="0" y="0"/>
            <wp:positionH relativeFrom="column">
              <wp:posOffset>812165</wp:posOffset>
            </wp:positionH>
            <wp:positionV relativeFrom="paragraph">
              <wp:posOffset>159104</wp:posOffset>
            </wp:positionV>
            <wp:extent cx="4347179" cy="4320540"/>
            <wp:effectExtent l="0" t="0" r="0" b="3810"/>
            <wp:wrapTopAndBottom/>
            <wp:docPr id="1710597406" name="Imagen 2" descr="Diagrama, Diagrama de Ven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97406" name="Imagen 2" descr="Diagrama, Diagrama de Venn&#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47179" cy="4320540"/>
                    </a:xfrm>
                    <a:prstGeom prst="rect">
                      <a:avLst/>
                    </a:prstGeom>
                  </pic:spPr>
                </pic:pic>
              </a:graphicData>
            </a:graphic>
            <wp14:sizeRelH relativeFrom="page">
              <wp14:pctWidth>0</wp14:pctWidth>
            </wp14:sizeRelH>
            <wp14:sizeRelV relativeFrom="page">
              <wp14:pctHeight>0</wp14:pctHeight>
            </wp14:sizeRelV>
          </wp:anchor>
        </w:drawing>
      </w:r>
      <w:r w:rsidRPr="008A25E5">
        <w:rPr>
          <w:rFonts w:ascii="Arial" w:hAnsi="Arial" w:cs="Arial"/>
          <w:b/>
          <w:bCs/>
          <w:lang w:val="en-US"/>
        </w:rPr>
        <w:t>Figure S</w:t>
      </w:r>
      <w:r>
        <w:rPr>
          <w:rFonts w:ascii="Arial" w:hAnsi="Arial" w:cs="Arial"/>
          <w:b/>
          <w:bCs/>
          <w:lang w:val="en-US"/>
        </w:rPr>
        <w:t>3</w:t>
      </w:r>
      <w:r w:rsidRPr="008A25E5">
        <w:rPr>
          <w:rFonts w:ascii="Arial" w:hAnsi="Arial" w:cs="Arial"/>
          <w:b/>
          <w:bCs/>
          <w:lang w:val="en-US"/>
        </w:rPr>
        <w:t xml:space="preserve">. </w:t>
      </w:r>
      <w:r w:rsidRPr="008A25E5">
        <w:rPr>
          <w:rFonts w:ascii="Arial" w:hAnsi="Arial" w:cs="Arial"/>
          <w:lang w:val="en-US"/>
        </w:rPr>
        <w:t>Venn diagram illustrating the classification outcomes of viral sequences from 52 newly identified families in the NCBI-</w:t>
      </w:r>
      <w:proofErr w:type="spellStart"/>
      <w:r w:rsidRPr="008A25E5">
        <w:rPr>
          <w:rFonts w:ascii="Arial" w:hAnsi="Arial" w:cs="Arial"/>
          <w:lang w:val="en-US"/>
        </w:rPr>
        <w:t>EukVirusP</w:t>
      </w:r>
      <w:proofErr w:type="spellEnd"/>
      <w:r w:rsidRPr="008A25E5">
        <w:rPr>
          <w:rFonts w:ascii="Arial" w:hAnsi="Arial" w:cs="Arial"/>
          <w:lang w:val="en-US"/>
        </w:rPr>
        <w:t xml:space="preserve">-set, which were not included in the development of </w:t>
      </w:r>
      <w:proofErr w:type="spellStart"/>
      <w:r w:rsidRPr="008A25E5">
        <w:rPr>
          <w:rFonts w:ascii="Arial" w:hAnsi="Arial" w:cs="Arial"/>
          <w:lang w:val="en-US"/>
        </w:rPr>
        <w:t>VirDetect</w:t>
      </w:r>
      <w:proofErr w:type="spellEnd"/>
      <w:r w:rsidRPr="008A25E5">
        <w:rPr>
          <w:rFonts w:ascii="Arial" w:hAnsi="Arial" w:cs="Arial"/>
          <w:lang w:val="en-US"/>
        </w:rPr>
        <w:t>-AI. Sequences were categorized into four classes: eukaryotic viral classes (purple), prokaryotic viral classes (green), non-viral classes (red), and unknown (cyan). The numbers in each section represent the count of families whose sequences were assigned to each category, with overlaps indicating families whose sequences were classified into multiple categories.</w:t>
      </w:r>
    </w:p>
    <w:p w14:paraId="25D4B2D9" w14:textId="77777777" w:rsidR="00DE76A3" w:rsidRDefault="00DE76A3"/>
    <w:sectPr w:rsidR="00DE76A3" w:rsidSect="005D6DDE">
      <w:pgSz w:w="12240" w:h="15840"/>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DE"/>
    <w:rsid w:val="005D6DDE"/>
    <w:rsid w:val="007B3C08"/>
    <w:rsid w:val="00BD365B"/>
    <w:rsid w:val="00DE76A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532E1"/>
  <w15:chartTrackingRefBased/>
  <w15:docId w15:val="{35846D37-9989-435F-8E80-AAA502617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DDE"/>
  </w:style>
  <w:style w:type="paragraph" w:styleId="Ttulo1">
    <w:name w:val="heading 1"/>
    <w:basedOn w:val="Normal"/>
    <w:next w:val="Normal"/>
    <w:link w:val="Ttulo1Car"/>
    <w:uiPriority w:val="9"/>
    <w:qFormat/>
    <w:rsid w:val="005D6D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D6D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D6DD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D6DD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D6DD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D6DD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D6DD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D6DD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D6DD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D6DD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D6DD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D6DD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D6DD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D6DD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D6DD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D6DD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D6DD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D6DDE"/>
    <w:rPr>
      <w:rFonts w:eastAsiaTheme="majorEastAsia" w:cstheme="majorBidi"/>
      <w:color w:val="272727" w:themeColor="text1" w:themeTint="D8"/>
    </w:rPr>
  </w:style>
  <w:style w:type="paragraph" w:styleId="Ttulo">
    <w:name w:val="Title"/>
    <w:basedOn w:val="Normal"/>
    <w:next w:val="Normal"/>
    <w:link w:val="TtuloCar"/>
    <w:uiPriority w:val="10"/>
    <w:qFormat/>
    <w:rsid w:val="005D6D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D6DD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D6DD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D6DD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D6DDE"/>
    <w:pPr>
      <w:spacing w:before="160"/>
      <w:jc w:val="center"/>
    </w:pPr>
    <w:rPr>
      <w:i/>
      <w:iCs/>
      <w:color w:val="404040" w:themeColor="text1" w:themeTint="BF"/>
    </w:rPr>
  </w:style>
  <w:style w:type="character" w:customStyle="1" w:styleId="CitaCar">
    <w:name w:val="Cita Car"/>
    <w:basedOn w:val="Fuentedeprrafopredeter"/>
    <w:link w:val="Cita"/>
    <w:uiPriority w:val="29"/>
    <w:rsid w:val="005D6DDE"/>
    <w:rPr>
      <w:i/>
      <w:iCs/>
      <w:color w:val="404040" w:themeColor="text1" w:themeTint="BF"/>
    </w:rPr>
  </w:style>
  <w:style w:type="paragraph" w:styleId="Prrafodelista">
    <w:name w:val="List Paragraph"/>
    <w:basedOn w:val="Normal"/>
    <w:uiPriority w:val="34"/>
    <w:qFormat/>
    <w:rsid w:val="005D6DDE"/>
    <w:pPr>
      <w:ind w:left="720"/>
      <w:contextualSpacing/>
    </w:pPr>
  </w:style>
  <w:style w:type="character" w:styleId="nfasisintenso">
    <w:name w:val="Intense Emphasis"/>
    <w:basedOn w:val="Fuentedeprrafopredeter"/>
    <w:uiPriority w:val="21"/>
    <w:qFormat/>
    <w:rsid w:val="005D6DDE"/>
    <w:rPr>
      <w:i/>
      <w:iCs/>
      <w:color w:val="0F4761" w:themeColor="accent1" w:themeShade="BF"/>
    </w:rPr>
  </w:style>
  <w:style w:type="paragraph" w:styleId="Citadestacada">
    <w:name w:val="Intense Quote"/>
    <w:basedOn w:val="Normal"/>
    <w:next w:val="Normal"/>
    <w:link w:val="CitadestacadaCar"/>
    <w:uiPriority w:val="30"/>
    <w:qFormat/>
    <w:rsid w:val="005D6D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D6DDE"/>
    <w:rPr>
      <w:i/>
      <w:iCs/>
      <w:color w:val="0F4761" w:themeColor="accent1" w:themeShade="BF"/>
    </w:rPr>
  </w:style>
  <w:style w:type="character" w:styleId="Referenciaintensa">
    <w:name w:val="Intense Reference"/>
    <w:basedOn w:val="Fuentedeprrafopredeter"/>
    <w:uiPriority w:val="32"/>
    <w:qFormat/>
    <w:rsid w:val="005D6DD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5" Type="http://schemas.openxmlformats.org/officeDocument/2006/relationships/image" Target="media/image2.tiff"/><Relationship Id="rId4" Type="http://schemas.openxmlformats.org/officeDocument/2006/relationships/image" Target="media/image1.tif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117</Words>
  <Characters>644</Characters>
  <Application>Microsoft Office Word</Application>
  <DocSecurity>0</DocSecurity>
  <Lines>5</Lines>
  <Paragraphs>1</Paragraphs>
  <ScaleCrop>false</ScaleCrop>
  <Company/>
  <LinksUpToDate>false</LinksUpToDate>
  <CharactersWithSpaces>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ZARATE JIMENEZ ALIDA ESMERALDA</dc:creator>
  <cp:keywords/>
  <dc:description/>
  <cp:lastModifiedBy>ZARATE JIMENEZ ALIDA ESMERALDA</cp:lastModifiedBy>
  <cp:revision>1</cp:revision>
  <dcterms:created xsi:type="dcterms:W3CDTF">2024-11-12T18:29:00Z</dcterms:created>
  <dcterms:modified xsi:type="dcterms:W3CDTF">2024-11-12T18:29:00Z</dcterms:modified>
</cp:coreProperties>
</file>