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Database Search and Reporting Task - Full Report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Comparison: Flat File Systems vs Relational Databases</w:t>
      </w:r>
    </w:p>
    <w:tbl>
      <w:tblPr/>
      <w:tblGrid>
        <w:gridCol w:w="1698"/>
        <w:gridCol w:w="2088"/>
        <w:gridCol w:w="2493"/>
        <w:gridCol w:w="213"/>
        <w:gridCol w:w="258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Aspect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Flat File Systems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Relational Databases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Structure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Simple file storage (CSV, TXT)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Structured tables with keys and constraints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0" w:hRule="auto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 Redundancy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High redundancy, no relational control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Low redundancy via normalization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Relationships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No relationships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Supports relations via foreign keys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Example Usage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Simple record keeping, logs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Enterprise applications, CRM, ERP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Drawbacks</w:t>
            </w:r>
          </w:p>
        </w:tc>
        <w:tc>
          <w:tcPr>
            <w:tcW w:w="20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Poor scalability, no concurrency</w:t>
            </w:r>
          </w:p>
        </w:tc>
        <w:tc>
          <w:tcPr>
            <w:tcW w:w="2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FF0000"/>
                <w:spacing w:val="0"/>
                <w:position w:val="0"/>
                <w:sz w:val="22"/>
                <w:shd w:fill="auto" w:val="clear"/>
              </w:rPr>
              <w:t xml:space="preserve">Initial setup complexity, needs expertise</w:t>
            </w:r>
          </w:p>
        </w:tc>
        <w:tc>
          <w:tcPr>
            <w:tcW w:w="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DBMS Advantages Mind Map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8640" w:dyaOrig="4110">
          <v:rect xmlns:o="urn:schemas-microsoft-com:office:office" xmlns:v="urn:schemas-microsoft-com:vml" id="rectole0000000000" style="width:432.000000pt;height:2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3. Roles in a Database System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System Analyst: Gathers business requirements and defines system needs.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Database Designer: Creates logical and physical data models.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Database Developer: Writes queries, stored procedures, and scripts.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DBA (Admin): Manages access, backups, and performance.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Application Developer: Integrates database with applications.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BI Developer: Creates reports and dashboards using data.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Additional Research Topics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Types of Databases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Relational: Structured, table-based (e.g., MySQL).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Non-Relational: Flexible schema (e.g., MongoDB).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Centralized: Data in one location.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Distributed: Data spread across multiple sites.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Cloud: Hosted and scalable (e.g., Amazon RDS).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Cloud Storage and Databases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Cloud storage allows hosting and remote access to databases.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Advantages: Scalability, backup, no hardware required.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Disadvantages: Security risks, dependency on internet.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Database Engines and Languages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SQL Server (T-SQL), Oracle (PL/SQL), PostgreSQL (ANSI SQL)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Some SQL standards work across engines, but many dialects differ.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Database Transfer Between Engines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Yes, but challenges include syntax differences, data types, and triggers.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Careful planning and testing are required.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Logical vs Physical Schema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Logical Schema: Abstract design (e.g., tables, fields).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- Physical Schema: Actual implementation (e.g., indexes, file storage).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2"/>
          <w:shd w:fill="auto" w:val="clear"/>
        </w:rPr>
        <w:t xml:space="preserve">Understanding both helps optimize performance and design.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