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0" w:right="0"/>
        <w:outlineLvl w:val="2"/>
        <w:rPr>
          <w:b w:val="1"/>
          <w:sz w:val="27"/>
        </w:rPr>
      </w:pPr>
      <w:bookmarkStart w:id="0" w:name="_dx_frag_StartFragment"/>
      <w:bookmarkEnd w:id="0"/>
      <w:r>
        <w:rPr>
          <w:b w:val="1"/>
          <w:sz w:val="27"/>
          <w:szCs w:val="27"/>
        </w:rPr>
        <w:t>Part 1: Research &amp; Documentation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1. Types of Views in SQL Server</w:t>
      </w:r>
    </w:p>
    <w:p>
      <w:pPr>
        <w:spacing w:before="240" w:after="240"/>
        <w:ind w:firstLine="0" w:left="0" w:right="0"/>
        <w:outlineLvl w:val="4"/>
        <w:rPr>
          <w:b w:val="1"/>
          <w:sz w:val="20"/>
        </w:rPr>
      </w:pPr>
      <w:r>
        <w:rPr>
          <w:b w:val="1"/>
          <w:sz w:val="20"/>
          <w:szCs w:val="20"/>
        </w:rPr>
        <w:t>1.1 Standard View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Definition</w:t>
      </w:r>
      <w:r>
        <w:t>: A virtual table based on the result of a SELECT query. It does not store data physically.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Differences</w:t>
      </w:r>
      <w:r>
        <w:t>: Cannot be indexed unless certain conditions are met. Mostly read-only.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Use Case</w:t>
      </w:r>
      <w:r>
        <w:t>: In a banking system, a standard view can show combined data from Customer and Account for teller screens.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b w:val="1"/>
        </w:rPr>
        <w:t>Limitations</w:t>
      </w:r>
      <w:r>
        <w:t>: Performance can degrade for complex joins; cannot have ORDER BY without TOP.</w:t>
      </w:r>
    </w:p>
    <w:p>
      <w:pPr>
        <w:spacing w:before="240" w:after="240"/>
        <w:ind w:firstLine="0" w:left="0" w:right="0"/>
        <w:outlineLvl w:val="4"/>
        <w:rPr>
          <w:b w:val="1"/>
          <w:sz w:val="20"/>
        </w:rPr>
      </w:pPr>
      <w:r>
        <w:rPr>
          <w:b w:val="1"/>
          <w:sz w:val="20"/>
          <w:szCs w:val="20"/>
        </w:rPr>
        <w:t>1.2 Indexed View (Materialized View)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Definition</w:t>
      </w:r>
      <w:r>
        <w:t>: A view that has a unique clustered index. Data is stored physically.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Differences</w:t>
      </w:r>
      <w:r>
        <w:t>: Unlike standard views, indexed views improve performance but consume storage.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Use Case</w:t>
      </w:r>
      <w:r>
        <w:t>: In e-commerce, tracking total sales per product efficiently.</w:t>
      </w:r>
    </w:p>
    <w:p>
      <w:pPr>
        <w:numPr>
          <w:ilvl w:val="0"/>
          <w:numId w:val="2"/>
        </w:numPr>
        <w:spacing w:before="240" w:after="240"/>
        <w:ind w:hanging="360" w:left="720" w:right="0"/>
      </w:pPr>
      <w:r>
        <w:rPr>
          <w:b w:val="1"/>
        </w:rPr>
        <w:t>Limitations</w:t>
      </w:r>
      <w:r>
        <w:t>: Strict rules (e.g., deterministic functions, schema binding); more costly to maintain.</w:t>
      </w:r>
    </w:p>
    <w:p>
      <w:pPr>
        <w:spacing w:before="240" w:after="240"/>
        <w:ind w:firstLine="0" w:left="0" w:right="0"/>
        <w:outlineLvl w:val="4"/>
        <w:rPr>
          <w:b w:val="1"/>
          <w:sz w:val="20"/>
        </w:rPr>
      </w:pPr>
      <w:r>
        <w:rPr>
          <w:b w:val="1"/>
          <w:sz w:val="20"/>
          <w:szCs w:val="20"/>
        </w:rPr>
        <w:t>1.3 Partitioned View (Union View)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Definition</w:t>
      </w:r>
      <w:r>
        <w:t xml:space="preserve">: A view that combines multiple tables using </w:t>
      </w:r>
      <w:r>
        <w:rPr>
          <w:rFonts w:ascii="Courier New" w:hAnsi="Courier New" w:cs="Courier New" w:eastAsia="Courier New"/>
          <w:sz w:val="20"/>
          <w:szCs w:val="20"/>
        </w:rPr>
        <w:t>UNION ALL</w:t>
      </w:r>
      <w:r>
        <w:t xml:space="preserve"> to simulate table partitioning.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Differences</w:t>
      </w:r>
      <w:r>
        <w:t>: Unlike others, it spans across tables (even across databases in distributed views).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Use Case</w:t>
      </w:r>
      <w:r>
        <w:t>: A university storing students per campus in separate tables but querying them as one.</w:t>
      </w:r>
    </w:p>
    <w:p>
      <w:pPr>
        <w:numPr>
          <w:ilvl w:val="0"/>
          <w:numId w:val="3"/>
        </w:numPr>
        <w:spacing w:before="240" w:after="240"/>
        <w:ind w:hanging="360" w:left="720" w:right="0"/>
      </w:pPr>
      <w:r>
        <w:rPr>
          <w:b w:val="1"/>
        </w:rPr>
        <w:t>Limitations</w:t>
      </w:r>
      <w:r>
        <w:t>: INSERT/UPDATE requires CHECK constraints and identical schema.</w:t>
      </w: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2. DML Operations on Views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Allowed DML</w:t>
      </w:r>
      <w:r>
        <w:t>: INSERT, UPDATE, DELETE are allowed on standard and indexed views (with restrictions).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Restrictions</w:t>
      </w:r>
      <w:r>
        <w:t>: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The view must refer to one base table (for INSERT).</w:t>
      </w:r>
    </w:p>
    <w:p>
      <w:pPr>
        <w:numPr>
          <w:ilvl w:val="1"/>
          <w:numId w:val="4"/>
        </w:numPr>
        <w:spacing w:before="240" w:after="240"/>
        <w:ind w:hanging="360" w:left="1440" w:right="0"/>
      </w:pPr>
      <w:r>
        <w:t>No aggregate, group by, distinct, joins (in many cases).</w:t>
      </w:r>
    </w:p>
    <w:p>
      <w:pPr>
        <w:numPr>
          <w:ilvl w:val="0"/>
          <w:numId w:val="4"/>
        </w:numPr>
        <w:spacing w:before="240" w:after="240"/>
        <w:ind w:hanging="360" w:left="720" w:right="0"/>
      </w:pPr>
      <w:r>
        <w:rPr>
          <w:b w:val="1"/>
        </w:rPr>
        <w:t>Useful Scenario</w:t>
      </w:r>
      <w:r>
        <w:t>: HR system with a view to update employee contact info, hiding salary.</w:t>
      </w:r>
      <w:bookmarkStart w:id="1" w:name="_dx_frag_EndFragment"/>
      <w:bookmarkEnd w:id="1"/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bookmarkStart w:id="2" w:name="_dx_frag_StartFragment"/>
      <w:bookmarkEnd w:id="2"/>
      <w:r>
        <w:rPr>
          <w:b w:val="1"/>
          <w:sz w:val="24"/>
          <w:szCs w:val="24"/>
        </w:rPr>
        <w:t>Example 1: View for Customer + Account (Used by Call Center Agents)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CREATE VIEW CustomerAccountSummary 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c.CustomerID,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c.FullName,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c.Phone,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a.AccountID,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a.AccountType,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a.Status,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a.Balance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Customer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JOIN Account a ON c.CustomerID = a.CustomerID;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</w:pPr>
      <w:r>
        <w:rPr>
          <w:b w:val="1"/>
        </w:rPr>
        <w:t>Usage Without View: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c.FullName, c.Phone, a.AccountType, a.Balance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Customer c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JOIN Account a ON c.CustomerID = a.CustomerID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WHERE a.Status = 'Active';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</w:pPr>
      <w:r>
        <w:rPr>
          <w:b w:val="1"/>
        </w:rPr>
        <w:t>Usage With View: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FullName, Phone, AccountType, Balance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CustomerAccountSummary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WHERE Status = 'Active';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spacing w:before="0" w:after="0"/>
        <w:ind w:firstLine="0" w:left="0" w:right="0"/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r>
        <w:rPr>
          <w:b w:val="1"/>
          <w:sz w:val="24"/>
          <w:szCs w:val="24"/>
        </w:rPr>
        <w:t>📌 Example 2: View for Account + Transaction (Used by Finance Auditors)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CREATE VIEW AccountTransactionView AS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a.AccountID,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a.AccountType,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t.TransactionID,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t.Amount,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t.Type AS TransactionType,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t.TransactionDate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Account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JOIN [Transaction] t ON a.AccountID = t.AccountID;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</w:pPr>
      <w:r>
        <w:rPr>
          <w:b w:val="1"/>
        </w:rPr>
        <w:t>Usage Without View: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a.AccountID, a.AccountType, t.Amount, t.TransactionDate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Account a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JOIN [Transaction] t ON a.AccountID = t.AccountID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WHERE t.TransactionDate &gt;= DATEADD(DAY, -7, GETDATE());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rtl w:val="0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0" w:after="240"/>
        <w:ind w:firstLine="0" w:left="0" w:right="0"/>
      </w:pPr>
      <w:r>
        <w:rPr>
          <w:b w:val="1"/>
        </w:rPr>
        <w:t>Usage With View: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SELECT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 xml:space="preserve">    AccountID, AccountType, Amount, TransactionDate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AccountTransactionView</w:t>
      </w:r>
    </w:p>
    <w:p>
      <w:pPr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WHERE TransactionDate &gt;= DATEADD(DAY, -7, GETDATE());</w:t>
      </w:r>
      <w:bookmarkStart w:id="3" w:name="_dx_frag_EndFragment"/>
      <w:bookmarkEnd w:id="3"/>
    </w:p>
    <w:p>
      <w:pPr>
        <w:rPr>
          <w:rFonts w:ascii="Courier New" w:hAnsi="Courier New" w:cs="Courier New" w:eastAsia="Courier New"/>
          <w:sz w:val="20"/>
          <w:szCs w:val="20"/>
          <w:rtl w:val="0"/>
        </w:rPr>
      </w:pPr>
    </w:p>
    <w:p>
      <w:pPr>
        <w:spacing w:before="240" w:after="240"/>
        <w:ind w:firstLine="0" w:left="0" w:right="0"/>
        <w:outlineLvl w:val="3"/>
        <w:rPr>
          <w:b w:val="1"/>
          <w:sz w:val="24"/>
        </w:rPr>
      </w:pPr>
      <w:bookmarkStart w:id="4" w:name="_dx_frag_StartFragment"/>
      <w:bookmarkEnd w:id="4"/>
      <w:r>
        <w:rPr>
          <w:b w:val="1"/>
          <w:sz w:val="24"/>
          <w:szCs w:val="24"/>
          <w:rtl w:val="0"/>
          <w:lang w:val="en-US" w:bidi="en-US" w:eastAsia="en-US"/>
        </w:rPr>
        <w:t xml:space="preserve">- </w:t>
      </w:r>
      <w:r>
        <w:rPr>
          <w:b w:val="1"/>
          <w:sz w:val="24"/>
          <w:szCs w:val="24"/>
        </w:rPr>
        <w:t>Scenario Example – Call Center Agent:</w:t>
      </w:r>
    </w:p>
    <w:p>
      <w:pPr>
        <w:spacing w:before="240" w:after="240"/>
        <w:ind w:firstLine="0" w:left="0" w:right="0"/>
      </w:pPr>
      <w:r>
        <w:t>Call center agents regularly need to check: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Customer's name and phone number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Account type and status</w:t>
      </w:r>
    </w:p>
    <w:p>
      <w:pPr>
        <w:numPr>
          <w:ilvl w:val="0"/>
          <w:numId w:val="5"/>
        </w:numPr>
        <w:spacing w:before="240" w:after="240"/>
        <w:ind w:hanging="360" w:left="720" w:right="0"/>
      </w:pPr>
      <w:r>
        <w:t>Current balance</w:t>
      </w:r>
    </w:p>
    <w:p>
      <w:pPr>
        <w:spacing w:before="240" w:after="240"/>
        <w:ind w:firstLine="0" w:left="0" w:right="0"/>
      </w:pPr>
      <w:r>
        <w:t xml:space="preserve">Instead of writing complex </w:t>
      </w:r>
      <w:r>
        <w:rPr>
          <w:rFonts w:ascii="Courier New" w:hAnsi="Courier New" w:cs="Courier New" w:eastAsia="Courier New"/>
          <w:sz w:val="20"/>
          <w:szCs w:val="20"/>
        </w:rPr>
        <w:t>JOIN</w:t>
      </w:r>
      <w:r>
        <w:t xml:space="preserve"> queries, they simply query the view: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sql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outlineLvl w:val="9"/>
        <w:rPr>
          <w:rFonts w:ascii="Courier New" w:hAnsi="Courier New" w:cs="Courier New" w:eastAsia="Courier New"/>
          <w:sz w:val="20"/>
        </w:rPr>
      </w:pPr>
      <w:r>
        <w:rPr>
          <w:rFonts w:ascii="Courier New" w:hAnsi="Courier New" w:cs="Courier New" w:eastAsia="Courier New"/>
          <w:sz w:val="20"/>
          <w:szCs w:val="20"/>
        </w:rPr>
        <w:t>CopyEdit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SELECT FullName, Phone, AccountType, Status, Balance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/>
        <w:ind w:firstLine="0" w:left="0" w:right="0"/>
        <w:bidi w:val="0"/>
        <w:outlineLvl w:val="9"/>
        <w:rPr>
          <w:rFonts w:ascii="Courier New" w:hAnsi="Courier New" w:cs="Courier New" w:eastAsia="Courier New"/>
          <w:sz w:val="20"/>
          <w:szCs w:val="20"/>
          <w:rtl w:val="0"/>
        </w:rPr>
      </w:pPr>
      <w:r>
        <w:rPr>
          <w:rFonts w:ascii="Courier New" w:hAnsi="Courier New" w:cs="Courier New" w:eastAsia="Courier New"/>
          <w:sz w:val="20"/>
          <w:szCs w:val="20"/>
          <w:rtl w:val="0"/>
        </w:rPr>
        <w:t>FROM CustomerAccountSummary</w:t>
      </w:r>
    </w:p>
    <w:p>
      <w:r>
        <w:rPr>
          <w:rFonts w:ascii="Courier New" w:hAnsi="Courier New" w:cs="Courier New" w:eastAsia="Courier New"/>
          <w:sz w:val="20"/>
          <w:szCs w:val="20"/>
          <w:rtl w:val="0"/>
        </w:rPr>
        <w:t>WHERE Status = 'Active' AND Phone LIKE '%9722';</w:t>
      </w:r>
      <w:bookmarkStart w:id="5" w:name="_dx_frag_EndFragment"/>
      <w:bookmarkEnd w:id="5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B1416B7"/>
    <w:multiLevelType w:val="hybridMultilevel"/>
    <w:lvl w:ilvl="0" w:tplc="21B8F5A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5F7A79E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0CE35C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75875B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28933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6649C8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60F9FE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2BCB5D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C17CB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">
    <w:nsid w:val="0D311730"/>
    <w:multiLevelType w:val="hybridMultilevel"/>
    <w:lvl w:ilvl="0" w:tplc="0A6CAAA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F892D5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6558262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9347ADD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3C2DEC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CDC5AA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684DB6F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B19D290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4C8759B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1374EEF"/>
    <w:multiLevelType w:val="hybridMultilevel"/>
    <w:lvl w:ilvl="0" w:tplc="3D71725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9910AAC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8F9774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52470C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55E669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9FEE736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416140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D5AFA1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E8E460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3AFB8713"/>
    <w:multiLevelType w:val="hybridMultilevel"/>
    <w:lvl w:ilvl="0" w:tplc="79B8111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547F5AC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11DE67E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6857CDD9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10FD09D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267F93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0F3FCD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6CF9C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099F20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193C9A8"/>
    <w:multiLevelType w:val="hybridMultilevel"/>
    <w:lvl w:ilvl="0" w:tplc="6457C3F8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0207D0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DD624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65527A3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010663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A0E9A7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687123CC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48E6A81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509A50F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2025-05-28T07:37:17Z</dcterms:created>
  <dcterms:modified xsi:type="dcterms:W3CDTF">2025-05-28T07:37:17Z</dcterms:modified>
  <cp:revision>1</cp:revision>
</cp:coreProperties>
</file>