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26D9" w14:textId="1965B662" w:rsidR="001D188F" w:rsidRDefault="00746014" w:rsidP="007319D5">
      <w:pPr>
        <w:rPr>
          <w:rFonts w:hint="cs"/>
          <w:rtl/>
        </w:rPr>
      </w:pPr>
      <w:r w:rsidRPr="00746014">
        <w:drawing>
          <wp:inline distT="0" distB="0" distL="0" distR="0" wp14:anchorId="237CC760" wp14:editId="755A3932">
            <wp:extent cx="1828800" cy="1028700"/>
            <wp:effectExtent l="0" t="0" r="0" b="0"/>
            <wp:docPr id="1988024127" name="صورة 3" descr="لماذا قد لا يتم الانتهاء من المشروع السعودي العملاق الأكثر جدلًا في العالم؟ – جريدة الأمة الإلكترون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لماذا قد لا يتم الانتهاء من المشروع السعودي العملاق الأكثر جدلًا في العالم؟ – جريدة الأمة الإلكتروني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6014">
        <w:drawing>
          <wp:inline distT="0" distB="0" distL="0" distR="0" wp14:anchorId="193923AF" wp14:editId="6C127ABD">
            <wp:extent cx="2952750" cy="1552575"/>
            <wp:effectExtent l="0" t="0" r="0" b="9525"/>
            <wp:docPr id="1469347423" name="صورة 5" descr="مشروعات رؤية السعودية 2030 تتخطى حاجز 1.3 تريليون دولار | اقتصاد الشرق مع  بلومبر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مشروعات رؤية السعودية 2030 تتخطى حاجز 1.3 تريليون دولار | اقتصاد الشرق مع  بلومبرغ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6014">
        <w:drawing>
          <wp:inline distT="0" distB="0" distL="0" distR="0" wp14:anchorId="403F0EE6" wp14:editId="3C0DF147">
            <wp:extent cx="2857500" cy="1600200"/>
            <wp:effectExtent l="0" t="0" r="0" b="0"/>
            <wp:docPr id="1694395768" name="صورة 4" descr="تريليون دولار تكلفة المشاريع العقارية والبنى التحتية برؤية المملكة 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تريليون دولار تكلفة المشاريع العقارية والبنى التحتية برؤية المملكة 20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6014">
        <w:rPr>
          <w:noProof/>
        </w:rPr>
        <w:drawing>
          <wp:inline distT="0" distB="0" distL="0" distR="0" wp14:anchorId="007AFACB" wp14:editId="7A3685B5">
            <wp:extent cx="2695575" cy="1695450"/>
            <wp:effectExtent l="0" t="0" r="9525" b="0"/>
            <wp:docPr id="182623944" name="صورة 7" descr="مشروع طريق الملك عبدالعزيز بمكة سيسهم بفاعلية في خدمة ضيوف الرحمن وتعزيز  جودة الحياة بالعاصمة المقدس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مشروع طريق الملك عبدالعزيز بمكة سيسهم بفاعلية في خدمة ضيوف الرحمن وتعزيز  جودة الحياة بالعاصمة المقدسة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9D5">
        <w:rPr>
          <w:noProof/>
        </w:rPr>
        <w:drawing>
          <wp:inline distT="0" distB="0" distL="0" distR="0" wp14:anchorId="77F59BA0" wp14:editId="2EA8B648">
            <wp:extent cx="2857500" cy="1600200"/>
            <wp:effectExtent l="0" t="0" r="0" b="0"/>
            <wp:docPr id="1747239129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73B11" wp14:editId="5FD20185">
            <wp:extent cx="3181350" cy="1438275"/>
            <wp:effectExtent l="0" t="0" r="0" b="9525"/>
            <wp:docPr id="175792765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319D5" w:rsidRPr="007319D5">
        <w:rPr>
          <w:noProof/>
        </w:rPr>
        <w:lastRenderedPageBreak/>
        <w:drawing>
          <wp:inline distT="0" distB="0" distL="0" distR="0" wp14:anchorId="7B55A5C8" wp14:editId="5B6CE620">
            <wp:extent cx="2838450" cy="1609725"/>
            <wp:effectExtent l="0" t="0" r="0" b="9525"/>
            <wp:docPr id="2109405918" name="صورة 9" descr="حصاد 2024| رؤية 2030 بالأرقام.. مشاريع عملاقة تغير وجه المملكة | مجلة  الجوهر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حصاد 2024| رؤية 2030 بالأرقام.. مشاريع عملاقة تغير وجه المملكة | مجلة  الجوهرة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3EC93" wp14:editId="3BD42BA3">
            <wp:extent cx="6096000" cy="3048000"/>
            <wp:effectExtent l="0" t="0" r="0" b="0"/>
            <wp:docPr id="84653350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D188F" w:rsidSect="0034198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3C"/>
    <w:rsid w:val="0007273C"/>
    <w:rsid w:val="00101399"/>
    <w:rsid w:val="00182E9D"/>
    <w:rsid w:val="001D188F"/>
    <w:rsid w:val="00275963"/>
    <w:rsid w:val="002E4852"/>
    <w:rsid w:val="0034198E"/>
    <w:rsid w:val="005E5742"/>
    <w:rsid w:val="007319D5"/>
    <w:rsid w:val="00746014"/>
    <w:rsid w:val="007D4787"/>
    <w:rsid w:val="0082284F"/>
    <w:rsid w:val="0083618F"/>
    <w:rsid w:val="008D0807"/>
    <w:rsid w:val="00AC275D"/>
    <w:rsid w:val="00AD4FC6"/>
    <w:rsid w:val="00BB5EC4"/>
    <w:rsid w:val="00C52C11"/>
    <w:rsid w:val="00DC685E"/>
    <w:rsid w:val="00F1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68FA2B"/>
  <w15:chartTrackingRefBased/>
  <w15:docId w15:val="{8B6772D9-5E13-461B-96A5-ACE74A66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72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2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2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2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2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2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2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2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2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72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72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72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7273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7273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7273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7273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7273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727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72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72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2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72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2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727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27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273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2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7273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72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Talal</dc:creator>
  <cp:keywords/>
  <dc:description/>
  <cp:lastModifiedBy>Dr Talal</cp:lastModifiedBy>
  <cp:revision>12</cp:revision>
  <dcterms:created xsi:type="dcterms:W3CDTF">2026-06-04T13:37:00Z</dcterms:created>
  <dcterms:modified xsi:type="dcterms:W3CDTF">2026-06-05T00:32:00Z</dcterms:modified>
</cp:coreProperties>
</file>