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5F"/>
          </w:tcPr>
          <w:p>
            <w:pPr>
              <w:spacing w:after="0"/>
            </w:pP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350"/>
        <w:gridCol w:w="3288"/>
      </w:tblGrid>
      <w:tr>
        <w:tc>
          <w:tcPr>
            <w:tcW w:type="dxa" w:w="4819"/>
            <w:vAlign w:val="top"/>
            <w:tcBorders>
              <w:bottom w:val="single" w:sz="18" w:space="0" w:color="B8860B"/>
            </w:tcBorders>
          </w:tcPr>
          <w:p>
            <w:pPr>
              <w:spacing w:after="80"/>
              <w:jc w:val="right"/>
              <w:bidi w:val="1"/>
            </w:pPr>
            <w:r>
              <w:rPr>
                <w:rFonts w:ascii="Arial" w:hAnsi="Arial"/>
                <w:b/>
                <w:color w:val="0F172A"/>
                <w:sz w:val="40"/>
              </w:rPr>
              <w:t>مكتب ثقة الذهبية للخدمات العامة</w:t>
            </w:r>
          </w:p>
          <w:p>
            <w:pPr>
              <w:spacing w:after="80" w:before="40"/>
              <w:jc w:val="right"/>
              <w:bidi w:val="1"/>
            </w:pPr>
            <w:r>
              <w:rPr>
                <w:rFonts w:ascii="Arial" w:hAnsi="Arial"/>
                <w:color w:val="5C6578"/>
                <w:sz w:val="21"/>
              </w:rPr>
              <w:t>تأسيس الأعمال، التراخيص، والخدمات العامة والمتابعة أمام الجهات ذات العلاقة</w:t>
            </w:r>
          </w:p>
          <w:p>
            <w:pPr>
              <w:spacing w:after="160"/>
              <w:jc w:val="right"/>
              <w:bidi w:val="1"/>
            </w:pPr>
          </w:p>
          <w:p>
            <w:pPr>
              <w:spacing w:after="80"/>
              <w:jc w:val="right"/>
              <w:bidi w:val="1"/>
            </w:pPr>
            <w:r>
              <w:rPr>
                <w:rFonts w:ascii="Arial" w:hAnsi="Arial"/>
                <w:b/>
                <w:sz w:val="21"/>
              </w:rPr>
              <w:t xml:space="preserve">العنوان: </w:t>
            </w:r>
            <w:r>
              <w:rPr>
                <w:rFonts w:ascii="Arial" w:hAnsi="Arial"/>
                <w:b w:val="0"/>
                <w:color w:val="3D4A5C"/>
                <w:sz w:val="21"/>
              </w:rPr>
              <w:t>جدة — منطقة مكة المكرمة — المملكة العربية السعودية</w:t>
            </w:r>
          </w:p>
          <w:p>
            <w:pPr>
              <w:spacing w:after="80"/>
              <w:jc w:val="right"/>
              <w:bidi w:val="1"/>
            </w:pPr>
            <w:r>
              <w:rPr>
                <w:rFonts w:ascii="Arial" w:hAnsi="Arial"/>
                <w:b/>
                <w:sz w:val="21"/>
              </w:rPr>
              <w:t xml:space="preserve">الجوال / واتساب: </w:t>
            </w:r>
            <w:r>
              <w:rPr>
                <w:rFonts w:ascii="Arial" w:hAnsi="Arial"/>
                <w:b w:val="0"/>
                <w:color w:val="3D4A5C"/>
                <w:sz w:val="21"/>
              </w:rPr>
              <w:t>+966 56 756 6616</w:t>
            </w:r>
          </w:p>
          <w:p>
            <w:pPr>
              <w:spacing w:after="80"/>
              <w:jc w:val="right"/>
              <w:bidi w:val="1"/>
            </w:pPr>
            <w:r>
              <w:rPr>
                <w:rFonts w:ascii="Arial" w:hAnsi="Arial"/>
                <w:b/>
                <w:sz w:val="21"/>
              </w:rPr>
              <w:t xml:space="preserve">الموقع الإلكتروني: </w:t>
            </w:r>
            <w:r>
              <w:rPr>
                <w:rFonts w:ascii="Arial" w:hAnsi="Arial"/>
                <w:b w:val="0"/>
                <w:color w:val="3D4A5C"/>
                <w:sz w:val="21"/>
              </w:rPr>
              <w:t>https://thiqqah.live</w:t>
            </w:r>
          </w:p>
          <w:p>
            <w:pPr>
              <w:spacing w:after="80"/>
              <w:jc w:val="right"/>
              <w:bidi w:val="1"/>
            </w:pPr>
            <w:r>
              <w:rPr>
                <w:rFonts w:ascii="Arial" w:hAnsi="Arial"/>
                <w:b/>
                <w:sz w:val="21"/>
              </w:rPr>
              <w:t xml:space="preserve">البريد: </w:t>
            </w:r>
            <w:r>
              <w:rPr>
                <w:rFonts w:ascii="Arial" w:hAnsi="Arial"/>
                <w:b w:val="0"/>
                <w:color w:val="3D4A5C"/>
                <w:sz w:val="21"/>
              </w:rPr>
              <w:t>info@thiqqah.live</w:t>
            </w:r>
          </w:p>
          <w:p>
            <w:pPr>
              <w:spacing w:after="80"/>
              <w:jc w:val="right"/>
              <w:bidi w:val="1"/>
            </w:pPr>
            <w:r>
              <w:rPr>
                <w:rFonts w:ascii="Arial" w:hAnsi="Arial"/>
                <w:b/>
                <w:sz w:val="21"/>
              </w:rPr>
              <w:t xml:space="preserve">السجل التجاري: </w:t>
            </w:r>
            <w:r>
              <w:rPr>
                <w:rFonts w:ascii="Arial" w:hAnsi="Arial"/>
                <w:b w:val="0"/>
                <w:color w:val="3D4A5C"/>
                <w:sz w:val="21"/>
              </w:rPr>
              <w:t>4030506321</w:t>
            </w:r>
          </w:p>
        </w:tc>
        <w:tc>
          <w:tcPr>
            <w:tcW w:type="dxa" w:w="4819"/>
            <w:vAlign w:val="top"/>
            <w:tcBorders>
              <w:bottom w:val="single" w:sz="18" w:space="0" w:color="B8860B"/>
            </w:tcBorders>
          </w:tcPr>
          <w:p>
            <w:pPr>
              <w:spacing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8156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iqqah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81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  <w:bidi w:val="1"/>
            </w:pPr>
            <w:r>
              <w:rPr>
                <w:rFonts w:ascii="Arial" w:hAnsi="Arial"/>
                <w:color w:val="887755"/>
                <w:sz w:val="16"/>
              </w:rPr>
              <w:t>مسح للوصول إلى الموقع</w:t>
              <w:br/>
              <w:t>thiqqah.live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203"/>
        <w:gridCol w:w="3203"/>
        <w:gridCol w:w="3203"/>
      </w:tblGrid>
      <w:tr>
        <w:tc>
          <w:tcPr>
            <w:tcW w:type="dxa" w:w="3213"/>
            <w:vAlign w:val="top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/>
                <w:b/>
                <w:sz w:val="20"/>
              </w:rPr>
              <w:t xml:space="preserve">التاريخ: </w:t>
            </w:r>
            <w:r>
              <w:rPr>
                <w:rFonts w:ascii="Arial" w:hAnsi="Arial"/>
                <w:color w:val="666666"/>
                <w:sz w:val="20"/>
              </w:rPr>
              <w:t xml:space="preserve">        /        /        هـ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/>
                <w:b/>
                <w:sz w:val="20"/>
              </w:rPr>
              <w:t xml:space="preserve">المرجع: </w:t>
            </w:r>
            <w:r>
              <w:rPr>
                <w:rFonts w:ascii="Arial" w:hAnsi="Arial"/>
                <w:color w:val="666666"/>
                <w:sz w:val="20"/>
              </w:rPr>
              <w:t>________________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/>
                <w:b/>
                <w:sz w:val="20"/>
              </w:rPr>
              <w:t xml:space="preserve">الموضوع: </w:t>
            </w:r>
            <w:r>
              <w:rPr>
                <w:rFonts w:ascii="Arial" w:hAnsi="Arial"/>
                <w:color w:val="666666"/>
                <w:sz w:val="20"/>
              </w:rPr>
              <w:t>________________</w:t>
            </w:r>
          </w:p>
        </w:tc>
      </w:tr>
    </w:tbl>
    <w:p/>
    <w:p>
      <w:pPr>
        <w:spacing w:after="80"/>
        <w:jc w:val="right"/>
        <w:bidi w:val="1"/>
      </w:pPr>
      <w:r>
        <w:rPr>
          <w:rFonts w:ascii="Arial" w:hAnsi="Arial"/>
          <w:b/>
          <w:sz w:val="24"/>
        </w:rPr>
        <w:t>السادة / المحترمون،</w:t>
      </w:r>
    </w:p>
    <w:p>
      <w:pPr>
        <w:spacing w:after="80" w:before="160"/>
        <w:jc w:val="right"/>
        <w:bidi w:val="1"/>
      </w:pPr>
      <w:r>
        <w:rPr>
          <w:rFonts w:ascii="Arial" w:hAnsi="Arial"/>
          <w:i/>
          <w:color w:val="999999"/>
          <w:sz w:val="22"/>
        </w:rPr>
        <w:t>(اكتب نص الخطاب أو العقد هنا — يمكنك حذف هذا السطر.)</w:t>
      </w:r>
    </w:p>
    <w:p>
      <w:pPr>
        <w:spacing w:after="200"/>
        <w:jc w:val="right"/>
        <w:bidi w:val="1"/>
      </w:pPr>
    </w:p>
    <w:p>
      <w:pPr>
        <w:spacing w:after="200"/>
        <w:jc w:val="right"/>
        <w:bidi w:val="1"/>
      </w:pPr>
    </w:p>
    <w:p>
      <w:pPr>
        <w:spacing w:after="200"/>
        <w:jc w:val="right"/>
        <w:bidi w:val="1"/>
      </w:pPr>
    </w:p>
    <w:p>
      <w:pPr>
        <w:spacing w:after="200"/>
        <w:jc w:val="right"/>
        <w:bidi w:val="1"/>
      </w:pPr>
    </w:p>
    <w:p>
      <w:pPr>
        <w:spacing w:after="200"/>
        <w:jc w:val="right"/>
        <w:bidi w:val="1"/>
      </w:pPr>
    </w:p>
    <w:p>
      <w:pPr>
        <w:spacing w:after="200"/>
        <w:jc w:val="right"/>
        <w:bidi w:val="1"/>
      </w:pPr>
    </w:p>
    <w:p>
      <w:pPr>
        <w:spacing w:after="200"/>
        <w:jc w:val="right"/>
        <w:bidi w:val="1"/>
      </w:pPr>
    </w:p>
    <w:p>
      <w:pPr>
        <w:spacing w:after="200"/>
        <w:jc w:val="right"/>
        <w:bidi w:val="1"/>
      </w:pPr>
    </w:p>
    <w:p>
      <w:pPr>
        <w:spacing w:after="80"/>
        <w:jc w:val="right"/>
        <w:bidi w:val="1"/>
      </w:pPr>
      <w:r>
        <w:rPr>
          <w:rFonts w:ascii="Arial" w:hAnsi="Arial"/>
          <w:sz w:val="22"/>
        </w:rPr>
        <w:t>وتفضلوا بقبول فائق الاحترام والتقدير،</w:t>
      </w:r>
    </w:p>
    <w:p>
      <w:pPr>
        <w:spacing w:after="80" w:before="480"/>
        <w:jc w:val="right"/>
        <w:bidi w:val="1"/>
      </w:pPr>
      <w:r>
        <w:rPr>
          <w:rFonts w:ascii="Arial" w:hAnsi="Arial"/>
          <w:sz w:val="21"/>
        </w:rPr>
        <w:t>________________________</w:t>
        <w:br/>
        <w:t>الاسم — المسمى الوظيفي</w:t>
      </w:r>
    </w:p>
    <w:p/>
    <w:p>
      <w:pPr>
        <w:spacing w:before="360"/>
        <w:jc w:val="center"/>
        <w:bidi w:val="1"/>
      </w:pPr>
      <w:r>
        <w:rPr>
          <w:rFonts w:ascii="Arial" w:hAnsi="Arial"/>
          <w:color w:val="888888"/>
          <w:sz w:val="16"/>
        </w:rPr>
        <w:t>مكتب ثقة الذهبية للخدمات العامة — السجل التجاري: 4030506321 — thiqqah.live — info@thiqqah.live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