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1AA6C" w14:textId="64BD74B5" w:rsidR="00B67839" w:rsidRDefault="00B67839" w:rsidP="00B67839">
      <w:pPr>
        <w:rPr>
          <w:b/>
        </w:rPr>
      </w:pPr>
      <w:r w:rsidRPr="008A2A9A">
        <w:rPr>
          <w:b/>
        </w:rPr>
        <w:t xml:space="preserve">ChE </w:t>
      </w:r>
      <w:r w:rsidR="00BA526C">
        <w:rPr>
          <w:b/>
        </w:rPr>
        <w:t>330</w:t>
      </w:r>
      <w:r w:rsidRPr="008A2A9A">
        <w:rPr>
          <w:b/>
        </w:rPr>
        <w:t xml:space="preserve"> – </w:t>
      </w:r>
      <w:r w:rsidR="00BA526C">
        <w:rPr>
          <w:b/>
        </w:rPr>
        <w:t>Polymer Science Fall 2022</w:t>
      </w:r>
    </w:p>
    <w:p w14:paraId="372E1205" w14:textId="77777777" w:rsidR="001566A3" w:rsidRPr="008A2A9A" w:rsidRDefault="001566A3" w:rsidP="00B67839">
      <w:pPr>
        <w:rPr>
          <w:b/>
        </w:rPr>
      </w:pPr>
    </w:p>
    <w:p w14:paraId="52CCF98A" w14:textId="0C4BACD2" w:rsidR="00FB4D59" w:rsidRPr="000C5C1B" w:rsidRDefault="00B67839">
      <w:r>
        <w:t>Learning Outcome 3</w:t>
      </w:r>
      <w:r w:rsidR="00624F5E">
        <w:t>: An ability to communicate effectively with a range of audiences</w:t>
      </w:r>
      <w:r>
        <w:t xml:space="preserve"> (written communication)</w:t>
      </w:r>
    </w:p>
    <w:p w14:paraId="27B2B067" w14:textId="77777777" w:rsidR="00624F5E" w:rsidRDefault="00624F5E"/>
    <w:p w14:paraId="18BC1EF5" w14:textId="77777777" w:rsidR="00BA526C" w:rsidRPr="00624F5E" w:rsidRDefault="00BA526C"/>
    <w:p w14:paraId="7C24FD1D" w14:textId="68CE7F23" w:rsidR="00BB7EEB" w:rsidRDefault="00624F5E">
      <w:pPr>
        <w:rPr>
          <w:sz w:val="20"/>
          <w:szCs w:val="20"/>
        </w:rPr>
      </w:pPr>
      <w:r>
        <w:rPr>
          <w:sz w:val="20"/>
          <w:szCs w:val="20"/>
        </w:rPr>
        <w:t>Rubric Assessment Table</w:t>
      </w:r>
    </w:p>
    <w:tbl>
      <w:tblPr>
        <w:tblStyle w:val="TableGrid"/>
        <w:tblW w:w="0" w:type="auto"/>
        <w:tblLook w:val="04A0" w:firstRow="1" w:lastRow="0" w:firstColumn="1" w:lastColumn="0" w:noHBand="0" w:noVBand="1"/>
      </w:tblPr>
      <w:tblGrid>
        <w:gridCol w:w="2319"/>
        <w:gridCol w:w="2204"/>
        <w:gridCol w:w="2416"/>
        <w:gridCol w:w="2411"/>
      </w:tblGrid>
      <w:tr w:rsidR="00B67839" w:rsidRPr="00B67839" w14:paraId="600648D7" w14:textId="77777777" w:rsidTr="000C5C1B">
        <w:trPr>
          <w:trHeight w:val="1002"/>
        </w:trPr>
        <w:tc>
          <w:tcPr>
            <w:tcW w:w="2319" w:type="dxa"/>
            <w:hideMark/>
          </w:tcPr>
          <w:p w14:paraId="2E4E78CF" w14:textId="65D82D48" w:rsidR="00B67839" w:rsidRPr="00B67839" w:rsidRDefault="00B67839">
            <w:pPr>
              <w:rPr>
                <w:b/>
                <w:bCs/>
                <w:sz w:val="20"/>
                <w:szCs w:val="20"/>
              </w:rPr>
            </w:pPr>
            <w:r w:rsidRPr="00B67839">
              <w:rPr>
                <w:b/>
                <w:bCs/>
                <w:sz w:val="20"/>
                <w:szCs w:val="20"/>
              </w:rPr>
              <w:t>Performance Indicator (PI)</w:t>
            </w:r>
          </w:p>
        </w:tc>
        <w:tc>
          <w:tcPr>
            <w:tcW w:w="2204" w:type="dxa"/>
            <w:hideMark/>
          </w:tcPr>
          <w:p w14:paraId="137D5D31" w14:textId="77777777" w:rsidR="00B67839" w:rsidRPr="00B67839" w:rsidRDefault="00B67839" w:rsidP="00B67839">
            <w:pPr>
              <w:rPr>
                <w:b/>
                <w:bCs/>
                <w:sz w:val="20"/>
                <w:szCs w:val="20"/>
              </w:rPr>
            </w:pPr>
            <w:r w:rsidRPr="00B67839">
              <w:rPr>
                <w:b/>
                <w:bCs/>
                <w:sz w:val="20"/>
                <w:szCs w:val="20"/>
              </w:rPr>
              <w:t>Level 3: Satisfactory</w:t>
            </w:r>
          </w:p>
        </w:tc>
        <w:tc>
          <w:tcPr>
            <w:tcW w:w="2416" w:type="dxa"/>
            <w:hideMark/>
          </w:tcPr>
          <w:p w14:paraId="4B6CD8EC" w14:textId="77777777" w:rsidR="00B67839" w:rsidRPr="00B67839" w:rsidRDefault="00B67839" w:rsidP="00B67839">
            <w:pPr>
              <w:rPr>
                <w:b/>
                <w:bCs/>
                <w:sz w:val="20"/>
                <w:szCs w:val="20"/>
              </w:rPr>
            </w:pPr>
            <w:r w:rsidRPr="00B67839">
              <w:rPr>
                <w:b/>
                <w:bCs/>
                <w:sz w:val="20"/>
                <w:szCs w:val="20"/>
              </w:rPr>
              <w:t>Level 2: Developing</w:t>
            </w:r>
          </w:p>
        </w:tc>
        <w:tc>
          <w:tcPr>
            <w:tcW w:w="2411" w:type="dxa"/>
            <w:hideMark/>
          </w:tcPr>
          <w:p w14:paraId="29CAB173" w14:textId="77777777" w:rsidR="00B67839" w:rsidRPr="00B67839" w:rsidRDefault="00B67839" w:rsidP="00B67839">
            <w:pPr>
              <w:rPr>
                <w:b/>
                <w:bCs/>
                <w:sz w:val="20"/>
                <w:szCs w:val="20"/>
              </w:rPr>
            </w:pPr>
            <w:r w:rsidRPr="00B67839">
              <w:rPr>
                <w:b/>
                <w:bCs/>
                <w:sz w:val="20"/>
                <w:szCs w:val="20"/>
              </w:rPr>
              <w:t>Level 1: Unsatisfactory</w:t>
            </w:r>
          </w:p>
        </w:tc>
      </w:tr>
      <w:tr w:rsidR="00B67839" w:rsidRPr="00B67839" w14:paraId="6B083A48" w14:textId="77777777" w:rsidTr="000C5C1B">
        <w:trPr>
          <w:trHeight w:val="1440"/>
        </w:trPr>
        <w:tc>
          <w:tcPr>
            <w:tcW w:w="2319" w:type="dxa"/>
            <w:hideMark/>
          </w:tcPr>
          <w:p w14:paraId="7506D302" w14:textId="77777777" w:rsidR="00B67839" w:rsidRPr="00B67839" w:rsidRDefault="00B67839">
            <w:pPr>
              <w:rPr>
                <w:b/>
                <w:bCs/>
                <w:sz w:val="20"/>
                <w:szCs w:val="20"/>
              </w:rPr>
            </w:pPr>
            <w:r w:rsidRPr="00B67839">
              <w:rPr>
                <w:b/>
                <w:bCs/>
                <w:sz w:val="20"/>
                <w:szCs w:val="20"/>
              </w:rPr>
              <w:t>1. Articulation of ideas</w:t>
            </w:r>
          </w:p>
        </w:tc>
        <w:tc>
          <w:tcPr>
            <w:tcW w:w="2204" w:type="dxa"/>
            <w:hideMark/>
          </w:tcPr>
          <w:p w14:paraId="21D9DCB4" w14:textId="77777777" w:rsidR="00B67839" w:rsidRPr="00B67839" w:rsidRDefault="00B67839">
            <w:pPr>
              <w:rPr>
                <w:sz w:val="20"/>
                <w:szCs w:val="20"/>
              </w:rPr>
            </w:pPr>
            <w:r w:rsidRPr="00B67839">
              <w:rPr>
                <w:sz w:val="20"/>
                <w:szCs w:val="20"/>
              </w:rPr>
              <w:t>Articulates ideas clearly and concisely</w:t>
            </w:r>
          </w:p>
        </w:tc>
        <w:tc>
          <w:tcPr>
            <w:tcW w:w="2416" w:type="dxa"/>
            <w:hideMark/>
          </w:tcPr>
          <w:p w14:paraId="3DF4AB4D" w14:textId="77777777" w:rsidR="00B67839" w:rsidRPr="00B67839" w:rsidRDefault="00B67839">
            <w:pPr>
              <w:rPr>
                <w:sz w:val="20"/>
                <w:szCs w:val="20"/>
              </w:rPr>
            </w:pPr>
            <w:r w:rsidRPr="00B67839">
              <w:rPr>
                <w:sz w:val="20"/>
                <w:szCs w:val="20"/>
              </w:rPr>
              <w:t>Articulates ideas, but writing is somewhat disjointed, superfluous or difficult to follow</w:t>
            </w:r>
          </w:p>
        </w:tc>
        <w:tc>
          <w:tcPr>
            <w:tcW w:w="2411" w:type="dxa"/>
            <w:hideMark/>
          </w:tcPr>
          <w:p w14:paraId="6E5C6E81" w14:textId="77777777" w:rsidR="00B67839" w:rsidRPr="00B67839" w:rsidRDefault="00B67839">
            <w:pPr>
              <w:rPr>
                <w:sz w:val="20"/>
                <w:szCs w:val="20"/>
              </w:rPr>
            </w:pPr>
            <w:r w:rsidRPr="00B67839">
              <w:rPr>
                <w:sz w:val="20"/>
                <w:szCs w:val="20"/>
              </w:rPr>
              <w:t>Text rambles, points made are only understood with repeated reading, and key points are not organized</w:t>
            </w:r>
          </w:p>
        </w:tc>
      </w:tr>
      <w:tr w:rsidR="00B67839" w:rsidRPr="00B67839" w14:paraId="122A8C46" w14:textId="77777777" w:rsidTr="000C5C1B">
        <w:trPr>
          <w:trHeight w:val="1800"/>
        </w:trPr>
        <w:tc>
          <w:tcPr>
            <w:tcW w:w="2319" w:type="dxa"/>
            <w:hideMark/>
          </w:tcPr>
          <w:p w14:paraId="35B0B9E4" w14:textId="77777777" w:rsidR="00B67839" w:rsidRPr="00B67839" w:rsidRDefault="00B67839">
            <w:pPr>
              <w:rPr>
                <w:b/>
                <w:bCs/>
                <w:sz w:val="20"/>
                <w:szCs w:val="20"/>
              </w:rPr>
            </w:pPr>
            <w:r w:rsidRPr="00B67839">
              <w:rPr>
                <w:b/>
                <w:bCs/>
                <w:sz w:val="20"/>
                <w:szCs w:val="20"/>
              </w:rPr>
              <w:t xml:space="preserve">2. The organization of the written materials </w:t>
            </w:r>
          </w:p>
        </w:tc>
        <w:tc>
          <w:tcPr>
            <w:tcW w:w="2204" w:type="dxa"/>
            <w:hideMark/>
          </w:tcPr>
          <w:p w14:paraId="57D842A8" w14:textId="77777777" w:rsidR="00B67839" w:rsidRPr="00B67839" w:rsidRDefault="00B67839">
            <w:pPr>
              <w:rPr>
                <w:sz w:val="20"/>
                <w:szCs w:val="20"/>
              </w:rPr>
            </w:pPr>
            <w:r w:rsidRPr="00B67839">
              <w:rPr>
                <w:sz w:val="20"/>
                <w:szCs w:val="20"/>
              </w:rPr>
              <w:t>Organizes written materials in a logical sequence to enhance the reader's comprehension (paragraphs, subheading, etc.)</w:t>
            </w:r>
          </w:p>
        </w:tc>
        <w:tc>
          <w:tcPr>
            <w:tcW w:w="2416" w:type="dxa"/>
            <w:hideMark/>
          </w:tcPr>
          <w:p w14:paraId="1E821747" w14:textId="77777777" w:rsidR="00B67839" w:rsidRPr="00B67839" w:rsidRDefault="00B67839">
            <w:pPr>
              <w:rPr>
                <w:sz w:val="20"/>
                <w:szCs w:val="20"/>
              </w:rPr>
            </w:pPr>
            <w:r w:rsidRPr="00B67839">
              <w:rPr>
                <w:sz w:val="20"/>
                <w:szCs w:val="20"/>
              </w:rPr>
              <w:t>Material are generally organized well, but paragraphs combine multiple thoughts or sections and sub-sections are not identified clearly</w:t>
            </w:r>
          </w:p>
        </w:tc>
        <w:tc>
          <w:tcPr>
            <w:tcW w:w="2411" w:type="dxa"/>
            <w:hideMark/>
          </w:tcPr>
          <w:p w14:paraId="7FC3B603" w14:textId="77777777" w:rsidR="00B67839" w:rsidRPr="00B67839" w:rsidRDefault="00B67839">
            <w:pPr>
              <w:rPr>
                <w:sz w:val="20"/>
                <w:szCs w:val="20"/>
              </w:rPr>
            </w:pPr>
            <w:r w:rsidRPr="00B67839">
              <w:rPr>
                <w:sz w:val="20"/>
                <w:szCs w:val="20"/>
              </w:rPr>
              <w:t>Little or no structure or organization; no subheadings or proper paragraph structure used</w:t>
            </w:r>
          </w:p>
        </w:tc>
      </w:tr>
      <w:tr w:rsidR="00B67839" w:rsidRPr="00B67839" w14:paraId="571AC843" w14:textId="77777777" w:rsidTr="000C5C1B">
        <w:trPr>
          <w:trHeight w:val="1339"/>
        </w:trPr>
        <w:tc>
          <w:tcPr>
            <w:tcW w:w="2319" w:type="dxa"/>
            <w:hideMark/>
          </w:tcPr>
          <w:p w14:paraId="1190DE39" w14:textId="77777777" w:rsidR="00B67839" w:rsidRPr="00B67839" w:rsidRDefault="00B67839">
            <w:pPr>
              <w:rPr>
                <w:b/>
                <w:bCs/>
                <w:sz w:val="20"/>
                <w:szCs w:val="20"/>
              </w:rPr>
            </w:pPr>
            <w:r w:rsidRPr="00B67839">
              <w:rPr>
                <w:b/>
                <w:bCs/>
                <w:sz w:val="20"/>
                <w:szCs w:val="20"/>
              </w:rPr>
              <w:t>4. The presentation of the written work</w:t>
            </w:r>
          </w:p>
        </w:tc>
        <w:tc>
          <w:tcPr>
            <w:tcW w:w="2204" w:type="dxa"/>
            <w:hideMark/>
          </w:tcPr>
          <w:p w14:paraId="7DA9FBB5" w14:textId="77777777" w:rsidR="00B67839" w:rsidRPr="00B67839" w:rsidRDefault="00B67839">
            <w:pPr>
              <w:rPr>
                <w:sz w:val="20"/>
                <w:szCs w:val="20"/>
              </w:rPr>
            </w:pPr>
            <w:r w:rsidRPr="00B67839">
              <w:rPr>
                <w:sz w:val="20"/>
                <w:szCs w:val="20"/>
              </w:rPr>
              <w:t>Written work is presented neatly and professionally</w:t>
            </w:r>
          </w:p>
        </w:tc>
        <w:tc>
          <w:tcPr>
            <w:tcW w:w="2416" w:type="dxa"/>
            <w:hideMark/>
          </w:tcPr>
          <w:p w14:paraId="7D2A4822" w14:textId="77777777" w:rsidR="00B67839" w:rsidRPr="00B67839" w:rsidRDefault="00B67839">
            <w:pPr>
              <w:rPr>
                <w:sz w:val="20"/>
                <w:szCs w:val="20"/>
              </w:rPr>
            </w:pPr>
            <w:r w:rsidRPr="00B67839">
              <w:rPr>
                <w:sz w:val="20"/>
                <w:szCs w:val="20"/>
              </w:rPr>
              <w:t>Work is not neatly presented throughout</w:t>
            </w:r>
          </w:p>
        </w:tc>
        <w:tc>
          <w:tcPr>
            <w:tcW w:w="2411" w:type="dxa"/>
            <w:hideMark/>
          </w:tcPr>
          <w:p w14:paraId="5A1E4A71" w14:textId="77777777" w:rsidR="00B67839" w:rsidRPr="00B67839" w:rsidRDefault="00B67839">
            <w:pPr>
              <w:rPr>
                <w:sz w:val="20"/>
                <w:szCs w:val="20"/>
              </w:rPr>
            </w:pPr>
            <w:r w:rsidRPr="00B67839">
              <w:rPr>
                <w:sz w:val="20"/>
                <w:szCs w:val="20"/>
              </w:rPr>
              <w:t>Work is not presented neatly</w:t>
            </w:r>
          </w:p>
        </w:tc>
      </w:tr>
      <w:tr w:rsidR="00B67839" w:rsidRPr="00B67839" w14:paraId="7E1A0D7B" w14:textId="77777777" w:rsidTr="000C5C1B">
        <w:trPr>
          <w:trHeight w:val="1380"/>
        </w:trPr>
        <w:tc>
          <w:tcPr>
            <w:tcW w:w="2319" w:type="dxa"/>
            <w:hideMark/>
          </w:tcPr>
          <w:p w14:paraId="39818BCE" w14:textId="77777777" w:rsidR="00B67839" w:rsidRPr="00B67839" w:rsidRDefault="00B67839">
            <w:pPr>
              <w:rPr>
                <w:b/>
                <w:bCs/>
                <w:sz w:val="20"/>
                <w:szCs w:val="20"/>
              </w:rPr>
            </w:pPr>
            <w:r w:rsidRPr="00B67839">
              <w:rPr>
                <w:b/>
                <w:bCs/>
                <w:sz w:val="20"/>
                <w:szCs w:val="20"/>
              </w:rPr>
              <w:t>5. Grammar and spelling</w:t>
            </w:r>
          </w:p>
        </w:tc>
        <w:tc>
          <w:tcPr>
            <w:tcW w:w="2204" w:type="dxa"/>
            <w:hideMark/>
          </w:tcPr>
          <w:p w14:paraId="39DD3308" w14:textId="77777777" w:rsidR="00B67839" w:rsidRPr="00B67839" w:rsidRDefault="00B67839">
            <w:pPr>
              <w:rPr>
                <w:sz w:val="20"/>
                <w:szCs w:val="20"/>
              </w:rPr>
            </w:pPr>
            <w:r w:rsidRPr="00B67839">
              <w:rPr>
                <w:sz w:val="20"/>
                <w:szCs w:val="20"/>
              </w:rPr>
              <w:t>Grammar and spelling are correct</w:t>
            </w:r>
          </w:p>
        </w:tc>
        <w:tc>
          <w:tcPr>
            <w:tcW w:w="2416" w:type="dxa"/>
            <w:hideMark/>
          </w:tcPr>
          <w:p w14:paraId="75FB8189" w14:textId="77777777" w:rsidR="00B67839" w:rsidRPr="00B67839" w:rsidRDefault="00B67839">
            <w:pPr>
              <w:rPr>
                <w:sz w:val="20"/>
                <w:szCs w:val="20"/>
              </w:rPr>
            </w:pPr>
            <w:r w:rsidRPr="00B67839">
              <w:rPr>
                <w:sz w:val="20"/>
                <w:szCs w:val="20"/>
              </w:rPr>
              <w:t>One or two spelling/grammar errors per page</w:t>
            </w:r>
          </w:p>
        </w:tc>
        <w:tc>
          <w:tcPr>
            <w:tcW w:w="2411" w:type="dxa"/>
            <w:hideMark/>
          </w:tcPr>
          <w:p w14:paraId="4CA5577C" w14:textId="77777777" w:rsidR="00B67839" w:rsidRPr="00B67839" w:rsidRDefault="00B67839">
            <w:pPr>
              <w:rPr>
                <w:sz w:val="20"/>
                <w:szCs w:val="20"/>
              </w:rPr>
            </w:pPr>
            <w:r w:rsidRPr="00B67839">
              <w:rPr>
                <w:sz w:val="20"/>
                <w:szCs w:val="20"/>
              </w:rPr>
              <w:t>Spelling/grammar errors present throughout more than 1/3 of the paper</w:t>
            </w:r>
          </w:p>
        </w:tc>
      </w:tr>
      <w:tr w:rsidR="00B67839" w:rsidRPr="00B67839" w14:paraId="2FC8FC13" w14:textId="77777777" w:rsidTr="000C5C1B">
        <w:trPr>
          <w:trHeight w:val="1380"/>
        </w:trPr>
        <w:tc>
          <w:tcPr>
            <w:tcW w:w="2319" w:type="dxa"/>
            <w:hideMark/>
          </w:tcPr>
          <w:p w14:paraId="488414EE" w14:textId="77777777" w:rsidR="00B67839" w:rsidRPr="00B67839" w:rsidRDefault="00B67839">
            <w:pPr>
              <w:rPr>
                <w:b/>
                <w:bCs/>
                <w:sz w:val="20"/>
                <w:szCs w:val="20"/>
              </w:rPr>
            </w:pPr>
            <w:r w:rsidRPr="00B67839">
              <w:rPr>
                <w:b/>
                <w:bCs/>
                <w:sz w:val="20"/>
                <w:szCs w:val="20"/>
              </w:rPr>
              <w:t>6. Writing style</w:t>
            </w:r>
          </w:p>
        </w:tc>
        <w:tc>
          <w:tcPr>
            <w:tcW w:w="2204" w:type="dxa"/>
            <w:hideMark/>
          </w:tcPr>
          <w:p w14:paraId="0E23C202" w14:textId="77777777" w:rsidR="00B67839" w:rsidRPr="00B67839" w:rsidRDefault="00B67839">
            <w:pPr>
              <w:rPr>
                <w:sz w:val="20"/>
                <w:szCs w:val="20"/>
              </w:rPr>
            </w:pPr>
            <w:r w:rsidRPr="00B67839">
              <w:rPr>
                <w:sz w:val="20"/>
                <w:szCs w:val="20"/>
              </w:rPr>
              <w:t>Uses good professional writing style</w:t>
            </w:r>
          </w:p>
        </w:tc>
        <w:tc>
          <w:tcPr>
            <w:tcW w:w="2416" w:type="dxa"/>
            <w:hideMark/>
          </w:tcPr>
          <w:p w14:paraId="0CD68E83" w14:textId="77777777" w:rsidR="00B67839" w:rsidRPr="00B67839" w:rsidRDefault="00B67839">
            <w:pPr>
              <w:rPr>
                <w:sz w:val="20"/>
                <w:szCs w:val="20"/>
              </w:rPr>
            </w:pPr>
            <w:r w:rsidRPr="00B67839">
              <w:rPr>
                <w:sz w:val="20"/>
                <w:szCs w:val="20"/>
              </w:rPr>
              <w:t>Style is informal or inappropriate, jargon is used, improper voice, tense…</w:t>
            </w:r>
          </w:p>
        </w:tc>
        <w:tc>
          <w:tcPr>
            <w:tcW w:w="2411" w:type="dxa"/>
            <w:hideMark/>
          </w:tcPr>
          <w:p w14:paraId="1E25EB84" w14:textId="77777777" w:rsidR="00B67839" w:rsidRPr="00B67839" w:rsidRDefault="00B67839">
            <w:pPr>
              <w:rPr>
                <w:sz w:val="20"/>
                <w:szCs w:val="20"/>
              </w:rPr>
            </w:pPr>
            <w:r w:rsidRPr="00B67839">
              <w:rPr>
                <w:sz w:val="20"/>
                <w:szCs w:val="20"/>
              </w:rPr>
              <w:t>The writing style is inappropriate for the audience and for the assignment</w:t>
            </w:r>
          </w:p>
        </w:tc>
      </w:tr>
      <w:tr w:rsidR="00B67839" w:rsidRPr="00B67839" w14:paraId="7AD64DD4" w14:textId="77777777" w:rsidTr="000C5C1B">
        <w:trPr>
          <w:trHeight w:val="1380"/>
        </w:trPr>
        <w:tc>
          <w:tcPr>
            <w:tcW w:w="2319" w:type="dxa"/>
            <w:hideMark/>
          </w:tcPr>
          <w:p w14:paraId="4C7B2591" w14:textId="77777777" w:rsidR="00B67839" w:rsidRPr="00B67839" w:rsidRDefault="00B67839">
            <w:pPr>
              <w:rPr>
                <w:b/>
                <w:bCs/>
                <w:sz w:val="20"/>
                <w:szCs w:val="20"/>
              </w:rPr>
            </w:pPr>
            <w:r w:rsidRPr="00B67839">
              <w:rPr>
                <w:b/>
                <w:bCs/>
                <w:sz w:val="20"/>
                <w:szCs w:val="20"/>
              </w:rPr>
              <w:t>7. Prescribed format</w:t>
            </w:r>
          </w:p>
        </w:tc>
        <w:tc>
          <w:tcPr>
            <w:tcW w:w="2204" w:type="dxa"/>
            <w:hideMark/>
          </w:tcPr>
          <w:p w14:paraId="2B5CFC26" w14:textId="77777777" w:rsidR="00B67839" w:rsidRPr="00B67839" w:rsidRDefault="00B67839">
            <w:pPr>
              <w:rPr>
                <w:sz w:val="20"/>
                <w:szCs w:val="20"/>
              </w:rPr>
            </w:pPr>
            <w:r w:rsidRPr="00B67839">
              <w:rPr>
                <w:sz w:val="20"/>
                <w:szCs w:val="20"/>
              </w:rPr>
              <w:t>Conforms to the prescribed format</w:t>
            </w:r>
          </w:p>
        </w:tc>
        <w:tc>
          <w:tcPr>
            <w:tcW w:w="2416" w:type="dxa"/>
            <w:hideMark/>
          </w:tcPr>
          <w:p w14:paraId="29421ACB" w14:textId="77777777" w:rsidR="00B67839" w:rsidRPr="00B67839" w:rsidRDefault="00B67839">
            <w:pPr>
              <w:rPr>
                <w:sz w:val="20"/>
                <w:szCs w:val="20"/>
              </w:rPr>
            </w:pPr>
            <w:r w:rsidRPr="00B67839">
              <w:rPr>
                <w:sz w:val="20"/>
                <w:szCs w:val="20"/>
              </w:rPr>
              <w:t>The prescribed format is only followed in some portions of the paper</w:t>
            </w:r>
          </w:p>
        </w:tc>
        <w:tc>
          <w:tcPr>
            <w:tcW w:w="2411" w:type="dxa"/>
            <w:hideMark/>
          </w:tcPr>
          <w:p w14:paraId="680AA12E" w14:textId="77777777" w:rsidR="00B67839" w:rsidRPr="00B67839" w:rsidRDefault="00B67839">
            <w:pPr>
              <w:rPr>
                <w:sz w:val="20"/>
                <w:szCs w:val="20"/>
              </w:rPr>
            </w:pPr>
            <w:r w:rsidRPr="00B67839">
              <w:rPr>
                <w:sz w:val="20"/>
                <w:szCs w:val="20"/>
              </w:rPr>
              <w:t>The prescribed format is not followed</w:t>
            </w:r>
          </w:p>
        </w:tc>
      </w:tr>
    </w:tbl>
    <w:p w14:paraId="1834D934" w14:textId="77777777" w:rsidR="000C5C1B" w:rsidRDefault="000C5C1B" w:rsidP="000C5C1B"/>
    <w:p w14:paraId="57D563F2" w14:textId="77777777" w:rsidR="006D514E" w:rsidRPr="006D514E" w:rsidRDefault="004815DE" w:rsidP="006D514E">
      <w:r>
        <w:br w:type="page"/>
      </w:r>
      <w:r w:rsidR="006D514E" w:rsidRPr="006D514E">
        <w:lastRenderedPageBreak/>
        <w:t>PI1, PI2, PI4, and PI5 were maximized. Students were provided with templates and given an example to reference. Additionally, the template included guiding questions, which significantly helped students meet the assignment requirements.</w:t>
      </w:r>
    </w:p>
    <w:p w14:paraId="3068179A" w14:textId="77777777" w:rsidR="006D514E" w:rsidRPr="006D514E" w:rsidRDefault="006D514E" w:rsidP="006D514E">
      <w:r w:rsidRPr="006D514E">
        <w:t>However, student performance on PI6 and PI7 was minimal. These outcomes require the use of ACS reference style, which is housed in an external database. This citation style is likely new to students, who have primarily been trained in MLA or APA formats through composition courses. While citation generators are available, many are not free, so students likely completed references manually.</w:t>
      </w:r>
    </w:p>
    <w:p w14:paraId="245E3CDF" w14:textId="5B5DA083" w:rsidR="00167E6B" w:rsidRDefault="006D514E" w:rsidP="006D514E">
      <w:r w:rsidRPr="006D514E">
        <w:t>Students also demonstrated difficulty setting margins to 1 inch, indicating a gap in basic Microsoft Word skills. In the future, this could be addressed by including a brief tutorial or providing resources for review. However, at this stage in their academic journey, students should have already been exposed to these formatting skills.</w:t>
      </w:r>
    </w:p>
    <w:p w14:paraId="31E3BB0D" w14:textId="77777777" w:rsidR="00167E6B" w:rsidRDefault="00167E6B">
      <w:r>
        <w:br w:type="page"/>
      </w:r>
    </w:p>
    <w:p w14:paraId="19FB5E4E" w14:textId="48D38BA6" w:rsidR="006D514E" w:rsidRPr="006D514E" w:rsidRDefault="00FF035A" w:rsidP="006D514E">
      <w:r>
        <w:rPr>
          <w:noProof/>
        </w:rPr>
        <w:lastRenderedPageBreak/>
        <w:drawing>
          <wp:inline distT="0" distB="0" distL="0" distR="0" wp14:anchorId="76A14D39" wp14:editId="21EA9B7C">
            <wp:extent cx="5314950" cy="6562725"/>
            <wp:effectExtent l="19050" t="19050" r="19050" b="28575"/>
            <wp:docPr id="122323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38700" name=""/>
                    <pic:cNvPicPr/>
                  </pic:nvPicPr>
                  <pic:blipFill>
                    <a:blip r:embed="rId5"/>
                    <a:stretch>
                      <a:fillRect/>
                    </a:stretch>
                  </pic:blipFill>
                  <pic:spPr>
                    <a:xfrm>
                      <a:off x="0" y="0"/>
                      <a:ext cx="5314950" cy="6562725"/>
                    </a:xfrm>
                    <a:prstGeom prst="rect">
                      <a:avLst/>
                    </a:prstGeom>
                    <a:ln>
                      <a:solidFill>
                        <a:schemeClr val="accent1"/>
                      </a:solidFill>
                    </a:ln>
                  </pic:spPr>
                </pic:pic>
              </a:graphicData>
            </a:graphic>
          </wp:inline>
        </w:drawing>
      </w:r>
    </w:p>
    <w:p w14:paraId="487F8697" w14:textId="4E520D41" w:rsidR="00334B5C" w:rsidRDefault="00334B5C" w:rsidP="001573F6"/>
    <w:sectPr w:rsidR="00334B5C" w:rsidSect="00B678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B17"/>
    <w:multiLevelType w:val="hybridMultilevel"/>
    <w:tmpl w:val="D250D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693BEF"/>
    <w:multiLevelType w:val="hybridMultilevel"/>
    <w:tmpl w:val="2608452A"/>
    <w:lvl w:ilvl="0" w:tplc="EAB253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2260997">
    <w:abstractNumId w:val="0"/>
  </w:num>
  <w:num w:numId="2" w16cid:durableId="553125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282"/>
    <w:rsid w:val="0004782D"/>
    <w:rsid w:val="00072F5B"/>
    <w:rsid w:val="000A1B69"/>
    <w:rsid w:val="000C29CA"/>
    <w:rsid w:val="000C5C1B"/>
    <w:rsid w:val="000D2F90"/>
    <w:rsid w:val="000E4B8A"/>
    <w:rsid w:val="000E7574"/>
    <w:rsid w:val="00125BE5"/>
    <w:rsid w:val="00137395"/>
    <w:rsid w:val="001566A3"/>
    <w:rsid w:val="001573F6"/>
    <w:rsid w:val="00162D20"/>
    <w:rsid w:val="00167E6B"/>
    <w:rsid w:val="001B4351"/>
    <w:rsid w:val="001C785F"/>
    <w:rsid w:val="001D309B"/>
    <w:rsid w:val="00273894"/>
    <w:rsid w:val="00285884"/>
    <w:rsid w:val="00296E93"/>
    <w:rsid w:val="002E0312"/>
    <w:rsid w:val="00302AC4"/>
    <w:rsid w:val="003116A1"/>
    <w:rsid w:val="00326C4A"/>
    <w:rsid w:val="00334B5C"/>
    <w:rsid w:val="0034002A"/>
    <w:rsid w:val="00344282"/>
    <w:rsid w:val="003B6D9C"/>
    <w:rsid w:val="003D101B"/>
    <w:rsid w:val="003F0AEC"/>
    <w:rsid w:val="003F3EE4"/>
    <w:rsid w:val="00405DDE"/>
    <w:rsid w:val="004815DE"/>
    <w:rsid w:val="004827BA"/>
    <w:rsid w:val="004C54E0"/>
    <w:rsid w:val="00546DD8"/>
    <w:rsid w:val="00573011"/>
    <w:rsid w:val="00584103"/>
    <w:rsid w:val="00607405"/>
    <w:rsid w:val="00624F5E"/>
    <w:rsid w:val="006B17EF"/>
    <w:rsid w:val="006B6E9C"/>
    <w:rsid w:val="006D514E"/>
    <w:rsid w:val="006E33D4"/>
    <w:rsid w:val="00705437"/>
    <w:rsid w:val="007778F4"/>
    <w:rsid w:val="007B00F5"/>
    <w:rsid w:val="007F5C83"/>
    <w:rsid w:val="008112C7"/>
    <w:rsid w:val="0081449B"/>
    <w:rsid w:val="00826A6A"/>
    <w:rsid w:val="0083672D"/>
    <w:rsid w:val="008A6365"/>
    <w:rsid w:val="008F1674"/>
    <w:rsid w:val="00943485"/>
    <w:rsid w:val="00947AC0"/>
    <w:rsid w:val="00947ACD"/>
    <w:rsid w:val="009A4064"/>
    <w:rsid w:val="009E76AE"/>
    <w:rsid w:val="00A84360"/>
    <w:rsid w:val="00AC1B91"/>
    <w:rsid w:val="00AC1FB8"/>
    <w:rsid w:val="00AF5431"/>
    <w:rsid w:val="00AF5953"/>
    <w:rsid w:val="00B418DC"/>
    <w:rsid w:val="00B67839"/>
    <w:rsid w:val="00BA526C"/>
    <w:rsid w:val="00BB7EEB"/>
    <w:rsid w:val="00BC4FF0"/>
    <w:rsid w:val="00BF23C4"/>
    <w:rsid w:val="00C07F56"/>
    <w:rsid w:val="00C861C6"/>
    <w:rsid w:val="00C961C6"/>
    <w:rsid w:val="00CA20EA"/>
    <w:rsid w:val="00CD7D37"/>
    <w:rsid w:val="00D11AA6"/>
    <w:rsid w:val="00D56562"/>
    <w:rsid w:val="00D73536"/>
    <w:rsid w:val="00D83572"/>
    <w:rsid w:val="00D86EB9"/>
    <w:rsid w:val="00DB5BA7"/>
    <w:rsid w:val="00DC4558"/>
    <w:rsid w:val="00DE4B36"/>
    <w:rsid w:val="00DE598A"/>
    <w:rsid w:val="00E64DD9"/>
    <w:rsid w:val="00EB18F9"/>
    <w:rsid w:val="00ED7944"/>
    <w:rsid w:val="00F364FA"/>
    <w:rsid w:val="00F61C2F"/>
    <w:rsid w:val="00F864CD"/>
    <w:rsid w:val="00FB4D59"/>
    <w:rsid w:val="00FF035A"/>
    <w:rsid w:val="00FF6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FB001D"/>
  <w15:chartTrackingRefBased/>
  <w15:docId w15:val="{783D7031-A506-4389-B465-BF292F7B1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4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864CD"/>
    <w:rPr>
      <w:rFonts w:ascii="Segoe UI" w:hAnsi="Segoe UI" w:cs="Segoe UI"/>
      <w:sz w:val="18"/>
      <w:szCs w:val="18"/>
    </w:rPr>
  </w:style>
  <w:style w:type="character" w:customStyle="1" w:styleId="BalloonTextChar">
    <w:name w:val="Balloon Text Char"/>
    <w:link w:val="BalloonText"/>
    <w:rsid w:val="00F864CD"/>
    <w:rPr>
      <w:rFonts w:ascii="Segoe UI" w:hAnsi="Segoe UI" w:cs="Segoe UI"/>
      <w:sz w:val="18"/>
      <w:szCs w:val="18"/>
    </w:rPr>
  </w:style>
  <w:style w:type="paragraph" w:styleId="ListParagraph">
    <w:name w:val="List Paragraph"/>
    <w:basedOn w:val="Normal"/>
    <w:uiPriority w:val="34"/>
    <w:qFormat/>
    <w:rsid w:val="00DE4B36"/>
    <w:pPr>
      <w:ind w:left="720"/>
      <w:contextualSpacing/>
    </w:pPr>
  </w:style>
  <w:style w:type="paragraph" w:styleId="NormalWeb">
    <w:name w:val="Normal (Web)"/>
    <w:basedOn w:val="Normal"/>
    <w:rsid w:val="006D51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0110">
      <w:bodyDiv w:val="1"/>
      <w:marLeft w:val="0"/>
      <w:marRight w:val="0"/>
      <w:marTop w:val="0"/>
      <w:marBottom w:val="0"/>
      <w:divBdr>
        <w:top w:val="none" w:sz="0" w:space="0" w:color="auto"/>
        <w:left w:val="none" w:sz="0" w:space="0" w:color="auto"/>
        <w:bottom w:val="none" w:sz="0" w:space="0" w:color="auto"/>
        <w:right w:val="none" w:sz="0" w:space="0" w:color="auto"/>
      </w:divBdr>
    </w:div>
    <w:div w:id="87699587">
      <w:bodyDiv w:val="1"/>
      <w:marLeft w:val="0"/>
      <w:marRight w:val="0"/>
      <w:marTop w:val="0"/>
      <w:marBottom w:val="0"/>
      <w:divBdr>
        <w:top w:val="none" w:sz="0" w:space="0" w:color="auto"/>
        <w:left w:val="none" w:sz="0" w:space="0" w:color="auto"/>
        <w:bottom w:val="none" w:sz="0" w:space="0" w:color="auto"/>
        <w:right w:val="none" w:sz="0" w:space="0" w:color="auto"/>
      </w:divBdr>
    </w:div>
    <w:div w:id="125662346">
      <w:bodyDiv w:val="1"/>
      <w:marLeft w:val="0"/>
      <w:marRight w:val="0"/>
      <w:marTop w:val="0"/>
      <w:marBottom w:val="0"/>
      <w:divBdr>
        <w:top w:val="none" w:sz="0" w:space="0" w:color="auto"/>
        <w:left w:val="none" w:sz="0" w:space="0" w:color="auto"/>
        <w:bottom w:val="none" w:sz="0" w:space="0" w:color="auto"/>
        <w:right w:val="none" w:sz="0" w:space="0" w:color="auto"/>
      </w:divBdr>
    </w:div>
    <w:div w:id="515391088">
      <w:bodyDiv w:val="1"/>
      <w:marLeft w:val="0"/>
      <w:marRight w:val="0"/>
      <w:marTop w:val="0"/>
      <w:marBottom w:val="0"/>
      <w:divBdr>
        <w:top w:val="none" w:sz="0" w:space="0" w:color="auto"/>
        <w:left w:val="none" w:sz="0" w:space="0" w:color="auto"/>
        <w:bottom w:val="none" w:sz="0" w:space="0" w:color="auto"/>
        <w:right w:val="none" w:sz="0" w:space="0" w:color="auto"/>
      </w:divBdr>
    </w:div>
    <w:div w:id="679163362">
      <w:bodyDiv w:val="1"/>
      <w:marLeft w:val="0"/>
      <w:marRight w:val="0"/>
      <w:marTop w:val="0"/>
      <w:marBottom w:val="0"/>
      <w:divBdr>
        <w:top w:val="none" w:sz="0" w:space="0" w:color="auto"/>
        <w:left w:val="none" w:sz="0" w:space="0" w:color="auto"/>
        <w:bottom w:val="none" w:sz="0" w:space="0" w:color="auto"/>
        <w:right w:val="none" w:sz="0" w:space="0" w:color="auto"/>
      </w:divBdr>
    </w:div>
    <w:div w:id="844710503">
      <w:bodyDiv w:val="1"/>
      <w:marLeft w:val="0"/>
      <w:marRight w:val="0"/>
      <w:marTop w:val="0"/>
      <w:marBottom w:val="0"/>
      <w:divBdr>
        <w:top w:val="none" w:sz="0" w:space="0" w:color="auto"/>
        <w:left w:val="none" w:sz="0" w:space="0" w:color="auto"/>
        <w:bottom w:val="none" w:sz="0" w:space="0" w:color="auto"/>
        <w:right w:val="none" w:sz="0" w:space="0" w:color="auto"/>
      </w:divBdr>
    </w:div>
    <w:div w:id="853496266">
      <w:bodyDiv w:val="1"/>
      <w:marLeft w:val="0"/>
      <w:marRight w:val="0"/>
      <w:marTop w:val="0"/>
      <w:marBottom w:val="0"/>
      <w:divBdr>
        <w:top w:val="none" w:sz="0" w:space="0" w:color="auto"/>
        <w:left w:val="none" w:sz="0" w:space="0" w:color="auto"/>
        <w:bottom w:val="none" w:sz="0" w:space="0" w:color="auto"/>
        <w:right w:val="none" w:sz="0" w:space="0" w:color="auto"/>
      </w:divBdr>
    </w:div>
    <w:div w:id="936449677">
      <w:bodyDiv w:val="1"/>
      <w:marLeft w:val="0"/>
      <w:marRight w:val="0"/>
      <w:marTop w:val="0"/>
      <w:marBottom w:val="0"/>
      <w:divBdr>
        <w:top w:val="none" w:sz="0" w:space="0" w:color="auto"/>
        <w:left w:val="none" w:sz="0" w:space="0" w:color="auto"/>
        <w:bottom w:val="none" w:sz="0" w:space="0" w:color="auto"/>
        <w:right w:val="none" w:sz="0" w:space="0" w:color="auto"/>
      </w:divBdr>
    </w:div>
    <w:div w:id="936719170">
      <w:bodyDiv w:val="1"/>
      <w:marLeft w:val="0"/>
      <w:marRight w:val="0"/>
      <w:marTop w:val="0"/>
      <w:marBottom w:val="0"/>
      <w:divBdr>
        <w:top w:val="none" w:sz="0" w:space="0" w:color="auto"/>
        <w:left w:val="none" w:sz="0" w:space="0" w:color="auto"/>
        <w:bottom w:val="none" w:sz="0" w:space="0" w:color="auto"/>
        <w:right w:val="none" w:sz="0" w:space="0" w:color="auto"/>
      </w:divBdr>
    </w:div>
    <w:div w:id="937980916">
      <w:bodyDiv w:val="1"/>
      <w:marLeft w:val="0"/>
      <w:marRight w:val="0"/>
      <w:marTop w:val="0"/>
      <w:marBottom w:val="0"/>
      <w:divBdr>
        <w:top w:val="none" w:sz="0" w:space="0" w:color="auto"/>
        <w:left w:val="none" w:sz="0" w:space="0" w:color="auto"/>
        <w:bottom w:val="none" w:sz="0" w:space="0" w:color="auto"/>
        <w:right w:val="none" w:sz="0" w:space="0" w:color="auto"/>
      </w:divBdr>
    </w:div>
    <w:div w:id="986857687">
      <w:bodyDiv w:val="1"/>
      <w:marLeft w:val="0"/>
      <w:marRight w:val="0"/>
      <w:marTop w:val="0"/>
      <w:marBottom w:val="0"/>
      <w:divBdr>
        <w:top w:val="none" w:sz="0" w:space="0" w:color="auto"/>
        <w:left w:val="none" w:sz="0" w:space="0" w:color="auto"/>
        <w:bottom w:val="none" w:sz="0" w:space="0" w:color="auto"/>
        <w:right w:val="none" w:sz="0" w:space="0" w:color="auto"/>
      </w:divBdr>
    </w:div>
    <w:div w:id="1166894678">
      <w:bodyDiv w:val="1"/>
      <w:marLeft w:val="0"/>
      <w:marRight w:val="0"/>
      <w:marTop w:val="0"/>
      <w:marBottom w:val="0"/>
      <w:divBdr>
        <w:top w:val="none" w:sz="0" w:space="0" w:color="auto"/>
        <w:left w:val="none" w:sz="0" w:space="0" w:color="auto"/>
        <w:bottom w:val="none" w:sz="0" w:space="0" w:color="auto"/>
        <w:right w:val="none" w:sz="0" w:space="0" w:color="auto"/>
      </w:divBdr>
    </w:div>
    <w:div w:id="1205172880">
      <w:bodyDiv w:val="1"/>
      <w:marLeft w:val="0"/>
      <w:marRight w:val="0"/>
      <w:marTop w:val="0"/>
      <w:marBottom w:val="0"/>
      <w:divBdr>
        <w:top w:val="none" w:sz="0" w:space="0" w:color="auto"/>
        <w:left w:val="none" w:sz="0" w:space="0" w:color="auto"/>
        <w:bottom w:val="none" w:sz="0" w:space="0" w:color="auto"/>
        <w:right w:val="none" w:sz="0" w:space="0" w:color="auto"/>
      </w:divBdr>
    </w:div>
    <w:div w:id="1253859451">
      <w:bodyDiv w:val="1"/>
      <w:marLeft w:val="0"/>
      <w:marRight w:val="0"/>
      <w:marTop w:val="0"/>
      <w:marBottom w:val="0"/>
      <w:divBdr>
        <w:top w:val="none" w:sz="0" w:space="0" w:color="auto"/>
        <w:left w:val="none" w:sz="0" w:space="0" w:color="auto"/>
        <w:bottom w:val="none" w:sz="0" w:space="0" w:color="auto"/>
        <w:right w:val="none" w:sz="0" w:space="0" w:color="auto"/>
      </w:divBdr>
    </w:div>
    <w:div w:id="1273438218">
      <w:bodyDiv w:val="1"/>
      <w:marLeft w:val="0"/>
      <w:marRight w:val="0"/>
      <w:marTop w:val="0"/>
      <w:marBottom w:val="0"/>
      <w:divBdr>
        <w:top w:val="none" w:sz="0" w:space="0" w:color="auto"/>
        <w:left w:val="none" w:sz="0" w:space="0" w:color="auto"/>
        <w:bottom w:val="none" w:sz="0" w:space="0" w:color="auto"/>
        <w:right w:val="none" w:sz="0" w:space="0" w:color="auto"/>
      </w:divBdr>
    </w:div>
    <w:div w:id="1437602105">
      <w:bodyDiv w:val="1"/>
      <w:marLeft w:val="0"/>
      <w:marRight w:val="0"/>
      <w:marTop w:val="0"/>
      <w:marBottom w:val="0"/>
      <w:divBdr>
        <w:top w:val="none" w:sz="0" w:space="0" w:color="auto"/>
        <w:left w:val="none" w:sz="0" w:space="0" w:color="auto"/>
        <w:bottom w:val="none" w:sz="0" w:space="0" w:color="auto"/>
        <w:right w:val="none" w:sz="0" w:space="0" w:color="auto"/>
      </w:divBdr>
    </w:div>
    <w:div w:id="1437749535">
      <w:bodyDiv w:val="1"/>
      <w:marLeft w:val="0"/>
      <w:marRight w:val="0"/>
      <w:marTop w:val="0"/>
      <w:marBottom w:val="0"/>
      <w:divBdr>
        <w:top w:val="none" w:sz="0" w:space="0" w:color="auto"/>
        <w:left w:val="none" w:sz="0" w:space="0" w:color="auto"/>
        <w:bottom w:val="none" w:sz="0" w:space="0" w:color="auto"/>
        <w:right w:val="none" w:sz="0" w:space="0" w:color="auto"/>
      </w:divBdr>
    </w:div>
    <w:div w:id="1471511249">
      <w:bodyDiv w:val="1"/>
      <w:marLeft w:val="0"/>
      <w:marRight w:val="0"/>
      <w:marTop w:val="0"/>
      <w:marBottom w:val="0"/>
      <w:divBdr>
        <w:top w:val="none" w:sz="0" w:space="0" w:color="auto"/>
        <w:left w:val="none" w:sz="0" w:space="0" w:color="auto"/>
        <w:bottom w:val="none" w:sz="0" w:space="0" w:color="auto"/>
        <w:right w:val="none" w:sz="0" w:space="0" w:color="auto"/>
      </w:divBdr>
    </w:div>
    <w:div w:id="1495536996">
      <w:bodyDiv w:val="1"/>
      <w:marLeft w:val="0"/>
      <w:marRight w:val="0"/>
      <w:marTop w:val="0"/>
      <w:marBottom w:val="0"/>
      <w:divBdr>
        <w:top w:val="none" w:sz="0" w:space="0" w:color="auto"/>
        <w:left w:val="none" w:sz="0" w:space="0" w:color="auto"/>
        <w:bottom w:val="none" w:sz="0" w:space="0" w:color="auto"/>
        <w:right w:val="none" w:sz="0" w:space="0" w:color="auto"/>
      </w:divBdr>
    </w:div>
    <w:div w:id="1512142253">
      <w:bodyDiv w:val="1"/>
      <w:marLeft w:val="0"/>
      <w:marRight w:val="0"/>
      <w:marTop w:val="0"/>
      <w:marBottom w:val="0"/>
      <w:divBdr>
        <w:top w:val="none" w:sz="0" w:space="0" w:color="auto"/>
        <w:left w:val="none" w:sz="0" w:space="0" w:color="auto"/>
        <w:bottom w:val="none" w:sz="0" w:space="0" w:color="auto"/>
        <w:right w:val="none" w:sz="0" w:space="0" w:color="auto"/>
      </w:divBdr>
    </w:div>
    <w:div w:id="1559780929">
      <w:bodyDiv w:val="1"/>
      <w:marLeft w:val="0"/>
      <w:marRight w:val="0"/>
      <w:marTop w:val="0"/>
      <w:marBottom w:val="0"/>
      <w:divBdr>
        <w:top w:val="none" w:sz="0" w:space="0" w:color="auto"/>
        <w:left w:val="none" w:sz="0" w:space="0" w:color="auto"/>
        <w:bottom w:val="none" w:sz="0" w:space="0" w:color="auto"/>
        <w:right w:val="none" w:sz="0" w:space="0" w:color="auto"/>
      </w:divBdr>
    </w:div>
    <w:div w:id="1566717455">
      <w:bodyDiv w:val="1"/>
      <w:marLeft w:val="0"/>
      <w:marRight w:val="0"/>
      <w:marTop w:val="0"/>
      <w:marBottom w:val="0"/>
      <w:divBdr>
        <w:top w:val="none" w:sz="0" w:space="0" w:color="auto"/>
        <w:left w:val="none" w:sz="0" w:space="0" w:color="auto"/>
        <w:bottom w:val="none" w:sz="0" w:space="0" w:color="auto"/>
        <w:right w:val="none" w:sz="0" w:space="0" w:color="auto"/>
      </w:divBdr>
    </w:div>
    <w:div w:id="1602255787">
      <w:bodyDiv w:val="1"/>
      <w:marLeft w:val="0"/>
      <w:marRight w:val="0"/>
      <w:marTop w:val="0"/>
      <w:marBottom w:val="0"/>
      <w:divBdr>
        <w:top w:val="none" w:sz="0" w:space="0" w:color="auto"/>
        <w:left w:val="none" w:sz="0" w:space="0" w:color="auto"/>
        <w:bottom w:val="none" w:sz="0" w:space="0" w:color="auto"/>
        <w:right w:val="none" w:sz="0" w:space="0" w:color="auto"/>
      </w:divBdr>
    </w:div>
    <w:div w:id="1698311771">
      <w:bodyDiv w:val="1"/>
      <w:marLeft w:val="0"/>
      <w:marRight w:val="0"/>
      <w:marTop w:val="0"/>
      <w:marBottom w:val="0"/>
      <w:divBdr>
        <w:top w:val="none" w:sz="0" w:space="0" w:color="auto"/>
        <w:left w:val="none" w:sz="0" w:space="0" w:color="auto"/>
        <w:bottom w:val="none" w:sz="0" w:space="0" w:color="auto"/>
        <w:right w:val="none" w:sz="0" w:space="0" w:color="auto"/>
      </w:divBdr>
    </w:div>
    <w:div w:id="1729263819">
      <w:bodyDiv w:val="1"/>
      <w:marLeft w:val="0"/>
      <w:marRight w:val="0"/>
      <w:marTop w:val="0"/>
      <w:marBottom w:val="0"/>
      <w:divBdr>
        <w:top w:val="none" w:sz="0" w:space="0" w:color="auto"/>
        <w:left w:val="none" w:sz="0" w:space="0" w:color="auto"/>
        <w:bottom w:val="none" w:sz="0" w:space="0" w:color="auto"/>
        <w:right w:val="none" w:sz="0" w:space="0" w:color="auto"/>
      </w:divBdr>
    </w:div>
    <w:div w:id="1754543139">
      <w:bodyDiv w:val="1"/>
      <w:marLeft w:val="0"/>
      <w:marRight w:val="0"/>
      <w:marTop w:val="0"/>
      <w:marBottom w:val="0"/>
      <w:divBdr>
        <w:top w:val="none" w:sz="0" w:space="0" w:color="auto"/>
        <w:left w:val="none" w:sz="0" w:space="0" w:color="auto"/>
        <w:bottom w:val="none" w:sz="0" w:space="0" w:color="auto"/>
        <w:right w:val="none" w:sz="0" w:space="0" w:color="auto"/>
      </w:divBdr>
    </w:div>
    <w:div w:id="1802922128">
      <w:bodyDiv w:val="1"/>
      <w:marLeft w:val="0"/>
      <w:marRight w:val="0"/>
      <w:marTop w:val="0"/>
      <w:marBottom w:val="0"/>
      <w:divBdr>
        <w:top w:val="none" w:sz="0" w:space="0" w:color="auto"/>
        <w:left w:val="none" w:sz="0" w:space="0" w:color="auto"/>
        <w:bottom w:val="none" w:sz="0" w:space="0" w:color="auto"/>
        <w:right w:val="none" w:sz="0" w:space="0" w:color="auto"/>
      </w:divBdr>
    </w:div>
    <w:div w:id="1816482608">
      <w:bodyDiv w:val="1"/>
      <w:marLeft w:val="0"/>
      <w:marRight w:val="0"/>
      <w:marTop w:val="0"/>
      <w:marBottom w:val="0"/>
      <w:divBdr>
        <w:top w:val="none" w:sz="0" w:space="0" w:color="auto"/>
        <w:left w:val="none" w:sz="0" w:space="0" w:color="auto"/>
        <w:bottom w:val="none" w:sz="0" w:space="0" w:color="auto"/>
        <w:right w:val="none" w:sz="0" w:space="0" w:color="auto"/>
      </w:divBdr>
    </w:div>
    <w:div w:id="1820029226">
      <w:bodyDiv w:val="1"/>
      <w:marLeft w:val="0"/>
      <w:marRight w:val="0"/>
      <w:marTop w:val="0"/>
      <w:marBottom w:val="0"/>
      <w:divBdr>
        <w:top w:val="none" w:sz="0" w:space="0" w:color="auto"/>
        <w:left w:val="none" w:sz="0" w:space="0" w:color="auto"/>
        <w:bottom w:val="none" w:sz="0" w:space="0" w:color="auto"/>
        <w:right w:val="none" w:sz="0" w:space="0" w:color="auto"/>
      </w:divBdr>
    </w:div>
    <w:div w:id="1876576138">
      <w:bodyDiv w:val="1"/>
      <w:marLeft w:val="0"/>
      <w:marRight w:val="0"/>
      <w:marTop w:val="0"/>
      <w:marBottom w:val="0"/>
      <w:divBdr>
        <w:top w:val="none" w:sz="0" w:space="0" w:color="auto"/>
        <w:left w:val="none" w:sz="0" w:space="0" w:color="auto"/>
        <w:bottom w:val="none" w:sz="0" w:space="0" w:color="auto"/>
        <w:right w:val="none" w:sz="0" w:space="0" w:color="auto"/>
      </w:divBdr>
    </w:div>
    <w:div w:id="1955744307">
      <w:bodyDiv w:val="1"/>
      <w:marLeft w:val="0"/>
      <w:marRight w:val="0"/>
      <w:marTop w:val="0"/>
      <w:marBottom w:val="0"/>
      <w:divBdr>
        <w:top w:val="none" w:sz="0" w:space="0" w:color="auto"/>
        <w:left w:val="none" w:sz="0" w:space="0" w:color="auto"/>
        <w:bottom w:val="none" w:sz="0" w:space="0" w:color="auto"/>
        <w:right w:val="none" w:sz="0" w:space="0" w:color="auto"/>
      </w:divBdr>
    </w:div>
    <w:div w:id="2023819121">
      <w:bodyDiv w:val="1"/>
      <w:marLeft w:val="0"/>
      <w:marRight w:val="0"/>
      <w:marTop w:val="0"/>
      <w:marBottom w:val="0"/>
      <w:divBdr>
        <w:top w:val="none" w:sz="0" w:space="0" w:color="auto"/>
        <w:left w:val="none" w:sz="0" w:space="0" w:color="auto"/>
        <w:bottom w:val="none" w:sz="0" w:space="0" w:color="auto"/>
        <w:right w:val="none" w:sz="0" w:space="0" w:color="auto"/>
      </w:divBdr>
    </w:div>
    <w:div w:id="208753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202cd47-7a56-4baa-99e3-e3b71a7c77dd}" enabled="0" method="" siteId="{e202cd47-7a56-4baa-99e3-e3b71a7c77dd}" removed="1"/>
</clbl:labelList>
</file>

<file path=docProps/app.xml><?xml version="1.0" encoding="utf-8"?>
<Properties xmlns="http://schemas.openxmlformats.org/officeDocument/2006/extended-properties" xmlns:vt="http://schemas.openxmlformats.org/officeDocument/2006/docPropsVTypes">
  <Template>Normal</Template>
  <TotalTime>330</TotalTime>
  <Pages>3</Pages>
  <Words>386</Words>
  <Characters>2206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Criterion</vt:lpstr>
    </vt:vector>
  </TitlesOfParts>
  <Company>yes</Company>
  <LinksUpToDate>false</LinksUpToDate>
  <CharactersWithSpaces>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dc:title>
  <dc:subject/>
  <dc:creator>lcn</dc:creator>
  <cp:keywords/>
  <dc:description/>
  <cp:lastModifiedBy>Achinivu-Ibagere, Ezinne</cp:lastModifiedBy>
  <cp:revision>18</cp:revision>
  <cp:lastPrinted>2020-02-20T18:34:00Z</cp:lastPrinted>
  <dcterms:created xsi:type="dcterms:W3CDTF">2026-04-16T17:27:00Z</dcterms:created>
  <dcterms:modified xsi:type="dcterms:W3CDTF">2026-04-16T23:00:00Z</dcterms:modified>
</cp:coreProperties>
</file>