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21AA6C" w14:textId="36C9151A" w:rsidR="00B67839" w:rsidRPr="008A2A9A" w:rsidRDefault="00B67839" w:rsidP="00B67839">
      <w:pPr>
        <w:rPr>
          <w:b/>
        </w:rPr>
      </w:pPr>
      <w:r w:rsidRPr="008A2A9A">
        <w:rPr>
          <w:b/>
        </w:rPr>
        <w:t xml:space="preserve">ChE </w:t>
      </w:r>
      <w:r>
        <w:rPr>
          <w:b/>
        </w:rPr>
        <w:t>42</w:t>
      </w:r>
      <w:r w:rsidR="00F83ACC">
        <w:rPr>
          <w:b/>
        </w:rPr>
        <w:t>2</w:t>
      </w:r>
      <w:r w:rsidRPr="008A2A9A">
        <w:rPr>
          <w:b/>
        </w:rPr>
        <w:t xml:space="preserve"> – </w:t>
      </w:r>
      <w:r w:rsidR="00ED394D">
        <w:rPr>
          <w:b/>
        </w:rPr>
        <w:t>Biochemical Engineering</w:t>
      </w:r>
      <w:r w:rsidRPr="008A2A9A">
        <w:rPr>
          <w:b/>
        </w:rPr>
        <w:t xml:space="preserve"> –</w:t>
      </w:r>
      <w:r w:rsidR="00ED394D">
        <w:rPr>
          <w:b/>
        </w:rPr>
        <w:t>Spring 2026</w:t>
      </w:r>
    </w:p>
    <w:p w14:paraId="2493A3E3" w14:textId="30EB218B" w:rsidR="00B67839" w:rsidRDefault="00B67839" w:rsidP="00B67839">
      <w:r>
        <w:t>Student Learning Outcome 3</w:t>
      </w:r>
      <w:r w:rsidR="00624F5E">
        <w:t>: An ability to communicate effectively with a range of audiences</w:t>
      </w:r>
      <w:r>
        <w:t xml:space="preserve"> (written communication)</w:t>
      </w:r>
    </w:p>
    <w:p w14:paraId="4F030D36" w14:textId="08402405" w:rsidR="00B67839" w:rsidRPr="006E09EA" w:rsidRDefault="00624F5E" w:rsidP="00B67839">
      <w:r>
        <w:t xml:space="preserve">Rubric </w:t>
      </w:r>
      <w:r w:rsidR="00AF5431">
        <w:t>assessment</w:t>
      </w:r>
      <w:r>
        <w:t xml:space="preserve"> of</w:t>
      </w:r>
      <w:r w:rsidR="00FF6F81">
        <w:t xml:space="preserve"> literature review</w:t>
      </w:r>
      <w:r w:rsidR="00B67839">
        <w:t xml:space="preserve"> </w:t>
      </w:r>
    </w:p>
    <w:p w14:paraId="52CCF98A" w14:textId="715442D5" w:rsidR="00FB4D59" w:rsidRDefault="00FB4D59">
      <w:pPr>
        <w:rPr>
          <w:sz w:val="20"/>
          <w:szCs w:val="20"/>
        </w:rPr>
      </w:pPr>
    </w:p>
    <w:p w14:paraId="4894DBD7" w14:textId="0DA901B2" w:rsidR="00624F5E" w:rsidRDefault="00624F5E">
      <w:r>
        <w:t>Summary of Results:</w:t>
      </w:r>
    </w:p>
    <w:p w14:paraId="27B2B067" w14:textId="77777777" w:rsidR="00624F5E" w:rsidRPr="00624F5E" w:rsidRDefault="00624F5E"/>
    <w:p w14:paraId="7C24FD1D" w14:textId="68CE7F23" w:rsidR="00BB7EEB" w:rsidRDefault="00624F5E">
      <w:pPr>
        <w:rPr>
          <w:sz w:val="20"/>
          <w:szCs w:val="20"/>
        </w:rPr>
      </w:pPr>
      <w:r>
        <w:rPr>
          <w:sz w:val="20"/>
          <w:szCs w:val="20"/>
        </w:rPr>
        <w:t>Rubric Assessment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19"/>
        <w:gridCol w:w="2204"/>
        <w:gridCol w:w="2416"/>
        <w:gridCol w:w="2411"/>
      </w:tblGrid>
      <w:tr w:rsidR="00B67839" w:rsidRPr="00B67839" w14:paraId="600648D7" w14:textId="77777777" w:rsidTr="00B67839">
        <w:trPr>
          <w:trHeight w:val="1002"/>
        </w:trPr>
        <w:tc>
          <w:tcPr>
            <w:tcW w:w="2319" w:type="dxa"/>
            <w:hideMark/>
          </w:tcPr>
          <w:p w14:paraId="2E4E78CF" w14:textId="65D82D48" w:rsidR="00B67839" w:rsidRPr="00B67839" w:rsidRDefault="00B67839">
            <w:pPr>
              <w:rPr>
                <w:b/>
                <w:bCs/>
                <w:sz w:val="20"/>
                <w:szCs w:val="20"/>
              </w:rPr>
            </w:pPr>
            <w:r w:rsidRPr="00B67839">
              <w:rPr>
                <w:b/>
                <w:bCs/>
                <w:sz w:val="20"/>
                <w:szCs w:val="20"/>
              </w:rPr>
              <w:t>Performance Indicator (PI)</w:t>
            </w:r>
          </w:p>
        </w:tc>
        <w:tc>
          <w:tcPr>
            <w:tcW w:w="2204" w:type="dxa"/>
            <w:hideMark/>
          </w:tcPr>
          <w:p w14:paraId="137D5D31" w14:textId="77777777" w:rsidR="00B67839" w:rsidRPr="00B67839" w:rsidRDefault="00B67839" w:rsidP="00B67839">
            <w:pPr>
              <w:rPr>
                <w:b/>
                <w:bCs/>
                <w:sz w:val="20"/>
                <w:szCs w:val="20"/>
              </w:rPr>
            </w:pPr>
            <w:r w:rsidRPr="00B67839">
              <w:rPr>
                <w:b/>
                <w:bCs/>
                <w:sz w:val="20"/>
                <w:szCs w:val="20"/>
              </w:rPr>
              <w:t>Level 3: Satisfactory</w:t>
            </w:r>
          </w:p>
        </w:tc>
        <w:tc>
          <w:tcPr>
            <w:tcW w:w="2416" w:type="dxa"/>
            <w:hideMark/>
          </w:tcPr>
          <w:p w14:paraId="4B6CD8EC" w14:textId="77777777" w:rsidR="00B67839" w:rsidRPr="00B67839" w:rsidRDefault="00B67839" w:rsidP="00B67839">
            <w:pPr>
              <w:rPr>
                <w:b/>
                <w:bCs/>
                <w:sz w:val="20"/>
                <w:szCs w:val="20"/>
              </w:rPr>
            </w:pPr>
            <w:r w:rsidRPr="00B67839">
              <w:rPr>
                <w:b/>
                <w:bCs/>
                <w:sz w:val="20"/>
                <w:szCs w:val="20"/>
              </w:rPr>
              <w:t>Level 2: Developing</w:t>
            </w:r>
          </w:p>
        </w:tc>
        <w:tc>
          <w:tcPr>
            <w:tcW w:w="2411" w:type="dxa"/>
            <w:hideMark/>
          </w:tcPr>
          <w:p w14:paraId="29CAB173" w14:textId="77777777" w:rsidR="00B67839" w:rsidRPr="00B67839" w:rsidRDefault="00B67839" w:rsidP="00B67839">
            <w:pPr>
              <w:rPr>
                <w:b/>
                <w:bCs/>
                <w:sz w:val="20"/>
                <w:szCs w:val="20"/>
              </w:rPr>
            </w:pPr>
            <w:r w:rsidRPr="00B67839">
              <w:rPr>
                <w:b/>
                <w:bCs/>
                <w:sz w:val="20"/>
                <w:szCs w:val="20"/>
              </w:rPr>
              <w:t>Level 1: Unsatisfactory</w:t>
            </w:r>
          </w:p>
        </w:tc>
      </w:tr>
      <w:tr w:rsidR="00B67839" w:rsidRPr="00B67839" w14:paraId="6B083A48" w14:textId="77777777" w:rsidTr="00B67839">
        <w:trPr>
          <w:trHeight w:val="1440"/>
        </w:trPr>
        <w:tc>
          <w:tcPr>
            <w:tcW w:w="2319" w:type="dxa"/>
            <w:hideMark/>
          </w:tcPr>
          <w:p w14:paraId="7506D302" w14:textId="77777777" w:rsidR="00B67839" w:rsidRPr="00B67839" w:rsidRDefault="00B67839">
            <w:pPr>
              <w:rPr>
                <w:b/>
                <w:bCs/>
                <w:sz w:val="20"/>
                <w:szCs w:val="20"/>
              </w:rPr>
            </w:pPr>
            <w:r w:rsidRPr="00B67839">
              <w:rPr>
                <w:b/>
                <w:bCs/>
                <w:sz w:val="20"/>
                <w:szCs w:val="20"/>
              </w:rPr>
              <w:t>1. Articulation of ideas</w:t>
            </w:r>
          </w:p>
        </w:tc>
        <w:tc>
          <w:tcPr>
            <w:tcW w:w="2204" w:type="dxa"/>
            <w:hideMark/>
          </w:tcPr>
          <w:p w14:paraId="21D9DCB4" w14:textId="77777777" w:rsidR="00B67839" w:rsidRPr="00B67839" w:rsidRDefault="00B67839">
            <w:pPr>
              <w:rPr>
                <w:sz w:val="20"/>
                <w:szCs w:val="20"/>
              </w:rPr>
            </w:pPr>
            <w:r w:rsidRPr="00B67839">
              <w:rPr>
                <w:sz w:val="20"/>
                <w:szCs w:val="20"/>
              </w:rPr>
              <w:t>Articulates ideas clearly and concisely</w:t>
            </w:r>
          </w:p>
        </w:tc>
        <w:tc>
          <w:tcPr>
            <w:tcW w:w="2416" w:type="dxa"/>
            <w:hideMark/>
          </w:tcPr>
          <w:p w14:paraId="3DF4AB4D" w14:textId="77777777" w:rsidR="00B67839" w:rsidRPr="00B67839" w:rsidRDefault="00B67839">
            <w:pPr>
              <w:rPr>
                <w:sz w:val="20"/>
                <w:szCs w:val="20"/>
              </w:rPr>
            </w:pPr>
            <w:r w:rsidRPr="00B67839">
              <w:rPr>
                <w:sz w:val="20"/>
                <w:szCs w:val="20"/>
              </w:rPr>
              <w:t>Articulates ideas, but writing is somewhat disjointed, superfluous or difficult to follow</w:t>
            </w:r>
          </w:p>
        </w:tc>
        <w:tc>
          <w:tcPr>
            <w:tcW w:w="2411" w:type="dxa"/>
            <w:hideMark/>
          </w:tcPr>
          <w:p w14:paraId="6E5C6E81" w14:textId="77777777" w:rsidR="00B67839" w:rsidRPr="00B67839" w:rsidRDefault="00B67839">
            <w:pPr>
              <w:rPr>
                <w:sz w:val="20"/>
                <w:szCs w:val="20"/>
              </w:rPr>
            </w:pPr>
            <w:r w:rsidRPr="00B67839">
              <w:rPr>
                <w:sz w:val="20"/>
                <w:szCs w:val="20"/>
              </w:rPr>
              <w:t>Text rambles, points made are only understood with repeated reading, and key points are not organized</w:t>
            </w:r>
          </w:p>
        </w:tc>
      </w:tr>
      <w:tr w:rsidR="00B67839" w:rsidRPr="00B67839" w14:paraId="122A8C46" w14:textId="77777777" w:rsidTr="00B67839">
        <w:trPr>
          <w:trHeight w:val="1800"/>
        </w:trPr>
        <w:tc>
          <w:tcPr>
            <w:tcW w:w="2319" w:type="dxa"/>
            <w:hideMark/>
          </w:tcPr>
          <w:p w14:paraId="35B0B9E4" w14:textId="77777777" w:rsidR="00B67839" w:rsidRPr="00B67839" w:rsidRDefault="00B67839">
            <w:pPr>
              <w:rPr>
                <w:b/>
                <w:bCs/>
                <w:sz w:val="20"/>
                <w:szCs w:val="20"/>
              </w:rPr>
            </w:pPr>
            <w:r w:rsidRPr="00B67839">
              <w:rPr>
                <w:b/>
                <w:bCs/>
                <w:sz w:val="20"/>
                <w:szCs w:val="20"/>
              </w:rPr>
              <w:t xml:space="preserve">2. The organization of the written materials </w:t>
            </w:r>
          </w:p>
        </w:tc>
        <w:tc>
          <w:tcPr>
            <w:tcW w:w="2204" w:type="dxa"/>
            <w:hideMark/>
          </w:tcPr>
          <w:p w14:paraId="57D842A8" w14:textId="77777777" w:rsidR="00B67839" w:rsidRPr="00B67839" w:rsidRDefault="00B67839">
            <w:pPr>
              <w:rPr>
                <w:sz w:val="20"/>
                <w:szCs w:val="20"/>
              </w:rPr>
            </w:pPr>
            <w:r w:rsidRPr="00B67839">
              <w:rPr>
                <w:sz w:val="20"/>
                <w:szCs w:val="20"/>
              </w:rPr>
              <w:t>Organizes written materials in a logical sequence to enhance the reader's comprehension (paragraphs, subheading, etc.)</w:t>
            </w:r>
          </w:p>
        </w:tc>
        <w:tc>
          <w:tcPr>
            <w:tcW w:w="2416" w:type="dxa"/>
            <w:hideMark/>
          </w:tcPr>
          <w:p w14:paraId="1E821747" w14:textId="77777777" w:rsidR="00B67839" w:rsidRPr="00B67839" w:rsidRDefault="00B67839">
            <w:pPr>
              <w:rPr>
                <w:sz w:val="20"/>
                <w:szCs w:val="20"/>
              </w:rPr>
            </w:pPr>
            <w:r w:rsidRPr="00B67839">
              <w:rPr>
                <w:sz w:val="20"/>
                <w:szCs w:val="20"/>
              </w:rPr>
              <w:t>Material are generally organized well, but paragraphs combine multiple thoughts or sections and sub-sections are not identified clearly</w:t>
            </w:r>
          </w:p>
        </w:tc>
        <w:tc>
          <w:tcPr>
            <w:tcW w:w="2411" w:type="dxa"/>
            <w:hideMark/>
          </w:tcPr>
          <w:p w14:paraId="7FC3B603" w14:textId="77777777" w:rsidR="00B67839" w:rsidRPr="00B67839" w:rsidRDefault="00B67839">
            <w:pPr>
              <w:rPr>
                <w:sz w:val="20"/>
                <w:szCs w:val="20"/>
              </w:rPr>
            </w:pPr>
            <w:r w:rsidRPr="00B67839">
              <w:rPr>
                <w:sz w:val="20"/>
                <w:szCs w:val="20"/>
              </w:rPr>
              <w:t>Little or no structure or organization; no subheadings or proper paragraph structure used</w:t>
            </w:r>
          </w:p>
        </w:tc>
      </w:tr>
      <w:tr w:rsidR="00B67839" w:rsidRPr="00B67839" w14:paraId="4AAE08B5" w14:textId="77777777" w:rsidTr="00B67839">
        <w:trPr>
          <w:trHeight w:val="1440"/>
        </w:trPr>
        <w:tc>
          <w:tcPr>
            <w:tcW w:w="2319" w:type="dxa"/>
            <w:hideMark/>
          </w:tcPr>
          <w:p w14:paraId="05542496" w14:textId="77777777" w:rsidR="00B67839" w:rsidRPr="00B67839" w:rsidRDefault="00B67839">
            <w:pPr>
              <w:rPr>
                <w:b/>
                <w:bCs/>
                <w:sz w:val="20"/>
                <w:szCs w:val="20"/>
              </w:rPr>
            </w:pPr>
            <w:r w:rsidRPr="00B67839">
              <w:rPr>
                <w:b/>
                <w:bCs/>
                <w:sz w:val="20"/>
                <w:szCs w:val="20"/>
              </w:rPr>
              <w:t>3. The Use of graphs, tables, and diagrams</w:t>
            </w:r>
          </w:p>
        </w:tc>
        <w:tc>
          <w:tcPr>
            <w:tcW w:w="2204" w:type="dxa"/>
            <w:hideMark/>
          </w:tcPr>
          <w:p w14:paraId="080C4917" w14:textId="77777777" w:rsidR="00B67839" w:rsidRPr="00B67839" w:rsidRDefault="00B67839">
            <w:pPr>
              <w:rPr>
                <w:sz w:val="20"/>
                <w:szCs w:val="20"/>
              </w:rPr>
            </w:pPr>
            <w:r w:rsidRPr="00B67839">
              <w:rPr>
                <w:sz w:val="20"/>
                <w:szCs w:val="20"/>
              </w:rPr>
              <w:t>Uses graphs, tables, and diagrams to support points-to explain, interpret, and assess information</w:t>
            </w:r>
          </w:p>
        </w:tc>
        <w:tc>
          <w:tcPr>
            <w:tcW w:w="2416" w:type="dxa"/>
            <w:hideMark/>
          </w:tcPr>
          <w:p w14:paraId="5A5CAC7A" w14:textId="77777777" w:rsidR="00B67839" w:rsidRPr="00B67839" w:rsidRDefault="00B67839">
            <w:pPr>
              <w:rPr>
                <w:sz w:val="20"/>
                <w:szCs w:val="20"/>
              </w:rPr>
            </w:pPr>
            <w:r w:rsidRPr="00B67839">
              <w:rPr>
                <w:sz w:val="20"/>
                <w:szCs w:val="20"/>
              </w:rPr>
              <w:t>Uses graphs, tables, and diagrams, but only in a few instances are they applied to support, explain or interpret information</w:t>
            </w:r>
          </w:p>
        </w:tc>
        <w:tc>
          <w:tcPr>
            <w:tcW w:w="2411" w:type="dxa"/>
            <w:hideMark/>
          </w:tcPr>
          <w:p w14:paraId="3051BC35" w14:textId="77777777" w:rsidR="00B67839" w:rsidRPr="00B67839" w:rsidRDefault="00B67839">
            <w:pPr>
              <w:rPr>
                <w:sz w:val="20"/>
                <w:szCs w:val="20"/>
              </w:rPr>
            </w:pPr>
            <w:r w:rsidRPr="00B67839">
              <w:rPr>
                <w:sz w:val="20"/>
                <w:szCs w:val="20"/>
              </w:rPr>
              <w:t>Graphs, tables or diagrams are used, but no reference is made to them</w:t>
            </w:r>
          </w:p>
        </w:tc>
      </w:tr>
      <w:tr w:rsidR="00B67839" w:rsidRPr="00B67839" w14:paraId="571AC843" w14:textId="77777777" w:rsidTr="00B67839">
        <w:trPr>
          <w:trHeight w:val="1339"/>
        </w:trPr>
        <w:tc>
          <w:tcPr>
            <w:tcW w:w="2319" w:type="dxa"/>
            <w:hideMark/>
          </w:tcPr>
          <w:p w14:paraId="1190DE39" w14:textId="77777777" w:rsidR="00B67839" w:rsidRPr="00B67839" w:rsidRDefault="00B67839">
            <w:pPr>
              <w:rPr>
                <w:b/>
                <w:bCs/>
                <w:sz w:val="20"/>
                <w:szCs w:val="20"/>
              </w:rPr>
            </w:pPr>
            <w:r w:rsidRPr="00B67839">
              <w:rPr>
                <w:b/>
                <w:bCs/>
                <w:sz w:val="20"/>
                <w:szCs w:val="20"/>
              </w:rPr>
              <w:t>4. The presentation of the written work</w:t>
            </w:r>
          </w:p>
        </w:tc>
        <w:tc>
          <w:tcPr>
            <w:tcW w:w="2204" w:type="dxa"/>
            <w:hideMark/>
          </w:tcPr>
          <w:p w14:paraId="7DA9FBB5" w14:textId="77777777" w:rsidR="00B67839" w:rsidRPr="00B67839" w:rsidRDefault="00B67839">
            <w:pPr>
              <w:rPr>
                <w:sz w:val="20"/>
                <w:szCs w:val="20"/>
              </w:rPr>
            </w:pPr>
            <w:r w:rsidRPr="00B67839">
              <w:rPr>
                <w:sz w:val="20"/>
                <w:szCs w:val="20"/>
              </w:rPr>
              <w:t>Written work is presented neatly and professionally</w:t>
            </w:r>
          </w:p>
        </w:tc>
        <w:tc>
          <w:tcPr>
            <w:tcW w:w="2416" w:type="dxa"/>
            <w:hideMark/>
          </w:tcPr>
          <w:p w14:paraId="7D2A4822" w14:textId="77777777" w:rsidR="00B67839" w:rsidRPr="00B67839" w:rsidRDefault="00B67839">
            <w:pPr>
              <w:rPr>
                <w:sz w:val="20"/>
                <w:szCs w:val="20"/>
              </w:rPr>
            </w:pPr>
            <w:r w:rsidRPr="00B67839">
              <w:rPr>
                <w:sz w:val="20"/>
                <w:szCs w:val="20"/>
              </w:rPr>
              <w:t>Work is not neatly presented throughout</w:t>
            </w:r>
          </w:p>
        </w:tc>
        <w:tc>
          <w:tcPr>
            <w:tcW w:w="2411" w:type="dxa"/>
            <w:hideMark/>
          </w:tcPr>
          <w:p w14:paraId="5A1E4A71" w14:textId="77777777" w:rsidR="00B67839" w:rsidRPr="00B67839" w:rsidRDefault="00B67839">
            <w:pPr>
              <w:rPr>
                <w:sz w:val="20"/>
                <w:szCs w:val="20"/>
              </w:rPr>
            </w:pPr>
            <w:r w:rsidRPr="00B67839">
              <w:rPr>
                <w:sz w:val="20"/>
                <w:szCs w:val="20"/>
              </w:rPr>
              <w:t>Work is not presented neatly</w:t>
            </w:r>
          </w:p>
        </w:tc>
      </w:tr>
      <w:tr w:rsidR="00B67839" w:rsidRPr="00B67839" w14:paraId="7E1A0D7B" w14:textId="77777777" w:rsidTr="00B67839">
        <w:trPr>
          <w:trHeight w:val="1380"/>
        </w:trPr>
        <w:tc>
          <w:tcPr>
            <w:tcW w:w="2319" w:type="dxa"/>
            <w:hideMark/>
          </w:tcPr>
          <w:p w14:paraId="39818BCE" w14:textId="77777777" w:rsidR="00B67839" w:rsidRPr="00B67839" w:rsidRDefault="00B67839">
            <w:pPr>
              <w:rPr>
                <w:b/>
                <w:bCs/>
                <w:sz w:val="20"/>
                <w:szCs w:val="20"/>
              </w:rPr>
            </w:pPr>
            <w:r w:rsidRPr="00B67839">
              <w:rPr>
                <w:b/>
                <w:bCs/>
                <w:sz w:val="20"/>
                <w:szCs w:val="20"/>
              </w:rPr>
              <w:t>5. Grammar and spelling</w:t>
            </w:r>
          </w:p>
        </w:tc>
        <w:tc>
          <w:tcPr>
            <w:tcW w:w="2204" w:type="dxa"/>
            <w:hideMark/>
          </w:tcPr>
          <w:p w14:paraId="39DD3308" w14:textId="77777777" w:rsidR="00B67839" w:rsidRPr="00B67839" w:rsidRDefault="00B67839">
            <w:pPr>
              <w:rPr>
                <w:sz w:val="20"/>
                <w:szCs w:val="20"/>
              </w:rPr>
            </w:pPr>
            <w:r w:rsidRPr="00B67839">
              <w:rPr>
                <w:sz w:val="20"/>
                <w:szCs w:val="20"/>
              </w:rPr>
              <w:t>Grammar and spelling are correct</w:t>
            </w:r>
          </w:p>
        </w:tc>
        <w:tc>
          <w:tcPr>
            <w:tcW w:w="2416" w:type="dxa"/>
            <w:hideMark/>
          </w:tcPr>
          <w:p w14:paraId="75FB8189" w14:textId="77777777" w:rsidR="00B67839" w:rsidRPr="00B67839" w:rsidRDefault="00B67839">
            <w:pPr>
              <w:rPr>
                <w:sz w:val="20"/>
                <w:szCs w:val="20"/>
              </w:rPr>
            </w:pPr>
            <w:r w:rsidRPr="00B67839">
              <w:rPr>
                <w:sz w:val="20"/>
                <w:szCs w:val="20"/>
              </w:rPr>
              <w:t>One or two spelling/grammar errors per page</w:t>
            </w:r>
          </w:p>
        </w:tc>
        <w:tc>
          <w:tcPr>
            <w:tcW w:w="2411" w:type="dxa"/>
            <w:hideMark/>
          </w:tcPr>
          <w:p w14:paraId="4CA5577C" w14:textId="77777777" w:rsidR="00B67839" w:rsidRPr="00B67839" w:rsidRDefault="00B67839">
            <w:pPr>
              <w:rPr>
                <w:sz w:val="20"/>
                <w:szCs w:val="20"/>
              </w:rPr>
            </w:pPr>
            <w:r w:rsidRPr="00B67839">
              <w:rPr>
                <w:sz w:val="20"/>
                <w:szCs w:val="20"/>
              </w:rPr>
              <w:t>Spelling/grammar errors present throughout more than 1/3 of the paper</w:t>
            </w:r>
          </w:p>
        </w:tc>
      </w:tr>
      <w:tr w:rsidR="00B67839" w:rsidRPr="00B67839" w14:paraId="2FC8FC13" w14:textId="77777777" w:rsidTr="00B67839">
        <w:trPr>
          <w:trHeight w:val="1380"/>
        </w:trPr>
        <w:tc>
          <w:tcPr>
            <w:tcW w:w="2319" w:type="dxa"/>
            <w:hideMark/>
          </w:tcPr>
          <w:p w14:paraId="488414EE" w14:textId="77777777" w:rsidR="00B67839" w:rsidRPr="00B67839" w:rsidRDefault="00B67839">
            <w:pPr>
              <w:rPr>
                <w:b/>
                <w:bCs/>
                <w:sz w:val="20"/>
                <w:szCs w:val="20"/>
              </w:rPr>
            </w:pPr>
            <w:r w:rsidRPr="00B67839">
              <w:rPr>
                <w:b/>
                <w:bCs/>
                <w:sz w:val="20"/>
                <w:szCs w:val="20"/>
              </w:rPr>
              <w:t>6. Writing style</w:t>
            </w:r>
          </w:p>
        </w:tc>
        <w:tc>
          <w:tcPr>
            <w:tcW w:w="2204" w:type="dxa"/>
            <w:hideMark/>
          </w:tcPr>
          <w:p w14:paraId="0E23C202" w14:textId="77777777" w:rsidR="00B67839" w:rsidRPr="00B67839" w:rsidRDefault="00B67839">
            <w:pPr>
              <w:rPr>
                <w:sz w:val="20"/>
                <w:szCs w:val="20"/>
              </w:rPr>
            </w:pPr>
            <w:r w:rsidRPr="00B67839">
              <w:rPr>
                <w:sz w:val="20"/>
                <w:szCs w:val="20"/>
              </w:rPr>
              <w:t>Uses good professional writing style</w:t>
            </w:r>
          </w:p>
        </w:tc>
        <w:tc>
          <w:tcPr>
            <w:tcW w:w="2416" w:type="dxa"/>
            <w:hideMark/>
          </w:tcPr>
          <w:p w14:paraId="0CD68E83" w14:textId="77777777" w:rsidR="00B67839" w:rsidRPr="00B67839" w:rsidRDefault="00B67839">
            <w:pPr>
              <w:rPr>
                <w:sz w:val="20"/>
                <w:szCs w:val="20"/>
              </w:rPr>
            </w:pPr>
            <w:r w:rsidRPr="00B67839">
              <w:rPr>
                <w:sz w:val="20"/>
                <w:szCs w:val="20"/>
              </w:rPr>
              <w:t>Style is informal or inappropriate, jargon is used, improper voice, tense…</w:t>
            </w:r>
          </w:p>
        </w:tc>
        <w:tc>
          <w:tcPr>
            <w:tcW w:w="2411" w:type="dxa"/>
            <w:hideMark/>
          </w:tcPr>
          <w:p w14:paraId="1E25EB84" w14:textId="77777777" w:rsidR="00B67839" w:rsidRPr="00B67839" w:rsidRDefault="00B67839">
            <w:pPr>
              <w:rPr>
                <w:sz w:val="20"/>
                <w:szCs w:val="20"/>
              </w:rPr>
            </w:pPr>
            <w:r w:rsidRPr="00B67839">
              <w:rPr>
                <w:sz w:val="20"/>
                <w:szCs w:val="20"/>
              </w:rPr>
              <w:t>The writing style is inappropriate for the audience and for the assignment</w:t>
            </w:r>
          </w:p>
        </w:tc>
      </w:tr>
      <w:tr w:rsidR="00B67839" w:rsidRPr="00B67839" w14:paraId="7AD64DD4" w14:textId="77777777" w:rsidTr="00B67839">
        <w:trPr>
          <w:trHeight w:val="1380"/>
        </w:trPr>
        <w:tc>
          <w:tcPr>
            <w:tcW w:w="2319" w:type="dxa"/>
            <w:hideMark/>
          </w:tcPr>
          <w:p w14:paraId="4C7B2591" w14:textId="77777777" w:rsidR="00B67839" w:rsidRPr="00B67839" w:rsidRDefault="00B67839">
            <w:pPr>
              <w:rPr>
                <w:b/>
                <w:bCs/>
                <w:sz w:val="20"/>
                <w:szCs w:val="20"/>
              </w:rPr>
            </w:pPr>
            <w:r w:rsidRPr="00B67839">
              <w:rPr>
                <w:b/>
                <w:bCs/>
                <w:sz w:val="20"/>
                <w:szCs w:val="20"/>
              </w:rPr>
              <w:lastRenderedPageBreak/>
              <w:t>7. Prescribed format</w:t>
            </w:r>
          </w:p>
        </w:tc>
        <w:tc>
          <w:tcPr>
            <w:tcW w:w="2204" w:type="dxa"/>
            <w:hideMark/>
          </w:tcPr>
          <w:p w14:paraId="2B5CFC26" w14:textId="77777777" w:rsidR="00B67839" w:rsidRPr="00B67839" w:rsidRDefault="00B67839">
            <w:pPr>
              <w:rPr>
                <w:sz w:val="20"/>
                <w:szCs w:val="20"/>
              </w:rPr>
            </w:pPr>
            <w:r w:rsidRPr="00B67839">
              <w:rPr>
                <w:sz w:val="20"/>
                <w:szCs w:val="20"/>
              </w:rPr>
              <w:t>Conforms to the prescribed format</w:t>
            </w:r>
          </w:p>
        </w:tc>
        <w:tc>
          <w:tcPr>
            <w:tcW w:w="2416" w:type="dxa"/>
            <w:hideMark/>
          </w:tcPr>
          <w:p w14:paraId="29421ACB" w14:textId="77777777" w:rsidR="00B67839" w:rsidRPr="00B67839" w:rsidRDefault="00B67839">
            <w:pPr>
              <w:rPr>
                <w:sz w:val="20"/>
                <w:szCs w:val="20"/>
              </w:rPr>
            </w:pPr>
            <w:r w:rsidRPr="00B67839">
              <w:rPr>
                <w:sz w:val="20"/>
                <w:szCs w:val="20"/>
              </w:rPr>
              <w:t>The prescribed format is only followed in some portions of the paper</w:t>
            </w:r>
          </w:p>
        </w:tc>
        <w:tc>
          <w:tcPr>
            <w:tcW w:w="2411" w:type="dxa"/>
            <w:hideMark/>
          </w:tcPr>
          <w:p w14:paraId="680AA12E" w14:textId="77777777" w:rsidR="00B67839" w:rsidRPr="00B67839" w:rsidRDefault="00B67839">
            <w:pPr>
              <w:rPr>
                <w:sz w:val="20"/>
                <w:szCs w:val="20"/>
              </w:rPr>
            </w:pPr>
            <w:r w:rsidRPr="00B67839">
              <w:rPr>
                <w:sz w:val="20"/>
                <w:szCs w:val="20"/>
              </w:rPr>
              <w:t>The prescribed format is not followed</w:t>
            </w:r>
          </w:p>
        </w:tc>
      </w:tr>
    </w:tbl>
    <w:p w14:paraId="2B89CB2F" w14:textId="54F04957" w:rsidR="001C785F" w:rsidRDefault="001C785F">
      <w:pPr>
        <w:rPr>
          <w:sz w:val="20"/>
          <w:szCs w:val="20"/>
        </w:rPr>
      </w:pPr>
    </w:p>
    <w:p w14:paraId="213A7077" w14:textId="59F9413F" w:rsidR="00624F5E" w:rsidRDefault="00624F5E">
      <w:pPr>
        <w:rPr>
          <w:sz w:val="20"/>
          <w:szCs w:val="20"/>
        </w:rPr>
      </w:pPr>
    </w:p>
    <w:p w14:paraId="616312C8" w14:textId="77777777" w:rsidR="00ED394D" w:rsidRDefault="00ED394D" w:rsidP="00ED394D">
      <w:pPr>
        <w:pStyle w:val="NormalWeb"/>
        <w:spacing w:before="120" w:beforeAutospacing="0" w:after="120" w:afterAutospacing="0"/>
        <w:rPr>
          <w:color w:val="000000"/>
        </w:rPr>
      </w:pPr>
      <w:r>
        <w:rPr>
          <w:rStyle w:val="Strong"/>
          <w:color w:val="000000"/>
        </w:rPr>
        <w:t>Assignment Description: Written Review</w:t>
      </w:r>
    </w:p>
    <w:p w14:paraId="30D4626A" w14:textId="77777777" w:rsidR="00ED394D" w:rsidRDefault="00ED394D" w:rsidP="00ED394D">
      <w:pPr>
        <w:pStyle w:val="NormalWeb"/>
        <w:spacing w:before="120" w:beforeAutospacing="0" w:after="120" w:afterAutospacing="0"/>
        <w:rPr>
          <w:color w:val="000000"/>
        </w:rPr>
      </w:pPr>
      <w:r>
        <w:rPr>
          <w:color w:val="000000"/>
        </w:rPr>
        <w:t>Students are required to complete a written review based on one of the following selected topics:</w:t>
      </w:r>
    </w:p>
    <w:p w14:paraId="5ED05B97" w14:textId="77777777" w:rsidR="00ED394D" w:rsidRDefault="00ED394D" w:rsidP="00ED394D">
      <w:pPr>
        <w:numPr>
          <w:ilvl w:val="0"/>
          <w:numId w:val="3"/>
        </w:numPr>
        <w:rPr>
          <w:color w:val="000000"/>
        </w:rPr>
      </w:pPr>
      <w:r>
        <w:rPr>
          <w:color w:val="000000"/>
        </w:rPr>
        <w:t>Gene therapies</w:t>
      </w:r>
    </w:p>
    <w:p w14:paraId="7A569CF3" w14:textId="77777777" w:rsidR="00ED394D" w:rsidRDefault="00ED394D" w:rsidP="00ED394D">
      <w:pPr>
        <w:numPr>
          <w:ilvl w:val="0"/>
          <w:numId w:val="3"/>
        </w:numPr>
        <w:rPr>
          <w:color w:val="000000"/>
        </w:rPr>
      </w:pPr>
      <w:r>
        <w:rPr>
          <w:color w:val="000000"/>
        </w:rPr>
        <w:t>Synthetic biology</w:t>
      </w:r>
    </w:p>
    <w:p w14:paraId="67D00219" w14:textId="77777777" w:rsidR="00ED394D" w:rsidRDefault="00ED394D" w:rsidP="00ED394D">
      <w:pPr>
        <w:numPr>
          <w:ilvl w:val="0"/>
          <w:numId w:val="3"/>
        </w:numPr>
        <w:rPr>
          <w:color w:val="000000"/>
        </w:rPr>
      </w:pPr>
      <w:r>
        <w:rPr>
          <w:color w:val="000000"/>
        </w:rPr>
        <w:t>Nanomedicine</w:t>
      </w:r>
    </w:p>
    <w:p w14:paraId="31ED619C" w14:textId="77777777" w:rsidR="00ED394D" w:rsidRDefault="00ED394D" w:rsidP="00ED394D">
      <w:pPr>
        <w:numPr>
          <w:ilvl w:val="0"/>
          <w:numId w:val="3"/>
        </w:numPr>
        <w:rPr>
          <w:color w:val="000000"/>
        </w:rPr>
      </w:pPr>
      <w:r>
        <w:rPr>
          <w:color w:val="000000"/>
        </w:rPr>
        <w:t>AI-guided biochemical processes</w:t>
      </w:r>
    </w:p>
    <w:p w14:paraId="7AC6600E" w14:textId="77777777" w:rsidR="00ED394D" w:rsidRDefault="00ED394D" w:rsidP="00ED394D">
      <w:pPr>
        <w:pStyle w:val="NormalWeb"/>
        <w:spacing w:before="120" w:beforeAutospacing="0" w:after="120" w:afterAutospacing="0"/>
        <w:rPr>
          <w:color w:val="000000"/>
        </w:rPr>
      </w:pPr>
      <w:r>
        <w:rPr>
          <w:color w:val="000000"/>
        </w:rPr>
        <w:t>The review should provide a critical analysis of current developments, challenges, and future directions within the chosen area.</w:t>
      </w:r>
    </w:p>
    <w:p w14:paraId="275FF6BE" w14:textId="77777777" w:rsidR="00ED394D" w:rsidRDefault="00ED394D" w:rsidP="00ED394D">
      <w:pPr>
        <w:pStyle w:val="NormalWeb"/>
        <w:spacing w:before="120" w:beforeAutospacing="0" w:after="120" w:afterAutospacing="0"/>
        <w:rPr>
          <w:color w:val="000000"/>
        </w:rPr>
      </w:pPr>
      <w:r>
        <w:rPr>
          <w:color w:val="000000"/>
        </w:rPr>
        <w:t>Detailed guidelines regarding the structure, formatting template, and assessment rubric were provided to students in advance.</w:t>
      </w:r>
    </w:p>
    <w:p w14:paraId="2FC0D131" w14:textId="5B4F21C3" w:rsidR="001D309B" w:rsidRPr="00624F5E" w:rsidRDefault="001D309B"/>
    <w:sectPr w:rsidR="001D309B" w:rsidRPr="00624F5E" w:rsidSect="00B678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83B17"/>
    <w:multiLevelType w:val="hybridMultilevel"/>
    <w:tmpl w:val="D250DF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8E11D5"/>
    <w:multiLevelType w:val="multilevel"/>
    <w:tmpl w:val="73BEB9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9693BEF"/>
    <w:multiLevelType w:val="hybridMultilevel"/>
    <w:tmpl w:val="2608452A"/>
    <w:lvl w:ilvl="0" w:tplc="EAB2535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95892907">
    <w:abstractNumId w:val="0"/>
  </w:num>
  <w:num w:numId="2" w16cid:durableId="823544937">
    <w:abstractNumId w:val="2"/>
  </w:num>
  <w:num w:numId="3" w16cid:durableId="13171524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7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4282"/>
    <w:rsid w:val="0004782D"/>
    <w:rsid w:val="00072F5B"/>
    <w:rsid w:val="000A1B69"/>
    <w:rsid w:val="000C29CA"/>
    <w:rsid w:val="000D2F90"/>
    <w:rsid w:val="000E4B8A"/>
    <w:rsid w:val="000E7574"/>
    <w:rsid w:val="00125BE5"/>
    <w:rsid w:val="00137395"/>
    <w:rsid w:val="00162D20"/>
    <w:rsid w:val="001C785F"/>
    <w:rsid w:val="001D309B"/>
    <w:rsid w:val="00273894"/>
    <w:rsid w:val="00285884"/>
    <w:rsid w:val="00296E93"/>
    <w:rsid w:val="00302AC4"/>
    <w:rsid w:val="003116A1"/>
    <w:rsid w:val="00326C4A"/>
    <w:rsid w:val="0034002A"/>
    <w:rsid w:val="00344282"/>
    <w:rsid w:val="003B6D9C"/>
    <w:rsid w:val="003F20F6"/>
    <w:rsid w:val="003F3EE4"/>
    <w:rsid w:val="00405DDE"/>
    <w:rsid w:val="004827BA"/>
    <w:rsid w:val="004C54E0"/>
    <w:rsid w:val="00546DD8"/>
    <w:rsid w:val="00573011"/>
    <w:rsid w:val="00584103"/>
    <w:rsid w:val="00607405"/>
    <w:rsid w:val="00624F5E"/>
    <w:rsid w:val="006B17EF"/>
    <w:rsid w:val="006B6E9C"/>
    <w:rsid w:val="006E33D4"/>
    <w:rsid w:val="00705437"/>
    <w:rsid w:val="007778F4"/>
    <w:rsid w:val="007B00F5"/>
    <w:rsid w:val="007F5C83"/>
    <w:rsid w:val="008112C7"/>
    <w:rsid w:val="0081449B"/>
    <w:rsid w:val="0083672D"/>
    <w:rsid w:val="008A6365"/>
    <w:rsid w:val="008F1674"/>
    <w:rsid w:val="00943485"/>
    <w:rsid w:val="00947ACD"/>
    <w:rsid w:val="009E76AE"/>
    <w:rsid w:val="00AC1B91"/>
    <w:rsid w:val="00AC1FB8"/>
    <w:rsid w:val="00AF5431"/>
    <w:rsid w:val="00AF5953"/>
    <w:rsid w:val="00B418DC"/>
    <w:rsid w:val="00B67839"/>
    <w:rsid w:val="00BB7EEB"/>
    <w:rsid w:val="00BC4FF0"/>
    <w:rsid w:val="00BF23C4"/>
    <w:rsid w:val="00C07F56"/>
    <w:rsid w:val="00C861C6"/>
    <w:rsid w:val="00C961C6"/>
    <w:rsid w:val="00CA20EA"/>
    <w:rsid w:val="00CD7D37"/>
    <w:rsid w:val="00D11AA6"/>
    <w:rsid w:val="00D56562"/>
    <w:rsid w:val="00D73536"/>
    <w:rsid w:val="00D83572"/>
    <w:rsid w:val="00D86EB9"/>
    <w:rsid w:val="00DB5BA7"/>
    <w:rsid w:val="00DE4B36"/>
    <w:rsid w:val="00DE598A"/>
    <w:rsid w:val="00E64DD9"/>
    <w:rsid w:val="00EB18F9"/>
    <w:rsid w:val="00ED394D"/>
    <w:rsid w:val="00ED7944"/>
    <w:rsid w:val="00F364FA"/>
    <w:rsid w:val="00F61C2F"/>
    <w:rsid w:val="00F83ACC"/>
    <w:rsid w:val="00F864CD"/>
    <w:rsid w:val="00FB4D59"/>
    <w:rsid w:val="00FF6F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5FB001D"/>
  <w15:chartTrackingRefBased/>
  <w15:docId w15:val="{783D7031-A506-4389-B465-BF292F7B1D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(Web)" w:uiPriority="99"/>
    <w:lsdException w:name="HTML Definition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34428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F864C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F864CD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DE4B36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ED394D"/>
    <w:pPr>
      <w:spacing w:before="100" w:beforeAutospacing="1" w:after="100" w:afterAutospacing="1"/>
    </w:pPr>
    <w:rPr>
      <w:lang w:eastAsia="zh-CN"/>
    </w:rPr>
  </w:style>
  <w:style w:type="character" w:styleId="Strong">
    <w:name w:val="Strong"/>
    <w:basedOn w:val="DefaultParagraphFont"/>
    <w:uiPriority w:val="22"/>
    <w:qFormat/>
    <w:rsid w:val="00ED394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1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39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16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71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49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44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71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8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85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9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17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85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43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60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74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51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53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14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78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71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25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31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26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54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2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48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02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57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74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81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53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382</Words>
  <Characters>2123</Characters>
  <Application>Microsoft Office Word</Application>
  <DocSecurity>0</DocSecurity>
  <Lines>31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Criterion</vt:lpstr>
    </vt:vector>
  </TitlesOfParts>
  <Company>yes</Company>
  <LinksUpToDate>false</LinksUpToDate>
  <CharactersWithSpaces>2498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Criterion</dc:title>
  <dc:subject/>
  <dc:creator>lcn</dc:creator>
  <cp:keywords/>
  <dc:description/>
  <cp:lastModifiedBy>Liu, Ying</cp:lastModifiedBy>
  <cp:revision>3</cp:revision>
  <cp:lastPrinted>2020-02-20T18:34:00Z</cp:lastPrinted>
  <dcterms:created xsi:type="dcterms:W3CDTF">2026-04-26T03:11:00Z</dcterms:created>
  <dcterms:modified xsi:type="dcterms:W3CDTF">2026-04-26T03:18:00Z</dcterms:modified>
</cp:coreProperties>
</file>