
<file path=[Content_Types].xml><?xml version="1.0" encoding="utf-8"?>
<Types xmlns="http://schemas.openxmlformats.org/package/2006/content-types">
  <Default Extension="bin" ContentType="application/vnd.openxmlformats-officedocument.oleObject"/>
  <Default Extension="gif" ContentType="image/gi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5E6BA" w14:textId="77777777" w:rsidR="00EA5A2A" w:rsidRDefault="00EA5A2A" w:rsidP="004F2CA8"/>
    <w:p w14:paraId="38B16C46" w14:textId="77777777" w:rsidR="004F2CA8" w:rsidRDefault="004F2CA8" w:rsidP="004F2CA8"/>
    <w:p w14:paraId="09939944" w14:textId="48AA5C63" w:rsidR="00A919EC" w:rsidRPr="004D6B5F" w:rsidRDefault="00A919EC" w:rsidP="00A919EC">
      <w:pPr>
        <w:jc w:val="center"/>
        <w:rPr>
          <w:rFonts w:ascii="Algerian" w:hAnsi="Algerian" w:cs="Courier New"/>
          <w:b/>
          <w:bCs/>
          <w:sz w:val="40"/>
          <w:szCs w:val="24"/>
          <w:u w:val="single"/>
        </w:rPr>
      </w:pPr>
      <w:r>
        <w:rPr>
          <w:rFonts w:ascii="Algerian" w:hAnsi="Algerian" w:cs="Courier New"/>
          <w:b/>
          <w:bCs/>
          <w:sz w:val="40"/>
          <w:szCs w:val="24"/>
          <w:u w:val="single"/>
        </w:rPr>
        <w:t>assignment</w:t>
      </w:r>
      <w:r w:rsidRPr="004D6B5F">
        <w:rPr>
          <w:rFonts w:ascii="Algerian" w:hAnsi="Algerian" w:cs="Courier New"/>
          <w:b/>
          <w:bCs/>
          <w:sz w:val="40"/>
          <w:szCs w:val="24"/>
          <w:u w:val="single"/>
        </w:rPr>
        <w:t xml:space="preserve"> #</w:t>
      </w:r>
      <w:r>
        <w:rPr>
          <w:rFonts w:ascii="Algerian" w:hAnsi="Algerian" w:cs="Courier New"/>
          <w:b/>
          <w:bCs/>
          <w:sz w:val="40"/>
          <w:szCs w:val="24"/>
          <w:u w:val="single"/>
        </w:rPr>
        <w:t>0</w:t>
      </w:r>
      <w:r w:rsidR="002E2783">
        <w:rPr>
          <w:rFonts w:ascii="Algerian" w:hAnsi="Algerian" w:cs="Courier New"/>
          <w:b/>
          <w:bCs/>
          <w:sz w:val="40"/>
          <w:szCs w:val="24"/>
          <w:u w:val="single"/>
        </w:rPr>
        <w:t>7</w:t>
      </w:r>
    </w:p>
    <w:p w14:paraId="7E6B8564" w14:textId="77777777" w:rsidR="00A919EC" w:rsidRDefault="00A919EC" w:rsidP="00A919EC">
      <w:pPr>
        <w:jc w:val="center"/>
        <w:rPr>
          <w:rFonts w:ascii="Calibri" w:hAnsi="Calibri" w:cs="Calibri"/>
          <w:b/>
          <w:u w:val="single"/>
        </w:rPr>
      </w:pPr>
    </w:p>
    <w:p w14:paraId="7DE9364D" w14:textId="77777777" w:rsidR="00A919EC" w:rsidRDefault="00A919EC" w:rsidP="00A919EC">
      <w:pPr>
        <w:rPr>
          <w:rFonts w:ascii="Calibri" w:hAnsi="Calibri" w:cs="Calibri"/>
          <w:b/>
          <w:u w:val="single"/>
        </w:rPr>
      </w:pPr>
    </w:p>
    <w:p w14:paraId="76D5143E" w14:textId="4B417B5C" w:rsidR="00A919EC" w:rsidRPr="00F329D2" w:rsidRDefault="00A919EC" w:rsidP="00A919EC">
      <w:pPr>
        <w:rPr>
          <w:rFonts w:asciiTheme="majorHAnsi" w:hAnsiTheme="majorHAnsi"/>
          <w:b/>
          <w:smallCaps/>
          <w:sz w:val="22"/>
          <w:szCs w:val="22"/>
        </w:rPr>
      </w:pPr>
      <w:r w:rsidRPr="00F329D2">
        <w:rPr>
          <w:rFonts w:asciiTheme="majorHAnsi" w:hAnsiTheme="majorHAnsi" w:cs="Calibri"/>
          <w:b/>
          <w:sz w:val="22"/>
          <w:szCs w:val="22"/>
          <w:u w:val="single"/>
        </w:rPr>
        <w:t>Course</w:t>
      </w:r>
      <w:r w:rsidRPr="00F329D2">
        <w:rPr>
          <w:rFonts w:asciiTheme="majorHAnsi" w:hAnsiTheme="majorHAnsi" w:cs="Calibri"/>
          <w:b/>
          <w:sz w:val="22"/>
          <w:szCs w:val="22"/>
        </w:rPr>
        <w:t>:</w:t>
      </w:r>
      <w:r w:rsidRPr="00F329D2">
        <w:rPr>
          <w:rFonts w:asciiTheme="majorHAnsi" w:hAnsiTheme="majorHAnsi" w:cs="Calibri"/>
          <w:sz w:val="22"/>
          <w:szCs w:val="22"/>
        </w:rPr>
        <w:t xml:space="preserve">            </w:t>
      </w:r>
      <w:r w:rsidRPr="00F329D2">
        <w:rPr>
          <w:rFonts w:asciiTheme="majorHAnsi" w:hAnsiTheme="majorHAnsi" w:cs="Calibri"/>
          <w:sz w:val="22"/>
          <w:szCs w:val="22"/>
        </w:rPr>
        <w:tab/>
      </w:r>
      <w:r w:rsidRPr="00F329D2">
        <w:rPr>
          <w:rFonts w:asciiTheme="majorHAnsi" w:hAnsiTheme="majorHAnsi" w:cs="Calibri"/>
          <w:sz w:val="22"/>
          <w:szCs w:val="22"/>
        </w:rPr>
        <w:tab/>
      </w:r>
      <w:r w:rsidRPr="00D87535">
        <w:rPr>
          <w:rFonts w:asciiTheme="majorHAnsi" w:hAnsiTheme="majorHAnsi" w:cs="Calibri"/>
          <w:b/>
          <w:sz w:val="22"/>
          <w:szCs w:val="22"/>
        </w:rPr>
        <w:t>CHE 3</w:t>
      </w:r>
      <w:r w:rsidR="00EA015C">
        <w:rPr>
          <w:rFonts w:asciiTheme="majorHAnsi" w:hAnsiTheme="majorHAnsi" w:cs="Calibri"/>
          <w:b/>
          <w:sz w:val="22"/>
          <w:szCs w:val="22"/>
        </w:rPr>
        <w:t>4</w:t>
      </w:r>
      <w:r w:rsidRPr="00D87535">
        <w:rPr>
          <w:rFonts w:asciiTheme="majorHAnsi" w:hAnsiTheme="majorHAnsi" w:cs="Calibri"/>
          <w:b/>
          <w:sz w:val="22"/>
          <w:szCs w:val="22"/>
        </w:rPr>
        <w:t>1</w:t>
      </w:r>
      <w:r w:rsidR="00EE5016" w:rsidRPr="00D87535">
        <w:rPr>
          <w:rFonts w:asciiTheme="majorHAnsi" w:hAnsiTheme="majorHAnsi" w:cs="Calibri"/>
          <w:b/>
          <w:sz w:val="22"/>
          <w:szCs w:val="22"/>
        </w:rPr>
        <w:t>:</w:t>
      </w:r>
      <w:r w:rsidRPr="00D87535">
        <w:rPr>
          <w:rFonts w:asciiTheme="majorHAnsi" w:hAnsiTheme="majorHAnsi" w:cs="Calibri"/>
          <w:b/>
          <w:sz w:val="22"/>
          <w:szCs w:val="22"/>
        </w:rPr>
        <w:t xml:space="preserve">  </w:t>
      </w:r>
      <w:r w:rsidRPr="00D87535">
        <w:rPr>
          <w:rFonts w:asciiTheme="majorHAnsi" w:hAnsiTheme="majorHAnsi"/>
          <w:b/>
          <w:smallCaps/>
          <w:sz w:val="22"/>
          <w:szCs w:val="22"/>
        </w:rPr>
        <w:t xml:space="preserve">Chemical </w:t>
      </w:r>
      <w:r w:rsidR="00EA015C">
        <w:rPr>
          <w:rFonts w:asciiTheme="majorHAnsi" w:hAnsiTheme="majorHAnsi"/>
          <w:b/>
          <w:smallCaps/>
          <w:sz w:val="22"/>
          <w:szCs w:val="22"/>
        </w:rPr>
        <w:t>Process Control</w:t>
      </w:r>
    </w:p>
    <w:p w14:paraId="67767A7E" w14:textId="3498ED31" w:rsidR="00A919EC" w:rsidRPr="00F329D2" w:rsidRDefault="00A919EC" w:rsidP="00A919EC">
      <w:pPr>
        <w:rPr>
          <w:rFonts w:asciiTheme="majorHAnsi" w:hAnsiTheme="majorHAnsi" w:cs="Calibri"/>
          <w:sz w:val="22"/>
          <w:szCs w:val="22"/>
        </w:rPr>
      </w:pPr>
      <w:r w:rsidRPr="00F329D2">
        <w:rPr>
          <w:rFonts w:asciiTheme="majorHAnsi" w:hAnsiTheme="majorHAnsi"/>
          <w:b/>
          <w:sz w:val="22"/>
          <w:szCs w:val="22"/>
          <w:u w:val="single"/>
        </w:rPr>
        <w:t>Term:</w:t>
      </w:r>
      <w:r w:rsidRPr="00F329D2">
        <w:rPr>
          <w:rFonts w:asciiTheme="majorHAnsi" w:hAnsiTheme="majorHAnsi"/>
          <w:b/>
          <w:sz w:val="22"/>
          <w:szCs w:val="22"/>
        </w:rPr>
        <w:tab/>
      </w:r>
      <w:r w:rsidRPr="00F329D2">
        <w:rPr>
          <w:rFonts w:asciiTheme="majorHAnsi" w:hAnsiTheme="majorHAnsi"/>
          <w:b/>
          <w:sz w:val="22"/>
          <w:szCs w:val="22"/>
        </w:rPr>
        <w:tab/>
      </w:r>
      <w:r w:rsidRPr="00F329D2">
        <w:rPr>
          <w:rFonts w:asciiTheme="majorHAnsi" w:hAnsiTheme="majorHAnsi"/>
          <w:b/>
          <w:sz w:val="22"/>
          <w:szCs w:val="22"/>
        </w:rPr>
        <w:tab/>
      </w:r>
      <w:r w:rsidR="008407D3">
        <w:rPr>
          <w:rFonts w:asciiTheme="majorHAnsi" w:hAnsiTheme="majorHAnsi"/>
          <w:b/>
          <w:sz w:val="22"/>
          <w:szCs w:val="22"/>
        </w:rPr>
        <w:t>Spring</w:t>
      </w:r>
      <w:r w:rsidR="004E0D9F">
        <w:rPr>
          <w:rFonts w:asciiTheme="majorHAnsi" w:hAnsiTheme="majorHAnsi"/>
          <w:b/>
          <w:sz w:val="22"/>
          <w:szCs w:val="22"/>
        </w:rPr>
        <w:t xml:space="preserve">   202</w:t>
      </w:r>
      <w:r w:rsidR="008407D3">
        <w:rPr>
          <w:rFonts w:asciiTheme="majorHAnsi" w:hAnsiTheme="majorHAnsi"/>
          <w:b/>
          <w:sz w:val="22"/>
          <w:szCs w:val="22"/>
        </w:rPr>
        <w:t>6</w:t>
      </w:r>
    </w:p>
    <w:p w14:paraId="47462A3C" w14:textId="77777777" w:rsidR="00A919EC" w:rsidRDefault="00A919EC" w:rsidP="00A919EC">
      <w:pPr>
        <w:rPr>
          <w:rFonts w:asciiTheme="majorHAnsi" w:hAnsiTheme="majorHAnsi" w:cs="Calibri"/>
          <w:b/>
          <w:bCs/>
          <w:sz w:val="22"/>
          <w:szCs w:val="22"/>
        </w:rPr>
      </w:pPr>
      <w:r>
        <w:rPr>
          <w:rFonts w:asciiTheme="majorHAnsi" w:hAnsiTheme="majorHAnsi" w:cs="Calibri"/>
          <w:b/>
          <w:bCs/>
          <w:sz w:val="22"/>
          <w:szCs w:val="22"/>
          <w:u w:val="single"/>
        </w:rPr>
        <w:t>Professor</w:t>
      </w:r>
      <w:r w:rsidRPr="00F329D2">
        <w:rPr>
          <w:rFonts w:asciiTheme="majorHAnsi" w:hAnsiTheme="majorHAnsi" w:cs="Calibri"/>
          <w:b/>
          <w:bCs/>
          <w:sz w:val="22"/>
          <w:szCs w:val="22"/>
        </w:rPr>
        <w:t xml:space="preserve">:    </w:t>
      </w:r>
      <w:r w:rsidRPr="00F329D2">
        <w:rPr>
          <w:rFonts w:asciiTheme="majorHAnsi" w:hAnsiTheme="majorHAnsi" w:cs="Calibri"/>
          <w:b/>
          <w:bCs/>
          <w:sz w:val="22"/>
          <w:szCs w:val="22"/>
        </w:rPr>
        <w:tab/>
      </w:r>
      <w:r w:rsidRPr="00F329D2">
        <w:rPr>
          <w:rFonts w:asciiTheme="majorHAnsi" w:hAnsiTheme="majorHAnsi" w:cs="Calibri"/>
          <w:b/>
          <w:bCs/>
          <w:sz w:val="22"/>
          <w:szCs w:val="22"/>
        </w:rPr>
        <w:tab/>
        <w:t>Dr. Michael Caracotsios</w:t>
      </w:r>
    </w:p>
    <w:p w14:paraId="69CF204D" w14:textId="77777777" w:rsidR="00A919EC" w:rsidRPr="008770F2" w:rsidRDefault="00A919EC" w:rsidP="00A919EC">
      <w:pPr>
        <w:rPr>
          <w:rFonts w:asciiTheme="majorHAnsi" w:hAnsiTheme="majorHAnsi" w:cs="Calibri"/>
          <w:b/>
          <w:bCs/>
          <w:sz w:val="22"/>
          <w:szCs w:val="22"/>
        </w:rPr>
      </w:pPr>
      <w:r w:rsidRPr="007B6745">
        <w:rPr>
          <w:rFonts w:asciiTheme="majorHAnsi" w:hAnsiTheme="majorHAnsi" w:cs="Calibri"/>
          <w:b/>
          <w:bCs/>
          <w:sz w:val="22"/>
          <w:szCs w:val="22"/>
          <w:u w:val="single"/>
        </w:rPr>
        <w:t>Office:</w:t>
      </w:r>
      <w:r>
        <w:rPr>
          <w:rFonts w:asciiTheme="majorHAnsi" w:hAnsiTheme="majorHAnsi" w:cs="Calibri"/>
          <w:b/>
          <w:bCs/>
          <w:sz w:val="22"/>
          <w:szCs w:val="22"/>
        </w:rPr>
        <w:tab/>
      </w:r>
      <w:r>
        <w:rPr>
          <w:rFonts w:asciiTheme="majorHAnsi" w:hAnsiTheme="majorHAnsi" w:cs="Calibri"/>
          <w:b/>
          <w:bCs/>
          <w:sz w:val="22"/>
          <w:szCs w:val="22"/>
        </w:rPr>
        <w:tab/>
      </w:r>
      <w:r>
        <w:rPr>
          <w:rFonts w:asciiTheme="majorHAnsi" w:hAnsiTheme="majorHAnsi" w:cs="Calibri"/>
          <w:b/>
          <w:bCs/>
          <w:sz w:val="22"/>
          <w:szCs w:val="22"/>
        </w:rPr>
        <w:tab/>
      </w:r>
      <w:r w:rsidRPr="008770F2">
        <w:rPr>
          <w:rFonts w:asciiTheme="majorHAnsi" w:hAnsiTheme="majorHAnsi" w:cs="Calibri"/>
          <w:b/>
          <w:bCs/>
          <w:sz w:val="22"/>
          <w:szCs w:val="22"/>
        </w:rPr>
        <w:t>EIB 244</w:t>
      </w:r>
    </w:p>
    <w:p w14:paraId="4A172860" w14:textId="77777777" w:rsidR="009A798B" w:rsidRPr="009A798B" w:rsidRDefault="009A798B" w:rsidP="00A919EC">
      <w:pPr>
        <w:rPr>
          <w:rFonts w:asciiTheme="majorHAnsi" w:hAnsiTheme="majorHAnsi" w:cs="Calibri"/>
          <w:b/>
          <w:bCs/>
          <w:sz w:val="10"/>
          <w:szCs w:val="22"/>
          <w:u w:val="single"/>
        </w:rPr>
      </w:pPr>
    </w:p>
    <w:p w14:paraId="7574D51F" w14:textId="77777777" w:rsidR="00A919EC" w:rsidRPr="00F329D2" w:rsidRDefault="00A919EC" w:rsidP="00A919EC">
      <w:pPr>
        <w:rPr>
          <w:rFonts w:asciiTheme="majorHAnsi" w:hAnsiTheme="majorHAnsi" w:cs="Calibri"/>
          <w:b/>
          <w:bCs/>
          <w:sz w:val="22"/>
          <w:szCs w:val="22"/>
        </w:rPr>
      </w:pPr>
      <w:r w:rsidRPr="008D1F4C">
        <w:rPr>
          <w:rFonts w:asciiTheme="majorHAnsi" w:hAnsiTheme="majorHAnsi" w:cs="Calibri"/>
          <w:b/>
          <w:bCs/>
          <w:sz w:val="22"/>
          <w:szCs w:val="22"/>
          <w:u w:val="single"/>
        </w:rPr>
        <w:t>Cell</w:t>
      </w:r>
      <w:r w:rsidR="00D87535">
        <w:rPr>
          <w:rFonts w:asciiTheme="majorHAnsi" w:hAnsiTheme="majorHAnsi" w:cs="Calibri"/>
          <w:b/>
          <w:bCs/>
          <w:sz w:val="22"/>
          <w:szCs w:val="22"/>
          <w:u w:val="single"/>
        </w:rPr>
        <w:t xml:space="preserve"> Phone</w:t>
      </w:r>
      <w:r w:rsidRPr="008D1F4C">
        <w:rPr>
          <w:rFonts w:asciiTheme="majorHAnsi" w:hAnsiTheme="majorHAnsi" w:cs="Calibri"/>
          <w:b/>
          <w:bCs/>
          <w:sz w:val="22"/>
          <w:szCs w:val="22"/>
          <w:u w:val="single"/>
        </w:rPr>
        <w:t>:</w:t>
      </w:r>
      <w:r>
        <w:rPr>
          <w:rFonts w:asciiTheme="majorHAnsi" w:hAnsiTheme="majorHAnsi" w:cs="Calibri"/>
          <w:b/>
          <w:bCs/>
          <w:sz w:val="22"/>
          <w:szCs w:val="22"/>
        </w:rPr>
        <w:tab/>
      </w:r>
      <w:r>
        <w:rPr>
          <w:rFonts w:asciiTheme="majorHAnsi" w:hAnsiTheme="majorHAnsi" w:cs="Calibri"/>
          <w:b/>
          <w:bCs/>
          <w:sz w:val="22"/>
          <w:szCs w:val="22"/>
        </w:rPr>
        <w:tab/>
      </w:r>
      <w:r w:rsidRPr="00D87535">
        <w:rPr>
          <w:rFonts w:asciiTheme="majorHAnsi" w:hAnsiTheme="majorHAnsi" w:cs="Calibri"/>
          <w:b/>
          <w:bCs/>
          <w:color w:val="808080" w:themeColor="background1" w:themeShade="80"/>
          <w:sz w:val="22"/>
          <w:szCs w:val="22"/>
        </w:rPr>
        <w:t>(630) 696-0934</w:t>
      </w:r>
    </w:p>
    <w:p w14:paraId="1E20F5D5" w14:textId="77777777" w:rsidR="00A919EC" w:rsidRPr="008770F2" w:rsidRDefault="00A919EC" w:rsidP="00A919EC">
      <w:pPr>
        <w:rPr>
          <w:rFonts w:asciiTheme="majorHAnsi" w:hAnsiTheme="majorHAnsi"/>
          <w:b/>
          <w:sz w:val="22"/>
          <w:szCs w:val="22"/>
        </w:rPr>
      </w:pPr>
      <w:r w:rsidRPr="00F329D2">
        <w:rPr>
          <w:rFonts w:asciiTheme="majorHAnsi" w:hAnsiTheme="majorHAnsi" w:cs="Calibri"/>
          <w:b/>
          <w:bCs/>
          <w:sz w:val="22"/>
          <w:szCs w:val="22"/>
          <w:u w:val="single"/>
        </w:rPr>
        <w:t>E-mail</w:t>
      </w:r>
      <w:r w:rsidRPr="00F329D2">
        <w:rPr>
          <w:rFonts w:asciiTheme="majorHAnsi" w:hAnsiTheme="majorHAnsi" w:cs="Calibri"/>
          <w:b/>
          <w:bCs/>
          <w:sz w:val="22"/>
          <w:szCs w:val="22"/>
        </w:rPr>
        <w:t xml:space="preserve">:           </w:t>
      </w:r>
      <w:r w:rsidRPr="00F329D2">
        <w:rPr>
          <w:rFonts w:asciiTheme="majorHAnsi" w:hAnsiTheme="majorHAnsi" w:cs="Calibri"/>
          <w:b/>
          <w:bCs/>
          <w:sz w:val="22"/>
          <w:szCs w:val="22"/>
        </w:rPr>
        <w:tab/>
      </w:r>
      <w:r w:rsidRPr="00F329D2">
        <w:rPr>
          <w:rFonts w:asciiTheme="majorHAnsi" w:hAnsiTheme="majorHAnsi" w:cs="Calibri"/>
          <w:b/>
          <w:bCs/>
          <w:sz w:val="22"/>
          <w:szCs w:val="22"/>
        </w:rPr>
        <w:tab/>
      </w:r>
      <w:hyperlink r:id="rId8" w:history="1">
        <w:r w:rsidRPr="00EE5016">
          <w:rPr>
            <w:rFonts w:asciiTheme="majorHAnsi" w:hAnsiTheme="majorHAnsi" w:cs="Calibri"/>
            <w:b/>
            <w:bCs/>
            <w:color w:val="808080" w:themeColor="background1" w:themeShade="80"/>
            <w:sz w:val="22"/>
            <w:szCs w:val="22"/>
            <w:u w:val="single"/>
          </w:rPr>
          <w:t>mcaracot@uic.edu</w:t>
        </w:r>
      </w:hyperlink>
    </w:p>
    <w:p w14:paraId="7183B1AF" w14:textId="77777777" w:rsidR="00A919EC" w:rsidRPr="002D5D6B" w:rsidRDefault="00A919EC" w:rsidP="00A919EC"/>
    <w:p w14:paraId="64448773" w14:textId="77777777" w:rsidR="00A919EC" w:rsidRDefault="00A919EC" w:rsidP="00A919EC"/>
    <w:p w14:paraId="340D30CD" w14:textId="034F3535" w:rsidR="00A919EC" w:rsidRPr="00E864DE" w:rsidRDefault="008407D3" w:rsidP="00A919EC">
      <w:pPr>
        <w:spacing w:line="360" w:lineRule="auto"/>
        <w:rPr>
          <w:rFonts w:ascii="Courier New" w:hAnsi="Courier New" w:cs="Courier New"/>
          <w:b/>
          <w:bCs/>
          <w:sz w:val="28"/>
          <w:szCs w:val="28"/>
          <w:u w:val="single"/>
        </w:rPr>
      </w:pPr>
      <w:r>
        <w:rPr>
          <w:rFonts w:ascii="Courier New" w:hAnsi="Courier New" w:cs="Courier New"/>
          <w:b/>
          <w:bCs/>
          <w:sz w:val="28"/>
          <w:szCs w:val="28"/>
        </w:rPr>
        <w:t>Name</w:t>
      </w:r>
      <w:r w:rsidR="00A919EC" w:rsidRPr="00E864DE">
        <w:rPr>
          <w:rFonts w:ascii="Courier New" w:hAnsi="Courier New" w:cs="Courier New"/>
          <w:b/>
          <w:bCs/>
          <w:sz w:val="28"/>
          <w:szCs w:val="28"/>
        </w:rPr>
        <w:t>:</w:t>
      </w:r>
      <w:r w:rsidR="00A919EC"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r>
        <w:rPr>
          <w:rFonts w:ascii="Courier New" w:hAnsi="Courier New" w:cs="Courier New"/>
          <w:b/>
          <w:bCs/>
          <w:sz w:val="28"/>
          <w:szCs w:val="28"/>
        </w:rPr>
        <w:t xml:space="preserve">    </w:t>
      </w:r>
      <w:r w:rsidR="00A919EC" w:rsidRPr="00E864DE">
        <w:rPr>
          <w:rFonts w:ascii="Courier New" w:hAnsi="Courier New" w:cs="Courier New"/>
          <w:b/>
          <w:bCs/>
          <w:sz w:val="28"/>
          <w:szCs w:val="28"/>
        </w:rPr>
        <w:t>________________________</w:t>
      </w:r>
    </w:p>
    <w:p w14:paraId="79160322" w14:textId="77FEA220" w:rsidR="00A919EC" w:rsidRPr="00EE5016" w:rsidRDefault="00A919EC" w:rsidP="00A919EC">
      <w:pPr>
        <w:rPr>
          <w:rFonts w:ascii="Courier New" w:hAnsi="Courier New" w:cs="Courier New"/>
          <w:b/>
          <w:color w:val="943634" w:themeColor="accent2" w:themeShade="BF"/>
          <w:sz w:val="28"/>
          <w:szCs w:val="28"/>
        </w:rPr>
      </w:pPr>
      <w:r w:rsidRPr="00EE5016">
        <w:rPr>
          <w:rFonts w:ascii="Courier New" w:hAnsi="Courier New" w:cs="Courier New"/>
          <w:b/>
          <w:bCs/>
          <w:color w:val="943634" w:themeColor="accent2" w:themeShade="BF"/>
          <w:sz w:val="28"/>
          <w:szCs w:val="28"/>
        </w:rPr>
        <w:t>Due Date:</w:t>
      </w:r>
      <w:r w:rsidR="00974B04">
        <w:rPr>
          <w:rFonts w:ascii="Courier New" w:hAnsi="Courier New" w:cs="Courier New"/>
          <w:b/>
          <w:bCs/>
          <w:color w:val="943634" w:themeColor="accent2" w:themeShade="BF"/>
          <w:sz w:val="28"/>
          <w:szCs w:val="28"/>
        </w:rPr>
        <w:t xml:space="preserve"> </w:t>
      </w:r>
      <w:r w:rsidR="002E2783">
        <w:rPr>
          <w:rFonts w:ascii="Courier New" w:hAnsi="Courier New" w:cs="Courier New"/>
          <w:b/>
          <w:bCs/>
          <w:color w:val="943634" w:themeColor="accent2" w:themeShade="BF"/>
          <w:sz w:val="28"/>
          <w:szCs w:val="28"/>
        </w:rPr>
        <w:t>Tuesday</w:t>
      </w:r>
      <w:r w:rsidRPr="00EE5016">
        <w:rPr>
          <w:rFonts w:ascii="Courier New" w:hAnsi="Courier New" w:cs="Courier New"/>
          <w:b/>
          <w:bCs/>
          <w:color w:val="943634" w:themeColor="accent2" w:themeShade="BF"/>
          <w:sz w:val="28"/>
          <w:szCs w:val="28"/>
        </w:rPr>
        <w:t xml:space="preserve">, </w:t>
      </w:r>
      <w:r w:rsidR="002E2783">
        <w:rPr>
          <w:rFonts w:ascii="Courier New" w:hAnsi="Courier New" w:cs="Courier New"/>
          <w:b/>
          <w:bCs/>
          <w:color w:val="943634" w:themeColor="accent2" w:themeShade="BF"/>
          <w:sz w:val="28"/>
          <w:szCs w:val="28"/>
        </w:rPr>
        <w:t>May</w:t>
      </w:r>
      <w:r w:rsidRPr="00EE5016">
        <w:rPr>
          <w:rFonts w:ascii="Courier New" w:hAnsi="Courier New" w:cs="Courier New"/>
          <w:b/>
          <w:bCs/>
          <w:color w:val="943634" w:themeColor="accent2" w:themeShade="BF"/>
          <w:sz w:val="28"/>
          <w:szCs w:val="28"/>
        </w:rPr>
        <w:t xml:space="preserve"> </w:t>
      </w:r>
      <w:r w:rsidR="002E2783">
        <w:rPr>
          <w:rFonts w:ascii="Courier New" w:hAnsi="Courier New" w:cs="Courier New"/>
          <w:b/>
          <w:bCs/>
          <w:color w:val="943634" w:themeColor="accent2" w:themeShade="BF"/>
          <w:sz w:val="28"/>
          <w:szCs w:val="28"/>
        </w:rPr>
        <w:t>5</w:t>
      </w:r>
      <w:r w:rsidR="00273DD4" w:rsidRPr="00EE5016">
        <w:rPr>
          <w:rFonts w:ascii="Courier New" w:hAnsi="Courier New" w:cs="Courier New"/>
          <w:b/>
          <w:bCs/>
          <w:color w:val="943634" w:themeColor="accent2" w:themeShade="BF"/>
          <w:sz w:val="28"/>
          <w:szCs w:val="28"/>
          <w:vertAlign w:val="superscript"/>
        </w:rPr>
        <w:t>th</w:t>
      </w:r>
      <w:r w:rsidR="00273DD4" w:rsidRPr="00EE5016">
        <w:rPr>
          <w:rFonts w:ascii="Courier New" w:hAnsi="Courier New" w:cs="Courier New"/>
          <w:b/>
          <w:bCs/>
          <w:color w:val="943634" w:themeColor="accent2" w:themeShade="BF"/>
          <w:sz w:val="28"/>
          <w:szCs w:val="28"/>
        </w:rPr>
        <w:t xml:space="preserve"> </w:t>
      </w:r>
      <w:r w:rsidR="002E2783">
        <w:rPr>
          <w:rFonts w:ascii="Courier New" w:hAnsi="Courier New" w:cs="Courier New"/>
          <w:b/>
          <w:bCs/>
          <w:color w:val="943634" w:themeColor="accent2" w:themeShade="BF"/>
          <w:sz w:val="28"/>
          <w:szCs w:val="28"/>
        </w:rPr>
        <w:t>in Class</w:t>
      </w:r>
      <w:r w:rsidR="008407D3">
        <w:rPr>
          <w:rFonts w:ascii="Courier New" w:hAnsi="Courier New" w:cs="Courier New"/>
          <w:b/>
          <w:bCs/>
          <w:color w:val="943634" w:themeColor="accent2" w:themeShade="BF"/>
          <w:sz w:val="28"/>
          <w:szCs w:val="28"/>
        </w:rPr>
        <w:t xml:space="preserve"> </w:t>
      </w:r>
    </w:p>
    <w:p w14:paraId="5C83274F" w14:textId="77777777" w:rsidR="00A919EC" w:rsidRDefault="00A919EC" w:rsidP="00A919EC">
      <w:pPr>
        <w:rPr>
          <w:rFonts w:ascii="Courier New" w:hAnsi="Courier New" w:cs="Courier New"/>
          <w:b/>
          <w:bCs/>
          <w:color w:val="006600"/>
          <w:sz w:val="32"/>
          <w:szCs w:val="24"/>
        </w:rPr>
      </w:pPr>
    </w:p>
    <w:p w14:paraId="2E87FA8F" w14:textId="77777777" w:rsidR="00A919EC" w:rsidRDefault="00A919EC" w:rsidP="00A919EC">
      <w:pPr>
        <w:rPr>
          <w:rFonts w:ascii="Courier New" w:hAnsi="Courier New" w:cs="Courier New"/>
          <w:b/>
          <w:color w:val="006600"/>
          <w:sz w:val="32"/>
          <w:szCs w:val="24"/>
        </w:rPr>
      </w:pPr>
    </w:p>
    <w:p w14:paraId="31A41944" w14:textId="77777777" w:rsidR="00A919EC" w:rsidRDefault="00A919EC" w:rsidP="00A919EC">
      <w:pPr>
        <w:rPr>
          <w:rFonts w:ascii="Courier New" w:hAnsi="Courier New" w:cs="Courier New"/>
          <w:b/>
          <w:color w:val="006600"/>
          <w:sz w:val="32"/>
          <w:szCs w:val="24"/>
        </w:rPr>
      </w:pPr>
    </w:p>
    <w:p w14:paraId="7F6A0CF5" w14:textId="77777777" w:rsidR="00A919EC" w:rsidRPr="00773D23" w:rsidRDefault="00A919EC" w:rsidP="00A919EC">
      <w:pPr>
        <w:jc w:val="center"/>
        <w:rPr>
          <w:rFonts w:ascii="Rockwell" w:hAnsi="Rockwell"/>
          <w:b/>
          <w:sz w:val="28"/>
          <w:u w:val="single"/>
        </w:rPr>
      </w:pPr>
      <w:r w:rsidRPr="00773D23">
        <w:rPr>
          <w:rFonts w:ascii="Rockwell" w:hAnsi="Rockwell"/>
          <w:b/>
          <w:sz w:val="28"/>
          <w:u w:val="single"/>
        </w:rPr>
        <w:t>INSTRUCTIONS</w:t>
      </w:r>
      <w:r w:rsidR="001B3752">
        <w:rPr>
          <w:rFonts w:ascii="Rockwell" w:hAnsi="Rockwell"/>
          <w:b/>
          <w:sz w:val="28"/>
          <w:u w:val="single"/>
        </w:rPr>
        <w:t xml:space="preserve"> FOR ASSIGNMENT DELIVERY</w:t>
      </w:r>
    </w:p>
    <w:p w14:paraId="2280093E" w14:textId="77777777" w:rsidR="00A919EC" w:rsidRPr="00773D23" w:rsidRDefault="00A919EC" w:rsidP="00A919EC">
      <w:pPr>
        <w:jc w:val="center"/>
        <w:rPr>
          <w:rFonts w:ascii="Rockwell" w:hAnsi="Rockwell"/>
          <w:sz w:val="28"/>
        </w:rPr>
      </w:pPr>
    </w:p>
    <w:p w14:paraId="58BE01C1" w14:textId="77777777" w:rsidR="00964A6D" w:rsidRDefault="00964A6D" w:rsidP="00964A6D">
      <w:pPr>
        <w:pStyle w:val="ListParagraph"/>
        <w:numPr>
          <w:ilvl w:val="0"/>
          <w:numId w:val="2"/>
        </w:numPr>
        <w:rPr>
          <w:rFonts w:ascii="Rockwell" w:hAnsi="Rockwell"/>
          <w:color w:val="808080" w:themeColor="background1" w:themeShade="80"/>
          <w:sz w:val="28"/>
        </w:rPr>
      </w:pPr>
      <w:r>
        <w:rPr>
          <w:rFonts w:ascii="Rockwell" w:hAnsi="Rockwell"/>
          <w:color w:val="808080" w:themeColor="background1" w:themeShade="80"/>
          <w:sz w:val="28"/>
        </w:rPr>
        <w:t xml:space="preserve">Prepare a </w:t>
      </w:r>
      <w:r w:rsidRPr="00250DF7">
        <w:rPr>
          <w:rFonts w:ascii="Rockwell" w:hAnsi="Rockwell"/>
          <w:sz w:val="28"/>
        </w:rPr>
        <w:t>typed</w:t>
      </w:r>
      <w:r>
        <w:rPr>
          <w:rFonts w:ascii="Rockwell" w:hAnsi="Rockwell"/>
          <w:color w:val="808080" w:themeColor="background1" w:themeShade="80"/>
          <w:sz w:val="28"/>
        </w:rPr>
        <w:t xml:space="preserve"> report of your assignment.</w:t>
      </w:r>
    </w:p>
    <w:p w14:paraId="0C562428" w14:textId="77777777" w:rsidR="00964A6D" w:rsidRPr="00722519" w:rsidRDefault="00964A6D" w:rsidP="00964A6D">
      <w:pPr>
        <w:pStyle w:val="ListParagraph"/>
        <w:numPr>
          <w:ilvl w:val="0"/>
          <w:numId w:val="2"/>
        </w:numPr>
        <w:rPr>
          <w:rFonts w:ascii="Rockwell" w:hAnsi="Rockwell"/>
          <w:color w:val="C00000"/>
          <w:sz w:val="28"/>
        </w:rPr>
      </w:pPr>
      <w:r w:rsidRPr="008770F2">
        <w:rPr>
          <w:rFonts w:ascii="Rockwell" w:hAnsi="Rockwell"/>
          <w:color w:val="808080" w:themeColor="background1" w:themeShade="80"/>
          <w:sz w:val="28"/>
        </w:rPr>
        <w:t>Include this cover page with your name in the report.</w:t>
      </w:r>
    </w:p>
    <w:p w14:paraId="5FB5BA3E" w14:textId="77777777" w:rsidR="00964A6D" w:rsidRDefault="00964A6D" w:rsidP="00964A6D">
      <w:pPr>
        <w:pStyle w:val="ListParagraph"/>
        <w:numPr>
          <w:ilvl w:val="0"/>
          <w:numId w:val="2"/>
        </w:numPr>
        <w:rPr>
          <w:rFonts w:ascii="Rockwell" w:hAnsi="Rockwell"/>
          <w:color w:val="808080" w:themeColor="background1" w:themeShade="80"/>
          <w:sz w:val="28"/>
        </w:rPr>
      </w:pPr>
      <w:r>
        <w:rPr>
          <w:rFonts w:ascii="Rockwell" w:hAnsi="Rockwell"/>
          <w:color w:val="808080" w:themeColor="background1" w:themeShade="80"/>
          <w:sz w:val="28"/>
        </w:rPr>
        <w:t>Upload your report as a PDF file by the Due Date and Time(</w:t>
      </w:r>
      <w:r w:rsidRPr="00AA1EA6">
        <w:rPr>
          <w:rFonts w:ascii="Rockwell" w:hAnsi="Rockwell"/>
          <w:b/>
          <w:bCs/>
          <w:color w:val="EE0000"/>
          <w:sz w:val="28"/>
        </w:rPr>
        <w:t>6:00PM</w:t>
      </w:r>
      <w:r>
        <w:rPr>
          <w:rFonts w:ascii="Rockwell" w:hAnsi="Rockwell"/>
          <w:color w:val="808080" w:themeColor="background1" w:themeShade="80"/>
          <w:sz w:val="28"/>
        </w:rPr>
        <w:t>) on the UIC Blackboard.</w:t>
      </w:r>
    </w:p>
    <w:p w14:paraId="59B6C0B4" w14:textId="77777777" w:rsidR="00964A6D" w:rsidRDefault="00964A6D" w:rsidP="00964A6D">
      <w:pPr>
        <w:pStyle w:val="ListParagraph"/>
        <w:numPr>
          <w:ilvl w:val="0"/>
          <w:numId w:val="2"/>
        </w:numPr>
        <w:rPr>
          <w:rFonts w:ascii="Rockwell" w:hAnsi="Rockwell"/>
          <w:color w:val="808080" w:themeColor="background1" w:themeShade="80"/>
          <w:sz w:val="28"/>
        </w:rPr>
      </w:pPr>
      <w:r>
        <w:rPr>
          <w:rFonts w:ascii="Rockwell" w:hAnsi="Rockwell"/>
          <w:color w:val="808080" w:themeColor="background1" w:themeShade="80"/>
          <w:sz w:val="28"/>
        </w:rPr>
        <w:t>Place a hard copy of your report as a PDF file by the Due Date and Time(</w:t>
      </w:r>
      <w:r w:rsidRPr="00AA1EA6">
        <w:rPr>
          <w:rFonts w:ascii="Rockwell" w:hAnsi="Rockwell"/>
          <w:b/>
          <w:bCs/>
          <w:color w:val="EE0000"/>
          <w:sz w:val="28"/>
        </w:rPr>
        <w:t>Closing of the Business Day</w:t>
      </w:r>
      <w:r>
        <w:rPr>
          <w:rFonts w:ascii="Rockwell" w:hAnsi="Rockwell"/>
          <w:color w:val="808080" w:themeColor="background1" w:themeShade="80"/>
          <w:sz w:val="28"/>
        </w:rPr>
        <w:t>) in the TA’s mailbox.</w:t>
      </w:r>
    </w:p>
    <w:p w14:paraId="530B8D9C" w14:textId="77777777" w:rsidR="00964A6D" w:rsidRPr="00250DF7" w:rsidRDefault="00964A6D" w:rsidP="00964A6D">
      <w:pPr>
        <w:ind w:left="360"/>
        <w:rPr>
          <w:rFonts w:ascii="Rockwell" w:hAnsi="Rockwell"/>
          <w:color w:val="808080" w:themeColor="background1" w:themeShade="80"/>
          <w:sz w:val="28"/>
        </w:rPr>
      </w:pPr>
    </w:p>
    <w:p w14:paraId="7D4479CD" w14:textId="77777777" w:rsidR="00964A6D" w:rsidRPr="00773D23" w:rsidRDefault="00964A6D" w:rsidP="00964A6D">
      <w:pPr>
        <w:pStyle w:val="ListParagraph"/>
        <w:numPr>
          <w:ilvl w:val="0"/>
          <w:numId w:val="2"/>
        </w:numPr>
        <w:rPr>
          <w:rFonts w:ascii="Rockwell" w:hAnsi="Rockwell"/>
          <w:color w:val="808080" w:themeColor="background1" w:themeShade="80"/>
          <w:sz w:val="28"/>
        </w:rPr>
      </w:pPr>
      <w:r>
        <w:rPr>
          <w:rFonts w:ascii="Rockwell" w:hAnsi="Rockwell"/>
          <w:color w:val="808080" w:themeColor="background1" w:themeShade="80"/>
          <w:sz w:val="28"/>
        </w:rPr>
        <w:t>Assignments that are not typed will not be accepted.</w:t>
      </w:r>
    </w:p>
    <w:p w14:paraId="4701AF66" w14:textId="77777777" w:rsidR="00964A6D" w:rsidRDefault="00964A6D" w:rsidP="00964A6D">
      <w:pPr>
        <w:pStyle w:val="ListParagraph"/>
        <w:numPr>
          <w:ilvl w:val="0"/>
          <w:numId w:val="2"/>
        </w:numPr>
        <w:rPr>
          <w:rFonts w:ascii="Rockwell" w:hAnsi="Rockwell"/>
          <w:color w:val="808080" w:themeColor="background1" w:themeShade="80"/>
          <w:sz w:val="28"/>
        </w:rPr>
      </w:pPr>
      <w:r>
        <w:rPr>
          <w:rFonts w:ascii="Rockwell" w:hAnsi="Rockwell"/>
          <w:color w:val="808080" w:themeColor="background1" w:themeShade="80"/>
          <w:sz w:val="28"/>
        </w:rPr>
        <w:t>Late Assignments will not be accepted without prior approval.</w:t>
      </w:r>
    </w:p>
    <w:p w14:paraId="26B2B4B2" w14:textId="77777777" w:rsidR="00964A6D" w:rsidRDefault="00964A6D" w:rsidP="00964A6D">
      <w:pPr>
        <w:pStyle w:val="ListParagraph"/>
        <w:numPr>
          <w:ilvl w:val="0"/>
          <w:numId w:val="2"/>
        </w:numPr>
        <w:rPr>
          <w:rFonts w:ascii="Rockwell" w:hAnsi="Rockwell"/>
          <w:color w:val="808080" w:themeColor="background1" w:themeShade="80"/>
          <w:sz w:val="28"/>
        </w:rPr>
      </w:pPr>
      <w:r>
        <w:rPr>
          <w:rFonts w:ascii="Rockwell" w:hAnsi="Rockwell"/>
          <w:color w:val="808080" w:themeColor="background1" w:themeShade="80"/>
          <w:sz w:val="28"/>
        </w:rPr>
        <w:t>You may use the Internet as well as ChatGPT or other public tools as long as you place a written statement about their use in your assignment report</w:t>
      </w:r>
    </w:p>
    <w:p w14:paraId="29A19DCB" w14:textId="77777777" w:rsidR="00250DF7" w:rsidRPr="00250DF7" w:rsidRDefault="00250DF7" w:rsidP="00250DF7">
      <w:pPr>
        <w:rPr>
          <w:rFonts w:ascii="Rockwell" w:hAnsi="Rockwell"/>
          <w:color w:val="808080" w:themeColor="background1" w:themeShade="80"/>
          <w:sz w:val="28"/>
        </w:rPr>
      </w:pPr>
    </w:p>
    <w:p w14:paraId="382F3F9A" w14:textId="77777777" w:rsidR="001B3752" w:rsidRDefault="001B3752" w:rsidP="001B3752">
      <w:pPr>
        <w:rPr>
          <w:rFonts w:ascii="Rockwell" w:hAnsi="Rockwell"/>
          <w:sz w:val="28"/>
        </w:rPr>
      </w:pPr>
    </w:p>
    <w:p w14:paraId="3E6DE1AB" w14:textId="10B8DE2A" w:rsidR="00125234" w:rsidRPr="00125234" w:rsidRDefault="00273DD4" w:rsidP="002E2783">
      <w:pPr>
        <w:pStyle w:val="BodyText"/>
        <w:rPr>
          <w:szCs w:val="24"/>
        </w:rPr>
      </w:pPr>
      <w:r>
        <w:br w:type="page"/>
      </w:r>
    </w:p>
    <w:p w14:paraId="2D1AFD0D" w14:textId="77777777" w:rsidR="002E2783" w:rsidRPr="002E4E89" w:rsidRDefault="002E2783" w:rsidP="002E2783">
      <w:pPr>
        <w:pStyle w:val="BodyText"/>
        <w:rPr>
          <w:rFonts w:ascii="Rockwell" w:hAnsi="Rockwell"/>
          <w:color w:val="006600"/>
        </w:rPr>
      </w:pPr>
      <w:r w:rsidRPr="00ED1C23">
        <w:rPr>
          <w:rFonts w:ascii="Rockwell" w:hAnsi="Rockwell"/>
          <w:b/>
          <w:color w:val="943634" w:themeColor="accent2" w:themeShade="BF"/>
          <w:szCs w:val="22"/>
          <w:u w:val="single"/>
        </w:rPr>
        <w:lastRenderedPageBreak/>
        <w:t xml:space="preserve">Problem </w:t>
      </w:r>
      <w:r>
        <w:rPr>
          <w:rFonts w:ascii="Rockwell" w:hAnsi="Rockwell"/>
          <w:b/>
          <w:color w:val="943634" w:themeColor="accent2" w:themeShade="BF"/>
          <w:szCs w:val="22"/>
          <w:u w:val="single"/>
        </w:rPr>
        <w:t>1</w:t>
      </w:r>
      <w:r w:rsidRPr="00ED1C23">
        <w:rPr>
          <w:rFonts w:ascii="Rockwell" w:hAnsi="Rockwell"/>
          <w:b/>
          <w:color w:val="943634" w:themeColor="accent2" w:themeShade="BF"/>
          <w:szCs w:val="22"/>
          <w:u w:val="single"/>
        </w:rPr>
        <w:t>:</w:t>
      </w:r>
      <w:r w:rsidRPr="00ED1C23">
        <w:rPr>
          <w:rFonts w:ascii="Rockwell" w:hAnsi="Rockwell"/>
          <w:szCs w:val="22"/>
        </w:rPr>
        <w:t xml:space="preserve">  </w:t>
      </w:r>
      <w:r>
        <w:rPr>
          <w:rFonts w:ascii="Rockwell" w:hAnsi="Rockwell"/>
          <w:b/>
          <w:color w:val="006600"/>
        </w:rPr>
        <w:t>Feedback Control of a Thermal System</w:t>
      </w:r>
    </w:p>
    <w:p w14:paraId="7F6A9D82" w14:textId="77777777" w:rsidR="002E2783" w:rsidRPr="002A20F7" w:rsidRDefault="002E2783" w:rsidP="002E2783">
      <w:pPr>
        <w:pStyle w:val="MTDisplayEquation"/>
        <w:jc w:val="left"/>
        <w:rPr>
          <w:sz w:val="8"/>
        </w:rPr>
      </w:pPr>
    </w:p>
    <w:p w14:paraId="38297080" w14:textId="77777777" w:rsidR="002E2783" w:rsidRPr="00B75C1F" w:rsidRDefault="002E2783" w:rsidP="002E2783">
      <w:pPr>
        <w:pStyle w:val="MTDisplayEquation"/>
        <w:jc w:val="left"/>
        <w:rPr>
          <w:sz w:val="8"/>
        </w:rPr>
      </w:pPr>
    </w:p>
    <w:p w14:paraId="28CDA41C" w14:textId="77777777" w:rsidR="002E2783" w:rsidRDefault="002E2783" w:rsidP="002E2783">
      <w:pPr>
        <w:jc w:val="both"/>
        <w:rPr>
          <w:sz w:val="24"/>
          <w:szCs w:val="24"/>
        </w:rPr>
      </w:pPr>
      <w:r w:rsidRPr="008A515E">
        <w:rPr>
          <w:sz w:val="24"/>
          <w:szCs w:val="24"/>
        </w:rPr>
        <w:t xml:space="preserve">Consider </w:t>
      </w:r>
      <w:r>
        <w:rPr>
          <w:sz w:val="24"/>
          <w:szCs w:val="24"/>
        </w:rPr>
        <w:t>the thermal system shown in the simplified process diagram below:</w:t>
      </w:r>
    </w:p>
    <w:p w14:paraId="741D9631" w14:textId="77777777" w:rsidR="002E2783" w:rsidRPr="008A515E" w:rsidRDefault="002E2783" w:rsidP="002E2783">
      <w:pPr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373004BE" wp14:editId="4832B9FA">
            <wp:extent cx="5152381" cy="292381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52381" cy="29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7D5B4" w14:textId="77777777" w:rsidR="002E2783" w:rsidRPr="008A515E" w:rsidRDefault="002E2783" w:rsidP="002E2783">
      <w:pPr>
        <w:jc w:val="both"/>
        <w:rPr>
          <w:sz w:val="24"/>
          <w:szCs w:val="24"/>
        </w:rPr>
      </w:pPr>
    </w:p>
    <w:p w14:paraId="636E36A0" w14:textId="77777777" w:rsidR="002E2783" w:rsidRPr="008A515E" w:rsidRDefault="002E2783" w:rsidP="002E2783">
      <w:pPr>
        <w:pStyle w:val="MTDisplayEquation"/>
        <w:jc w:val="left"/>
        <w:rPr>
          <w:szCs w:val="24"/>
        </w:rPr>
      </w:pPr>
      <w:r>
        <w:rPr>
          <w:szCs w:val="24"/>
        </w:rPr>
        <w:t xml:space="preserve">The thermal system is currently being controlled by a </w:t>
      </w:r>
      <w:r w:rsidRPr="00562623">
        <w:rPr>
          <w:b/>
          <w:szCs w:val="24"/>
          <w:u w:val="single"/>
        </w:rPr>
        <w:t>P</w:t>
      </w:r>
      <w:r>
        <w:rPr>
          <w:szCs w:val="24"/>
        </w:rPr>
        <w:t xml:space="preserve">roportional </w:t>
      </w:r>
      <w:r w:rsidRPr="00562623">
        <w:rPr>
          <w:b/>
          <w:szCs w:val="24"/>
          <w:u w:val="single"/>
        </w:rPr>
        <w:t>D</w:t>
      </w:r>
      <w:r>
        <w:rPr>
          <w:szCs w:val="24"/>
        </w:rPr>
        <w:t>erivative (</w:t>
      </w:r>
      <w:r w:rsidRPr="00DD20A1">
        <w:rPr>
          <w:b/>
          <w:szCs w:val="24"/>
        </w:rPr>
        <w:t>PD</w:t>
      </w:r>
      <w:r>
        <w:rPr>
          <w:szCs w:val="24"/>
        </w:rPr>
        <w:t xml:space="preserve">) controller with gain and rate equal to: </w:t>
      </w:r>
      <w:r w:rsidRPr="00562623">
        <w:rPr>
          <w:position w:val="-28"/>
          <w:szCs w:val="24"/>
        </w:rPr>
        <w:object w:dxaOrig="3519" w:dyaOrig="720" w14:anchorId="5E9532CD">
          <v:shape id="_x0000_i1026" type="#_x0000_t75" style="width:176.25pt;height:36pt" o:ole="">
            <v:imagedata r:id="rId10" o:title=""/>
          </v:shape>
          <o:OLEObject Type="Embed" ProgID="Equation.DSMT4" ShapeID="_x0000_i1026" DrawAspect="Content" ObjectID="_1838807925" r:id="rId11"/>
        </w:object>
      </w:r>
      <w:r>
        <w:rPr>
          <w:szCs w:val="24"/>
        </w:rPr>
        <w:t xml:space="preserve"> The temperature </w:t>
      </w:r>
      <w:r w:rsidRPr="000C599A">
        <w:rPr>
          <w:position w:val="-12"/>
          <w:szCs w:val="24"/>
        </w:rPr>
        <w:object w:dxaOrig="260" w:dyaOrig="360" w14:anchorId="1CCAC48E">
          <v:shape id="_x0000_i1027" type="#_x0000_t75" style="width:12.75pt;height:18pt" o:ole="">
            <v:imagedata r:id="rId12" o:title=""/>
          </v:shape>
          <o:OLEObject Type="Embed" ProgID="Equation.DSMT4" ShapeID="_x0000_i1027" DrawAspect="Content" ObjectID="_1838807926" r:id="rId13"/>
        </w:object>
      </w:r>
      <w:r>
        <w:rPr>
          <w:szCs w:val="24"/>
        </w:rPr>
        <w:t xml:space="preserve"> of the inlet stream is considered a disturbance.</w:t>
      </w:r>
    </w:p>
    <w:p w14:paraId="163288F8" w14:textId="77777777" w:rsidR="002E2783" w:rsidRDefault="002E2783" w:rsidP="002E2783">
      <w:pPr>
        <w:pStyle w:val="MTDisplayEquation"/>
        <w:jc w:val="left"/>
        <w:rPr>
          <w:szCs w:val="24"/>
        </w:rPr>
      </w:pPr>
    </w:p>
    <w:p w14:paraId="2BBD5AB3" w14:textId="77777777" w:rsidR="002E2783" w:rsidRDefault="002E2783" w:rsidP="002E2783">
      <w:pPr>
        <w:pStyle w:val="MTDisplayEquation"/>
        <w:numPr>
          <w:ilvl w:val="0"/>
          <w:numId w:val="23"/>
        </w:numPr>
        <w:jc w:val="left"/>
        <w:rPr>
          <w:szCs w:val="24"/>
        </w:rPr>
      </w:pPr>
      <w:r>
        <w:rPr>
          <w:szCs w:val="24"/>
        </w:rPr>
        <w:t>Draw a block diagram of the control system with the transfer functions in each block. Each transfer function must only have the numerical values of its parameters.</w:t>
      </w:r>
    </w:p>
    <w:p w14:paraId="1A4D5F3E" w14:textId="77777777" w:rsidR="002E2783" w:rsidRDefault="002E2783" w:rsidP="002E2783">
      <w:pPr>
        <w:pStyle w:val="MTDisplayEquation"/>
        <w:numPr>
          <w:ilvl w:val="0"/>
          <w:numId w:val="23"/>
        </w:numPr>
        <w:jc w:val="left"/>
        <w:rPr>
          <w:szCs w:val="24"/>
        </w:rPr>
      </w:pPr>
      <w:r>
        <w:rPr>
          <w:szCs w:val="24"/>
        </w:rPr>
        <w:t>From this block diagram, determine the closed loop transfer function relating the temperature in tank #3 to a change in the set point.</w:t>
      </w:r>
    </w:p>
    <w:p w14:paraId="254B9BAD" w14:textId="77777777" w:rsidR="002E2783" w:rsidRDefault="002E2783" w:rsidP="002E2783">
      <w:pPr>
        <w:pStyle w:val="MTDisplayEquation"/>
        <w:numPr>
          <w:ilvl w:val="0"/>
          <w:numId w:val="23"/>
        </w:numPr>
        <w:jc w:val="left"/>
        <w:rPr>
          <w:szCs w:val="24"/>
        </w:rPr>
      </w:pPr>
      <w:r>
        <w:rPr>
          <w:szCs w:val="24"/>
        </w:rPr>
        <w:t xml:space="preserve">From this block diagram determine the closed loop transfer function relating the temperature in tank #3 to a change in the inlet temperature </w:t>
      </w:r>
      <w:r w:rsidRPr="000C599A">
        <w:rPr>
          <w:position w:val="-12"/>
          <w:szCs w:val="24"/>
        </w:rPr>
        <w:object w:dxaOrig="260" w:dyaOrig="360" w14:anchorId="29E34C83">
          <v:shape id="_x0000_i1028" type="#_x0000_t75" style="width:12.75pt;height:18pt" o:ole="">
            <v:imagedata r:id="rId12" o:title=""/>
          </v:shape>
          <o:OLEObject Type="Embed" ProgID="Equation.DSMT4" ShapeID="_x0000_i1028" DrawAspect="Content" ObjectID="_1838807927" r:id="rId14"/>
        </w:object>
      </w:r>
    </w:p>
    <w:p w14:paraId="60A000A1" w14:textId="77777777" w:rsidR="002E2783" w:rsidRDefault="002E2783" w:rsidP="002E2783">
      <w:pPr>
        <w:pStyle w:val="MTDisplayEquation"/>
        <w:numPr>
          <w:ilvl w:val="0"/>
          <w:numId w:val="23"/>
        </w:numPr>
        <w:jc w:val="left"/>
        <w:rPr>
          <w:szCs w:val="24"/>
        </w:rPr>
      </w:pPr>
      <w:r>
        <w:rPr>
          <w:szCs w:val="24"/>
        </w:rPr>
        <w:t xml:space="preserve">Calculate the offset for a unit step change in the inlet temperature </w:t>
      </w:r>
      <w:r w:rsidRPr="000C599A">
        <w:rPr>
          <w:position w:val="-12"/>
          <w:szCs w:val="24"/>
        </w:rPr>
        <w:object w:dxaOrig="260" w:dyaOrig="360" w14:anchorId="0FFAF7AA">
          <v:shape id="_x0000_i1029" type="#_x0000_t75" style="width:12.75pt;height:18pt" o:ole="">
            <v:imagedata r:id="rId12" o:title=""/>
          </v:shape>
          <o:OLEObject Type="Embed" ProgID="Equation.DSMT4" ShapeID="_x0000_i1029" DrawAspect="Content" ObjectID="_1838807928" r:id="rId15"/>
        </w:object>
      </w:r>
    </w:p>
    <w:p w14:paraId="754516F2" w14:textId="77777777" w:rsidR="002E2783" w:rsidRDefault="002E2783" w:rsidP="002E2783">
      <w:pPr>
        <w:pStyle w:val="MTDisplayEquation"/>
        <w:numPr>
          <w:ilvl w:val="0"/>
          <w:numId w:val="23"/>
        </w:numPr>
        <w:jc w:val="left"/>
        <w:rPr>
          <w:szCs w:val="24"/>
        </w:rPr>
      </w:pPr>
      <w:r>
        <w:rPr>
          <w:szCs w:val="24"/>
        </w:rPr>
        <w:t xml:space="preserve">Perform a simulation using the </w:t>
      </w:r>
      <w:r>
        <w:rPr>
          <w:b/>
          <w:szCs w:val="24"/>
        </w:rPr>
        <w:t>CHE Calculator</w:t>
      </w:r>
      <w:r w:rsidRPr="00DF41CE">
        <w:rPr>
          <w:b/>
          <w:szCs w:val="24"/>
        </w:rPr>
        <w:t>.xlsm</w:t>
      </w:r>
      <w:r>
        <w:rPr>
          <w:szCs w:val="24"/>
        </w:rPr>
        <w:t xml:space="preserve"> Excel tool to verify your theoretical answer in question #4.</w:t>
      </w:r>
    </w:p>
    <w:p w14:paraId="768E48C8" w14:textId="77777777" w:rsidR="002E2783" w:rsidRDefault="002E2783" w:rsidP="002E2783">
      <w:pPr>
        <w:pStyle w:val="MTDisplayEquation"/>
        <w:numPr>
          <w:ilvl w:val="0"/>
          <w:numId w:val="23"/>
        </w:numPr>
        <w:jc w:val="left"/>
        <w:rPr>
          <w:szCs w:val="24"/>
        </w:rPr>
      </w:pPr>
      <w:r>
        <w:rPr>
          <w:szCs w:val="24"/>
        </w:rPr>
        <w:t xml:space="preserve">You have been asked to eliminate the observed offset. Design a controller and calculate its parameters that would accomplish just that. Perform a simulation again, using the </w:t>
      </w:r>
      <w:r>
        <w:rPr>
          <w:b/>
          <w:szCs w:val="24"/>
        </w:rPr>
        <w:t>CHE Calculator</w:t>
      </w:r>
      <w:r w:rsidRPr="00DF41CE">
        <w:rPr>
          <w:b/>
          <w:szCs w:val="24"/>
        </w:rPr>
        <w:t>.xlsm</w:t>
      </w:r>
      <w:r>
        <w:rPr>
          <w:szCs w:val="24"/>
        </w:rPr>
        <w:t xml:space="preserve"> Excel tool to verify that the observed offset has been eliminated.</w:t>
      </w:r>
    </w:p>
    <w:p w14:paraId="4B8B1F0F" w14:textId="77777777" w:rsidR="002E2783" w:rsidRDefault="002E2783" w:rsidP="002E2783">
      <w:pPr>
        <w:pStyle w:val="MTDisplayEquation"/>
        <w:numPr>
          <w:ilvl w:val="0"/>
          <w:numId w:val="23"/>
        </w:numPr>
        <w:jc w:val="left"/>
        <w:rPr>
          <w:szCs w:val="24"/>
        </w:rPr>
      </w:pPr>
      <w:r>
        <w:rPr>
          <w:szCs w:val="24"/>
        </w:rPr>
        <w:t xml:space="preserve">Calculate the settling time and present it along with the controller parameters in a Table </w:t>
      </w:r>
      <w:r w:rsidRPr="00AD51B7">
        <w:rPr>
          <w:szCs w:val="24"/>
        </w:rPr>
        <w:t>included in a separate page</w:t>
      </w:r>
      <w:r>
        <w:rPr>
          <w:szCs w:val="24"/>
        </w:rPr>
        <w:t xml:space="preserve"> in your final report. Your final report should also include the graphical results for questions #5 and #6.</w:t>
      </w:r>
    </w:p>
    <w:p w14:paraId="33336CC6" w14:textId="77777777" w:rsidR="002E2783" w:rsidRDefault="002E2783" w:rsidP="002E2783">
      <w:pPr>
        <w:pStyle w:val="BodyText"/>
      </w:pPr>
    </w:p>
    <w:p w14:paraId="56E0B81A" w14:textId="77777777" w:rsidR="002E2783" w:rsidRDefault="002E2783" w:rsidP="002E2783">
      <w:pPr>
        <w:pStyle w:val="BodyText"/>
      </w:pPr>
    </w:p>
    <w:p w14:paraId="0603A4ED" w14:textId="77777777" w:rsidR="002E2783" w:rsidRDefault="002E2783" w:rsidP="002E2783">
      <w:pPr>
        <w:pStyle w:val="BodyText"/>
      </w:pPr>
    </w:p>
    <w:p w14:paraId="54DAC5A7" w14:textId="77777777" w:rsidR="002E2783" w:rsidRDefault="002E2783" w:rsidP="002E2783">
      <w:pPr>
        <w:pStyle w:val="BodyText"/>
      </w:pPr>
    </w:p>
    <w:p w14:paraId="67DD824A" w14:textId="77777777" w:rsidR="002E2783" w:rsidRDefault="002E2783" w:rsidP="002E2783">
      <w:pPr>
        <w:rPr>
          <w:rFonts w:ascii="Rockwell" w:hAnsi="Rockwell"/>
          <w:b/>
          <w:color w:val="943634" w:themeColor="accent2" w:themeShade="BF"/>
          <w:sz w:val="24"/>
          <w:szCs w:val="22"/>
          <w:u w:val="single"/>
        </w:rPr>
      </w:pPr>
      <w:r>
        <w:rPr>
          <w:rFonts w:ascii="Rockwell" w:hAnsi="Rockwell"/>
          <w:b/>
          <w:color w:val="943634" w:themeColor="accent2" w:themeShade="BF"/>
          <w:szCs w:val="22"/>
          <w:u w:val="single"/>
        </w:rPr>
        <w:br w:type="page"/>
      </w:r>
    </w:p>
    <w:p w14:paraId="37DC3CEE" w14:textId="77777777" w:rsidR="002E2783" w:rsidRPr="002E4E89" w:rsidRDefault="002E2783" w:rsidP="002E2783">
      <w:pPr>
        <w:pStyle w:val="BodyText"/>
        <w:rPr>
          <w:rFonts w:ascii="Rockwell" w:hAnsi="Rockwell"/>
          <w:color w:val="006600"/>
        </w:rPr>
      </w:pPr>
      <w:r w:rsidRPr="00ED1C23">
        <w:rPr>
          <w:rFonts w:ascii="Rockwell" w:hAnsi="Rockwell"/>
          <w:b/>
          <w:color w:val="943634" w:themeColor="accent2" w:themeShade="BF"/>
          <w:szCs w:val="22"/>
          <w:u w:val="single"/>
        </w:rPr>
        <w:lastRenderedPageBreak/>
        <w:t xml:space="preserve">Problem </w:t>
      </w:r>
      <w:r>
        <w:rPr>
          <w:rFonts w:ascii="Rockwell" w:hAnsi="Rockwell"/>
          <w:b/>
          <w:color w:val="943634" w:themeColor="accent2" w:themeShade="BF"/>
          <w:szCs w:val="22"/>
          <w:u w:val="single"/>
        </w:rPr>
        <w:t>2</w:t>
      </w:r>
      <w:r w:rsidRPr="00ED1C23">
        <w:rPr>
          <w:rFonts w:ascii="Rockwell" w:hAnsi="Rockwell"/>
          <w:b/>
          <w:color w:val="943634" w:themeColor="accent2" w:themeShade="BF"/>
          <w:szCs w:val="22"/>
          <w:u w:val="single"/>
        </w:rPr>
        <w:t>:</w:t>
      </w:r>
      <w:r w:rsidRPr="00ED1C23">
        <w:rPr>
          <w:rFonts w:ascii="Rockwell" w:hAnsi="Rockwell"/>
          <w:szCs w:val="22"/>
        </w:rPr>
        <w:t xml:space="preserve">  </w:t>
      </w:r>
      <w:r>
        <w:rPr>
          <w:rFonts w:ascii="Rockwell" w:hAnsi="Rockwell"/>
          <w:b/>
          <w:color w:val="006600"/>
        </w:rPr>
        <w:t>Feedforward Control of a Distillation Column  Tray Temperature</w:t>
      </w:r>
    </w:p>
    <w:p w14:paraId="171A4D75" w14:textId="77777777" w:rsidR="002E2783" w:rsidRDefault="002E2783" w:rsidP="002E2783">
      <w:pPr>
        <w:jc w:val="both"/>
        <w:rPr>
          <w:sz w:val="24"/>
        </w:rPr>
      </w:pPr>
    </w:p>
    <w:p w14:paraId="671A308F" w14:textId="77777777" w:rsidR="002E2783" w:rsidRPr="00646CD4" w:rsidRDefault="002E2783" w:rsidP="002E2783">
      <w:pPr>
        <w:jc w:val="both"/>
        <w:rPr>
          <w:sz w:val="24"/>
        </w:rPr>
      </w:pPr>
      <w:r w:rsidRPr="00646CD4">
        <w:rPr>
          <w:sz w:val="24"/>
        </w:rPr>
        <w:t xml:space="preserve">The temperature of a critical tray in a fractionator will be controlled by employing a Feedforward controller as indicated in the diagram shown below.  </w:t>
      </w:r>
    </w:p>
    <w:p w14:paraId="72C5BA7C" w14:textId="77777777" w:rsidR="002E2783" w:rsidRPr="00882222" w:rsidRDefault="002E2783" w:rsidP="002E2783">
      <w:pPr>
        <w:jc w:val="both"/>
      </w:pPr>
      <w:r>
        <w:rPr>
          <w:noProof/>
        </w:rPr>
        <w:drawing>
          <wp:inline distT="0" distB="0" distL="0" distR="0" wp14:anchorId="5D157433" wp14:editId="1B17B434">
            <wp:extent cx="5943600" cy="5201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00D67" w14:textId="77777777" w:rsidR="002E2783" w:rsidRPr="00646CD4" w:rsidRDefault="002E2783" w:rsidP="002E2783">
      <w:pPr>
        <w:jc w:val="both"/>
        <w:rPr>
          <w:sz w:val="24"/>
          <w:szCs w:val="24"/>
        </w:rPr>
      </w:pPr>
      <w:r w:rsidRPr="00646CD4">
        <w:rPr>
          <w:sz w:val="24"/>
          <w:szCs w:val="24"/>
        </w:rPr>
        <w:t>Using the appropriate step tests the following individual transfer functions models were obtained for the response of the tray temperature to (1) feed changes and (2) reflux flow rate changes:</w:t>
      </w:r>
    </w:p>
    <w:p w14:paraId="7F5EE0B0" w14:textId="77777777" w:rsidR="002E2783" w:rsidRPr="00646CD4" w:rsidRDefault="002E2783" w:rsidP="002E2783">
      <w:pPr>
        <w:jc w:val="both"/>
        <w:rPr>
          <w:sz w:val="24"/>
          <w:szCs w:val="24"/>
        </w:rPr>
      </w:pPr>
    </w:p>
    <w:p w14:paraId="75DEA995" w14:textId="77777777" w:rsidR="002E2783" w:rsidRPr="00646CD4" w:rsidRDefault="002E2783" w:rsidP="002E2783">
      <w:pPr>
        <w:jc w:val="both"/>
        <w:rPr>
          <w:sz w:val="24"/>
          <w:szCs w:val="24"/>
        </w:rPr>
      </w:pPr>
    </w:p>
    <w:p w14:paraId="7A1CBDD3" w14:textId="77777777" w:rsidR="002E2783" w:rsidRPr="00646CD4" w:rsidRDefault="002E2783" w:rsidP="002E2783">
      <w:pPr>
        <w:jc w:val="center"/>
        <w:rPr>
          <w:sz w:val="24"/>
          <w:szCs w:val="24"/>
        </w:rPr>
      </w:pPr>
      <w:r w:rsidRPr="00646CD4">
        <w:rPr>
          <w:position w:val="-76"/>
          <w:sz w:val="24"/>
          <w:szCs w:val="24"/>
        </w:rPr>
        <w:object w:dxaOrig="2320" w:dyaOrig="1640" w14:anchorId="29FBDF78">
          <v:shape id="_x0000_i1030" type="#_x0000_t75" style="width:116.25pt;height:81.75pt" o:ole="">
            <v:imagedata r:id="rId17" o:title=""/>
          </v:shape>
          <o:OLEObject Type="Embed" ProgID="Equation.DSMT4" ShapeID="_x0000_i1030" DrawAspect="Content" ObjectID="_1838807929" r:id="rId18"/>
        </w:object>
      </w:r>
      <w:r>
        <w:rPr>
          <w:sz w:val="24"/>
          <w:szCs w:val="24"/>
        </w:rPr>
        <w:t xml:space="preserve">    (Equation 1)</w:t>
      </w:r>
    </w:p>
    <w:p w14:paraId="3BAB3BDE" w14:textId="77777777" w:rsidR="002E2783" w:rsidRPr="00646CD4" w:rsidRDefault="002E2783" w:rsidP="002E2783">
      <w:pPr>
        <w:jc w:val="both"/>
        <w:rPr>
          <w:sz w:val="24"/>
          <w:szCs w:val="24"/>
        </w:rPr>
      </w:pPr>
    </w:p>
    <w:p w14:paraId="33248300" w14:textId="77777777" w:rsidR="002E2783" w:rsidRDefault="002E2783" w:rsidP="002E2783">
      <w:pPr>
        <w:pStyle w:val="ListParagraph"/>
        <w:numPr>
          <w:ilvl w:val="0"/>
          <w:numId w:val="24"/>
        </w:numPr>
        <w:rPr>
          <w:sz w:val="24"/>
          <w:szCs w:val="24"/>
        </w:rPr>
      </w:pPr>
      <w:r w:rsidRPr="00646CD4">
        <w:rPr>
          <w:sz w:val="24"/>
          <w:szCs w:val="24"/>
        </w:rPr>
        <w:lastRenderedPageBreak/>
        <w:t xml:space="preserve">Design a </w:t>
      </w:r>
      <w:r w:rsidRPr="00F91318">
        <w:rPr>
          <w:b/>
          <w:color w:val="C00000"/>
          <w:sz w:val="24"/>
          <w:szCs w:val="24"/>
        </w:rPr>
        <w:t>Feedforward</w:t>
      </w:r>
      <w:r w:rsidRPr="00F91318">
        <w:rPr>
          <w:color w:val="C00000"/>
          <w:sz w:val="24"/>
          <w:szCs w:val="24"/>
        </w:rPr>
        <w:t xml:space="preserve"> </w:t>
      </w:r>
      <w:r w:rsidRPr="00646CD4">
        <w:rPr>
          <w:sz w:val="24"/>
          <w:szCs w:val="24"/>
        </w:rPr>
        <w:t xml:space="preserve">controller to achieve perfect disturbance rejection and show in a control block diagram how it would be implemented. Is the </w:t>
      </w:r>
      <w:r w:rsidRPr="00F91318">
        <w:rPr>
          <w:b/>
          <w:color w:val="C00000"/>
          <w:sz w:val="24"/>
          <w:szCs w:val="24"/>
        </w:rPr>
        <w:t>Feedforward</w:t>
      </w:r>
      <w:r w:rsidRPr="00F91318">
        <w:rPr>
          <w:color w:val="C00000"/>
          <w:sz w:val="24"/>
          <w:szCs w:val="24"/>
        </w:rPr>
        <w:t xml:space="preserve"> </w:t>
      </w:r>
      <w:r w:rsidRPr="00646CD4">
        <w:rPr>
          <w:sz w:val="24"/>
          <w:szCs w:val="24"/>
        </w:rPr>
        <w:t>controller realizable?</w:t>
      </w:r>
    </w:p>
    <w:p w14:paraId="1AC25831" w14:textId="77777777" w:rsidR="002E2783" w:rsidRDefault="002E2783" w:rsidP="002E2783">
      <w:pPr>
        <w:rPr>
          <w:sz w:val="24"/>
          <w:szCs w:val="24"/>
        </w:rPr>
      </w:pPr>
    </w:p>
    <w:p w14:paraId="2CBE0454" w14:textId="77777777" w:rsidR="002E2783" w:rsidRDefault="002E2783" w:rsidP="002E2783">
      <w:pPr>
        <w:rPr>
          <w:sz w:val="24"/>
          <w:szCs w:val="24"/>
        </w:rPr>
      </w:pPr>
      <w:r w:rsidRPr="00646CD4">
        <w:rPr>
          <w:sz w:val="24"/>
          <w:szCs w:val="24"/>
        </w:rPr>
        <w:t>Consider the situation in which the model is inaccurate with the actual model process given by:</w:t>
      </w:r>
    </w:p>
    <w:p w14:paraId="10B8CAA8" w14:textId="77777777" w:rsidR="002E2783" w:rsidRPr="00646CD4" w:rsidRDefault="002E2783" w:rsidP="002E2783">
      <w:pPr>
        <w:rPr>
          <w:sz w:val="24"/>
          <w:szCs w:val="24"/>
        </w:rPr>
      </w:pPr>
    </w:p>
    <w:p w14:paraId="1C435517" w14:textId="77777777" w:rsidR="002E2783" w:rsidRPr="00646CD4" w:rsidRDefault="002E2783" w:rsidP="002E2783">
      <w:pPr>
        <w:pStyle w:val="MTDisplayEquation"/>
        <w:jc w:val="left"/>
        <w:rPr>
          <w:szCs w:val="24"/>
        </w:rPr>
      </w:pPr>
      <w:r w:rsidRPr="00646CD4">
        <w:rPr>
          <w:szCs w:val="24"/>
        </w:rPr>
        <w:tab/>
      </w:r>
      <w:r w:rsidRPr="00646CD4">
        <w:rPr>
          <w:position w:val="-24"/>
          <w:szCs w:val="24"/>
        </w:rPr>
        <w:object w:dxaOrig="3440" w:dyaOrig="660" w14:anchorId="3EB8C69A">
          <v:shape id="_x0000_i1031" type="#_x0000_t75" style="width:171.75pt;height:33pt" o:ole="">
            <v:imagedata r:id="rId19" o:title=""/>
          </v:shape>
          <o:OLEObject Type="Embed" ProgID="Equation.DSMT4" ShapeID="_x0000_i1031" DrawAspect="Content" ObjectID="_1838807930" r:id="rId20"/>
        </w:object>
      </w:r>
      <w:r w:rsidRPr="00646CD4">
        <w:rPr>
          <w:szCs w:val="24"/>
        </w:rPr>
        <w:t xml:space="preserve"> </w:t>
      </w:r>
      <w:r>
        <w:rPr>
          <w:szCs w:val="24"/>
        </w:rPr>
        <w:t xml:space="preserve">  (Equation 2)</w:t>
      </w:r>
    </w:p>
    <w:p w14:paraId="5E2426D3" w14:textId="77777777" w:rsidR="002E2783" w:rsidRDefault="002E2783" w:rsidP="002E2783">
      <w:pPr>
        <w:pStyle w:val="ListParagraph"/>
        <w:ind w:left="0"/>
        <w:rPr>
          <w:sz w:val="24"/>
        </w:rPr>
      </w:pPr>
    </w:p>
    <w:p w14:paraId="2BF253D5" w14:textId="77777777" w:rsidR="002E2783" w:rsidRPr="00646CD4" w:rsidRDefault="002E2783" w:rsidP="002E2783">
      <w:pPr>
        <w:pStyle w:val="ListParagraph"/>
        <w:numPr>
          <w:ilvl w:val="0"/>
          <w:numId w:val="24"/>
        </w:numPr>
      </w:pPr>
      <w:r>
        <w:rPr>
          <w:sz w:val="24"/>
        </w:rPr>
        <w:t xml:space="preserve">Using the </w:t>
      </w:r>
      <w:r w:rsidRPr="00F91318">
        <w:rPr>
          <w:b/>
          <w:color w:val="C00000"/>
          <w:sz w:val="24"/>
        </w:rPr>
        <w:t>Feedforward</w:t>
      </w:r>
      <w:r w:rsidRPr="00F91318">
        <w:rPr>
          <w:color w:val="C00000"/>
          <w:sz w:val="24"/>
        </w:rPr>
        <w:t xml:space="preserve"> </w:t>
      </w:r>
      <w:r>
        <w:rPr>
          <w:sz w:val="24"/>
        </w:rPr>
        <w:t xml:space="preserve">controller designed in part (a) simulate and plot the response of the temperature under a </w:t>
      </w:r>
      <w:r w:rsidRPr="00F91318">
        <w:rPr>
          <w:b/>
          <w:color w:val="C00000"/>
          <w:sz w:val="24"/>
        </w:rPr>
        <w:t>Feedforward</w:t>
      </w:r>
      <w:r w:rsidRPr="00F91318">
        <w:rPr>
          <w:color w:val="C00000"/>
          <w:sz w:val="24"/>
        </w:rPr>
        <w:t xml:space="preserve"> </w:t>
      </w:r>
      <w:r>
        <w:rPr>
          <w:sz w:val="24"/>
        </w:rPr>
        <w:t>control to a step change of DS=2 in the feed flow rate</w:t>
      </w:r>
    </w:p>
    <w:p w14:paraId="0A86CA6E" w14:textId="0AFC41F1" w:rsidR="002E2783" w:rsidRPr="00F9121F" w:rsidRDefault="002E2783" w:rsidP="002E2783">
      <w:pPr>
        <w:pStyle w:val="ListParagraph"/>
        <w:numPr>
          <w:ilvl w:val="0"/>
          <w:numId w:val="24"/>
        </w:numPr>
      </w:pPr>
      <w:r>
        <w:rPr>
          <w:sz w:val="24"/>
        </w:rPr>
        <w:t xml:space="preserve">Design a </w:t>
      </w:r>
      <w:r w:rsidRPr="00F91318">
        <w:rPr>
          <w:b/>
          <w:color w:val="0000FF"/>
          <w:sz w:val="24"/>
        </w:rPr>
        <w:t>Feedback</w:t>
      </w:r>
      <w:r>
        <w:rPr>
          <w:sz w:val="24"/>
        </w:rPr>
        <w:t xml:space="preserve"> controller for this process using direct synthesis with a </w:t>
      </w:r>
      <w:r w:rsidRPr="00646CD4">
        <w:rPr>
          <w:position w:val="-6"/>
          <w:sz w:val="24"/>
        </w:rPr>
        <w:object w:dxaOrig="880" w:dyaOrig="279" w14:anchorId="51A7CAC6">
          <v:shape id="_x0000_i1032" type="#_x0000_t75" style="width:44.25pt;height:14.25pt" o:ole="">
            <v:imagedata r:id="rId21" o:title=""/>
          </v:shape>
          <o:OLEObject Type="Embed" ProgID="Equation.DSMT4" ShapeID="_x0000_i1032" DrawAspect="Content" ObjectID="_1838807931" r:id="rId22"/>
        </w:object>
      </w:r>
      <w:r>
        <w:rPr>
          <w:sz w:val="24"/>
        </w:rPr>
        <w:t xml:space="preserve">. In the </w:t>
      </w:r>
      <w:r w:rsidR="00995D79">
        <w:rPr>
          <w:sz w:val="24"/>
        </w:rPr>
        <w:t>design,</w:t>
      </w:r>
      <w:r>
        <w:rPr>
          <w:sz w:val="24"/>
        </w:rPr>
        <w:t xml:space="preserve"> use the parameters of the model assumed to be correct and given in Equation (1). Apply the </w:t>
      </w:r>
      <w:r w:rsidRPr="00B630E7">
        <w:rPr>
          <w:b/>
          <w:color w:val="0000FF"/>
          <w:sz w:val="24"/>
        </w:rPr>
        <w:t>Feedback</w:t>
      </w:r>
      <w:r w:rsidRPr="00B630E7">
        <w:rPr>
          <w:color w:val="0000FF"/>
          <w:sz w:val="24"/>
        </w:rPr>
        <w:t xml:space="preserve"> </w:t>
      </w:r>
      <w:r>
        <w:rPr>
          <w:sz w:val="24"/>
        </w:rPr>
        <w:t xml:space="preserve">controller to the actual process without using the </w:t>
      </w:r>
      <w:r w:rsidRPr="00B630E7">
        <w:rPr>
          <w:b/>
          <w:color w:val="C00000"/>
          <w:sz w:val="24"/>
        </w:rPr>
        <w:t>Feedforward</w:t>
      </w:r>
      <w:r w:rsidRPr="00B630E7">
        <w:rPr>
          <w:color w:val="C00000"/>
          <w:sz w:val="24"/>
        </w:rPr>
        <w:t xml:space="preserve"> </w:t>
      </w:r>
      <w:r>
        <w:rPr>
          <w:sz w:val="24"/>
        </w:rPr>
        <w:t>controller and simulate the closed loop response to a step change of DS=2 in the feed rate (disturbance)</w:t>
      </w:r>
    </w:p>
    <w:p w14:paraId="70108C57" w14:textId="77777777" w:rsidR="002E2783" w:rsidRPr="00F9121F" w:rsidRDefault="002E2783" w:rsidP="002E2783">
      <w:pPr>
        <w:pStyle w:val="ListParagraph"/>
        <w:numPr>
          <w:ilvl w:val="0"/>
          <w:numId w:val="24"/>
        </w:numPr>
      </w:pPr>
      <w:r>
        <w:rPr>
          <w:sz w:val="24"/>
        </w:rPr>
        <w:t xml:space="preserve">No apply to the actual process (Equation 2) a </w:t>
      </w:r>
      <w:r w:rsidRPr="00B630E7">
        <w:rPr>
          <w:b/>
          <w:color w:val="C00000"/>
          <w:sz w:val="24"/>
        </w:rPr>
        <w:t>Feedforward</w:t>
      </w:r>
      <w:r>
        <w:rPr>
          <w:sz w:val="24"/>
        </w:rPr>
        <w:t>-</w:t>
      </w:r>
      <w:r w:rsidRPr="00B630E7">
        <w:rPr>
          <w:b/>
          <w:color w:val="0000FF"/>
          <w:sz w:val="24"/>
        </w:rPr>
        <w:t>Feedback</w:t>
      </w:r>
      <w:r w:rsidRPr="00B630E7">
        <w:rPr>
          <w:color w:val="0000FF"/>
          <w:sz w:val="24"/>
        </w:rPr>
        <w:t xml:space="preserve"> </w:t>
      </w:r>
      <w:r>
        <w:rPr>
          <w:sz w:val="24"/>
        </w:rPr>
        <w:t xml:space="preserve">control scheme using the </w:t>
      </w:r>
      <w:r w:rsidRPr="00B630E7">
        <w:rPr>
          <w:b/>
          <w:color w:val="C00000"/>
          <w:sz w:val="24"/>
        </w:rPr>
        <w:t>Feedforward</w:t>
      </w:r>
      <w:r w:rsidRPr="00B630E7">
        <w:rPr>
          <w:color w:val="C00000"/>
          <w:sz w:val="24"/>
        </w:rPr>
        <w:t xml:space="preserve"> </w:t>
      </w:r>
      <w:r>
        <w:rPr>
          <w:sz w:val="24"/>
        </w:rPr>
        <w:t xml:space="preserve">controller designed in (a) and the </w:t>
      </w:r>
      <w:r w:rsidRPr="00B630E7">
        <w:rPr>
          <w:b/>
          <w:color w:val="0000FF"/>
          <w:sz w:val="24"/>
        </w:rPr>
        <w:t>Feedback</w:t>
      </w:r>
      <w:r w:rsidRPr="00B630E7">
        <w:rPr>
          <w:color w:val="0000FF"/>
          <w:sz w:val="24"/>
        </w:rPr>
        <w:t xml:space="preserve"> </w:t>
      </w:r>
      <w:r>
        <w:rPr>
          <w:sz w:val="24"/>
        </w:rPr>
        <w:t>controller designed in (c). Simulate the closed loop response to a step change of DS=2 in the feed rate (disturbance)</w:t>
      </w:r>
    </w:p>
    <w:p w14:paraId="45E4D027" w14:textId="77777777" w:rsidR="002E2783" w:rsidRDefault="002E2783" w:rsidP="002E2783">
      <w:pPr>
        <w:pStyle w:val="ListParagraph"/>
        <w:numPr>
          <w:ilvl w:val="0"/>
          <w:numId w:val="24"/>
        </w:numPr>
      </w:pPr>
      <w:r w:rsidRPr="00F9121F">
        <w:rPr>
          <w:sz w:val="24"/>
        </w:rPr>
        <w:t xml:space="preserve">Show all three </w:t>
      </w:r>
      <w:r>
        <w:rPr>
          <w:sz w:val="24"/>
        </w:rPr>
        <w:t>response</w:t>
      </w:r>
      <w:r w:rsidRPr="00F9121F">
        <w:rPr>
          <w:sz w:val="24"/>
        </w:rPr>
        <w:t xml:space="preserve"> curves in  a</w:t>
      </w:r>
      <w:r>
        <w:rPr>
          <w:sz w:val="24"/>
        </w:rPr>
        <w:t xml:space="preserve"> </w:t>
      </w:r>
      <w:r w:rsidRPr="00F9121F">
        <w:rPr>
          <w:sz w:val="24"/>
        </w:rPr>
        <w:t xml:space="preserve">single graph and verify whether the </w:t>
      </w:r>
      <w:r w:rsidRPr="00B630E7">
        <w:rPr>
          <w:b/>
          <w:color w:val="C00000"/>
          <w:sz w:val="24"/>
        </w:rPr>
        <w:t>Feedforward</w:t>
      </w:r>
      <w:r w:rsidRPr="00B630E7">
        <w:rPr>
          <w:color w:val="C00000"/>
          <w:sz w:val="24"/>
        </w:rPr>
        <w:t xml:space="preserve"> </w:t>
      </w:r>
      <w:r w:rsidRPr="00F9121F">
        <w:rPr>
          <w:sz w:val="24"/>
        </w:rPr>
        <w:t>controller performs as expected.</w:t>
      </w:r>
    </w:p>
    <w:p w14:paraId="76124D65" w14:textId="77777777" w:rsidR="002E2783" w:rsidRPr="00024E9E" w:rsidRDefault="002E2783" w:rsidP="002E2783">
      <w:pPr>
        <w:pStyle w:val="BodyText"/>
      </w:pPr>
    </w:p>
    <w:p w14:paraId="3AFADF70" w14:textId="77777777" w:rsidR="00125234" w:rsidRPr="00125234" w:rsidRDefault="00125234" w:rsidP="00C01BAC">
      <w:pPr>
        <w:pStyle w:val="BodyText"/>
        <w:rPr>
          <w:sz w:val="32"/>
          <w:szCs w:val="24"/>
        </w:rPr>
      </w:pPr>
    </w:p>
    <w:sectPr w:rsidR="00125234" w:rsidRPr="00125234">
      <w:footerReference w:type="default" r:id="rId23"/>
      <w:headerReference w:type="first" r:id="rId24"/>
      <w:footerReference w:type="first" r:id="rId25"/>
      <w:type w:val="continuous"/>
      <w:pgSz w:w="12240" w:h="15840"/>
      <w:pgMar w:top="1440" w:right="1440" w:bottom="720" w:left="144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664565" w14:textId="77777777" w:rsidR="00A50C87" w:rsidRDefault="00A50C87" w:rsidP="00D27DE9">
      <w:r>
        <w:separator/>
      </w:r>
    </w:p>
  </w:endnote>
  <w:endnote w:type="continuationSeparator" w:id="0">
    <w:p w14:paraId="25110D30" w14:textId="77777777" w:rsidR="00A50C87" w:rsidRDefault="00A50C87" w:rsidP="00D27D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E2177" w14:textId="48FB3352" w:rsidR="00A120CE" w:rsidRDefault="00A120CE" w:rsidP="00A120CE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>
      <w:rPr>
        <w:rFonts w:ascii="Calibri" w:eastAsiaTheme="majorEastAsia" w:hAnsi="Calibri" w:cstheme="majorBidi"/>
      </w:rPr>
      <w:t xml:space="preserve">Chemical </w:t>
    </w:r>
    <w:r w:rsidR="00EA015C">
      <w:rPr>
        <w:rFonts w:ascii="Calibri" w:eastAsiaTheme="majorEastAsia" w:hAnsi="Calibri" w:cstheme="majorBidi"/>
      </w:rPr>
      <w:t>Process Control</w:t>
    </w:r>
    <w:r>
      <w:rPr>
        <w:rFonts w:asciiTheme="majorHAnsi" w:eastAsiaTheme="majorEastAsia" w:hAnsiTheme="majorHAnsi" w:cstheme="majorBidi"/>
      </w:rPr>
      <w:ptab w:relativeTo="margin" w:alignment="right" w:leader="none"/>
    </w:r>
    <w:r>
      <w:rPr>
        <w:rFonts w:asciiTheme="majorHAnsi" w:eastAsiaTheme="majorEastAsia" w:hAnsiTheme="majorHAnsi" w:cstheme="majorBidi"/>
      </w:rPr>
      <w:t xml:space="preserve">Page </w:t>
    </w:r>
    <w:r>
      <w:rPr>
        <w:rFonts w:asciiTheme="minorHAnsi" w:eastAsiaTheme="minorEastAsia" w:hAnsiTheme="minorHAnsi" w:cstheme="minorBidi"/>
      </w:rPr>
      <w:fldChar w:fldCharType="begin"/>
    </w:r>
    <w:r>
      <w:instrText xml:space="preserve"> PAGE   \* MERGEFORMAT </w:instrText>
    </w:r>
    <w:r>
      <w:rPr>
        <w:rFonts w:asciiTheme="minorHAnsi" w:eastAsiaTheme="minorEastAsia" w:hAnsiTheme="minorHAnsi" w:cstheme="minorBidi"/>
      </w:rPr>
      <w:fldChar w:fldCharType="separate"/>
    </w:r>
    <w:r w:rsidR="008E303A" w:rsidRPr="008E303A">
      <w:rPr>
        <w:rFonts w:asciiTheme="majorHAnsi" w:eastAsiaTheme="majorEastAsia" w:hAnsiTheme="majorHAnsi" w:cstheme="majorBidi"/>
        <w:noProof/>
      </w:rPr>
      <w:t>2</w:t>
    </w:r>
    <w:r>
      <w:rPr>
        <w:rFonts w:asciiTheme="majorHAnsi" w:eastAsiaTheme="majorEastAsia" w:hAnsiTheme="majorHAnsi" w:cstheme="majorBidi"/>
        <w:noProof/>
      </w:rPr>
      <w:fldChar w:fldCharType="end"/>
    </w:r>
  </w:p>
  <w:p w14:paraId="5F66AC4B" w14:textId="77777777" w:rsidR="00A120CE" w:rsidRPr="00A120CE" w:rsidRDefault="00A120CE" w:rsidP="00A120C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849901" w14:textId="5C35951A" w:rsidR="00EA6E0B" w:rsidRPr="00EA6E0B" w:rsidRDefault="00EA6E0B" w:rsidP="00EA6E0B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  <w:b/>
        <w:sz w:val="22"/>
      </w:rPr>
    </w:pPr>
    <w:r w:rsidRPr="00EA6E0B">
      <w:rPr>
        <w:rFonts w:ascii="Calibri" w:eastAsiaTheme="majorEastAsia" w:hAnsi="Calibri" w:cstheme="majorBidi"/>
        <w:b/>
        <w:sz w:val="22"/>
      </w:rPr>
      <w:t xml:space="preserve">Chemical </w:t>
    </w:r>
    <w:r w:rsidR="00EA015C">
      <w:rPr>
        <w:rFonts w:ascii="Calibri" w:eastAsiaTheme="majorEastAsia" w:hAnsi="Calibri" w:cstheme="majorBidi"/>
        <w:b/>
        <w:sz w:val="22"/>
      </w:rPr>
      <w:t>Process Control</w:t>
    </w:r>
    <w:r w:rsidRPr="00EA6E0B">
      <w:rPr>
        <w:rFonts w:asciiTheme="majorHAnsi" w:eastAsiaTheme="majorEastAsia" w:hAnsiTheme="majorHAnsi" w:cstheme="majorBidi"/>
        <w:b/>
        <w:sz w:val="22"/>
      </w:rPr>
      <w:ptab w:relativeTo="margin" w:alignment="right" w:leader="none"/>
    </w:r>
  </w:p>
  <w:p w14:paraId="76EE7E89" w14:textId="77777777" w:rsidR="00D27DE9" w:rsidRDefault="00D27DE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F0944F" w14:textId="77777777" w:rsidR="00A50C87" w:rsidRDefault="00A50C87" w:rsidP="00D27DE9">
      <w:r>
        <w:separator/>
      </w:r>
    </w:p>
  </w:footnote>
  <w:footnote w:type="continuationSeparator" w:id="0">
    <w:p w14:paraId="36360337" w14:textId="77777777" w:rsidR="00A50C87" w:rsidRDefault="00A50C87" w:rsidP="00D27D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C2EAF" w14:textId="77777777" w:rsidR="004F2CA8" w:rsidRDefault="004F2CA8" w:rsidP="004F2CA8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1977037" wp14:editId="39B8C1FA">
              <wp:simplePos x="0" y="0"/>
              <wp:positionH relativeFrom="column">
                <wp:posOffset>1270</wp:posOffset>
              </wp:positionH>
              <wp:positionV relativeFrom="paragraph">
                <wp:posOffset>605790</wp:posOffset>
              </wp:positionV>
              <wp:extent cx="5888355" cy="45720"/>
              <wp:effectExtent l="10795" t="15240" r="15875" b="43815"/>
              <wp:wrapNone/>
              <wp:docPr id="2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888355" cy="45720"/>
                      </a:xfrm>
                      <a:prstGeom prst="rect">
                        <a:avLst/>
                      </a:prstGeom>
                      <a:solidFill>
                        <a:srgbClr val="FF0000"/>
                      </a:solidFill>
                      <a:ln w="19050">
                        <a:solidFill>
                          <a:srgbClr val="FF0000"/>
                        </a:solidFill>
                        <a:miter lim="800000"/>
                        <a:headEnd/>
                        <a:tailEnd/>
                      </a:ln>
                      <a:effectLst>
                        <a:outerShdw blurRad="38100" dist="25400" dir="5400000" algn="ctr" rotWithShape="0">
                          <a:srgbClr val="808080">
                            <a:alpha val="35001"/>
                          </a:srgbClr>
                        </a:outerShdw>
                      </a:effectLst>
                    </wps:spPr>
                    <wps:bodyPr rot="0" vert="horz" wrap="square" lIns="91440" tIns="91440" rIns="91440" bIns="9144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56F82A5" id="Rectangle 1" o:spid="_x0000_s1026" style="position:absolute;margin-left:.1pt;margin-top:47.7pt;width:463.65pt;height:3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" fillcolor="red" strokecolor="red" strokeweight="1.5pt">
              <v:shadow on="t" opacity="22938f" offset="0"/>
              <v:textbox inset=",7.2pt,,7.2pt"/>
            </v:rect>
          </w:pict>
        </mc:Fallback>
      </mc:AlternateContent>
    </w:r>
    <w:r>
      <w:rPr>
        <w:noProof/>
      </w:rPr>
      <w:drawing>
        <wp:inline distT="0" distB="0" distL="0" distR="0" wp14:anchorId="7FF65F0B" wp14:editId="29A93749">
          <wp:extent cx="2335530" cy="683260"/>
          <wp:effectExtent l="0" t="0" r="0" b="0"/>
          <wp:docPr id="3" name="Picture 0" descr="UIC_COL.ENG.DCE.BOTTOM.SM.PMS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0" descr="UIC_COL.ENG.DCE.BOTTOM.SM.PMS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35530" cy="6832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" o:bullet="t">
        <v:imagedata r:id="rId1" o:title="BD14513_"/>
      </v:shape>
    </w:pict>
  </w:numPicBullet>
  <w:abstractNum w:abstractNumId="0" w15:restartNumberingAfterBreak="0">
    <w:nsid w:val="086E1D6B"/>
    <w:multiLevelType w:val="hybridMultilevel"/>
    <w:tmpl w:val="8C60D8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573F9C"/>
    <w:multiLevelType w:val="hybridMultilevel"/>
    <w:tmpl w:val="026AE28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4FD69A8"/>
    <w:multiLevelType w:val="hybridMultilevel"/>
    <w:tmpl w:val="2F5062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3D0494"/>
    <w:multiLevelType w:val="hybridMultilevel"/>
    <w:tmpl w:val="80548B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FC249F"/>
    <w:multiLevelType w:val="hybridMultilevel"/>
    <w:tmpl w:val="84DED2B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CDF52AE"/>
    <w:multiLevelType w:val="hybridMultilevel"/>
    <w:tmpl w:val="3CCCDD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CE209B"/>
    <w:multiLevelType w:val="hybridMultilevel"/>
    <w:tmpl w:val="026AE28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F454D3C"/>
    <w:multiLevelType w:val="hybridMultilevel"/>
    <w:tmpl w:val="5574A6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203191"/>
    <w:multiLevelType w:val="hybridMultilevel"/>
    <w:tmpl w:val="095EC57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F86B6F"/>
    <w:multiLevelType w:val="hybridMultilevel"/>
    <w:tmpl w:val="A56E17DC"/>
    <w:lvl w:ilvl="0" w:tplc="36FE0FFA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252D6A"/>
    <w:multiLevelType w:val="hybridMultilevel"/>
    <w:tmpl w:val="8CB6CE3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3A4D2F"/>
    <w:multiLevelType w:val="hybridMultilevel"/>
    <w:tmpl w:val="7C5401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6E11DB7"/>
    <w:multiLevelType w:val="hybridMultilevel"/>
    <w:tmpl w:val="3FC8381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9BF0977"/>
    <w:multiLevelType w:val="hybridMultilevel"/>
    <w:tmpl w:val="A6C0A6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5E06A4"/>
    <w:multiLevelType w:val="hybridMultilevel"/>
    <w:tmpl w:val="C3809A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3F43B59"/>
    <w:multiLevelType w:val="hybridMultilevel"/>
    <w:tmpl w:val="026AE28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61EF508D"/>
    <w:multiLevelType w:val="multilevel"/>
    <w:tmpl w:val="051ED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3D4F02"/>
    <w:multiLevelType w:val="hybridMultilevel"/>
    <w:tmpl w:val="7AEC53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0BC19B0"/>
    <w:multiLevelType w:val="hybridMultilevel"/>
    <w:tmpl w:val="3182CA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26C56DF"/>
    <w:multiLevelType w:val="hybridMultilevel"/>
    <w:tmpl w:val="2D28AD7C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0" w15:restartNumberingAfterBreak="0">
    <w:nsid w:val="72C409FE"/>
    <w:multiLevelType w:val="hybridMultilevel"/>
    <w:tmpl w:val="8C60D8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9521862"/>
    <w:multiLevelType w:val="multilevel"/>
    <w:tmpl w:val="4B2C5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D863C2"/>
    <w:multiLevelType w:val="hybridMultilevel"/>
    <w:tmpl w:val="EDD0E2BC"/>
    <w:lvl w:ilvl="0" w:tplc="E9DAFC9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C146588"/>
    <w:multiLevelType w:val="hybridMultilevel"/>
    <w:tmpl w:val="5F98B4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3248936">
    <w:abstractNumId w:val="6"/>
  </w:num>
  <w:num w:numId="2" w16cid:durableId="101000952">
    <w:abstractNumId w:val="9"/>
  </w:num>
  <w:num w:numId="3" w16cid:durableId="674186628">
    <w:abstractNumId w:val="8"/>
  </w:num>
  <w:num w:numId="4" w16cid:durableId="809253356">
    <w:abstractNumId w:val="4"/>
  </w:num>
  <w:num w:numId="5" w16cid:durableId="690498178">
    <w:abstractNumId w:val="2"/>
  </w:num>
  <w:num w:numId="6" w16cid:durableId="1332874654">
    <w:abstractNumId w:val="0"/>
  </w:num>
  <w:num w:numId="7" w16cid:durableId="1130512714">
    <w:abstractNumId w:val="20"/>
  </w:num>
  <w:num w:numId="8" w16cid:durableId="1052270522">
    <w:abstractNumId w:val="21"/>
  </w:num>
  <w:num w:numId="9" w16cid:durableId="111746920">
    <w:abstractNumId w:val="16"/>
  </w:num>
  <w:num w:numId="10" w16cid:durableId="503593599">
    <w:abstractNumId w:val="17"/>
  </w:num>
  <w:num w:numId="11" w16cid:durableId="1425689790">
    <w:abstractNumId w:val="11"/>
  </w:num>
  <w:num w:numId="12" w16cid:durableId="1313825543">
    <w:abstractNumId w:val="5"/>
  </w:num>
  <w:num w:numId="13" w16cid:durableId="1182935739">
    <w:abstractNumId w:val="1"/>
  </w:num>
  <w:num w:numId="14" w16cid:durableId="376660488">
    <w:abstractNumId w:val="15"/>
  </w:num>
  <w:num w:numId="15" w16cid:durableId="674114096">
    <w:abstractNumId w:val="7"/>
  </w:num>
  <w:num w:numId="16" w16cid:durableId="332227417">
    <w:abstractNumId w:val="22"/>
  </w:num>
  <w:num w:numId="17" w16cid:durableId="1716006825">
    <w:abstractNumId w:val="23"/>
  </w:num>
  <w:num w:numId="18" w16cid:durableId="853686688">
    <w:abstractNumId w:val="18"/>
  </w:num>
  <w:num w:numId="19" w16cid:durableId="1876891108">
    <w:abstractNumId w:val="19"/>
  </w:num>
  <w:num w:numId="20" w16cid:durableId="173347500">
    <w:abstractNumId w:val="12"/>
  </w:num>
  <w:num w:numId="21" w16cid:durableId="826432749">
    <w:abstractNumId w:val="14"/>
  </w:num>
  <w:num w:numId="22" w16cid:durableId="549994861">
    <w:abstractNumId w:val="3"/>
  </w:num>
  <w:num w:numId="23" w16cid:durableId="26876224">
    <w:abstractNumId w:val="13"/>
  </w:num>
  <w:num w:numId="24" w16cid:durableId="707485995">
    <w:abstractNumId w:val="1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21FB7"/>
    <w:rsid w:val="000069ED"/>
    <w:rsid w:val="00007985"/>
    <w:rsid w:val="00021156"/>
    <w:rsid w:val="000302A3"/>
    <w:rsid w:val="00032BFA"/>
    <w:rsid w:val="0003439D"/>
    <w:rsid w:val="0003746D"/>
    <w:rsid w:val="00054EA8"/>
    <w:rsid w:val="0005593E"/>
    <w:rsid w:val="00064875"/>
    <w:rsid w:val="00075F4E"/>
    <w:rsid w:val="00077706"/>
    <w:rsid w:val="00083CE2"/>
    <w:rsid w:val="00091DE1"/>
    <w:rsid w:val="000A0001"/>
    <w:rsid w:val="000A098A"/>
    <w:rsid w:val="000A2F32"/>
    <w:rsid w:val="000A3552"/>
    <w:rsid w:val="000C07D2"/>
    <w:rsid w:val="000C19D8"/>
    <w:rsid w:val="000D034C"/>
    <w:rsid w:val="000D1DBE"/>
    <w:rsid w:val="000E5F7C"/>
    <w:rsid w:val="000F01AC"/>
    <w:rsid w:val="000F4B35"/>
    <w:rsid w:val="000F720B"/>
    <w:rsid w:val="000F798B"/>
    <w:rsid w:val="001049AD"/>
    <w:rsid w:val="00113C1F"/>
    <w:rsid w:val="0012305D"/>
    <w:rsid w:val="001243FB"/>
    <w:rsid w:val="0012491F"/>
    <w:rsid w:val="00124F69"/>
    <w:rsid w:val="00124FBA"/>
    <w:rsid w:val="00125234"/>
    <w:rsid w:val="001261A3"/>
    <w:rsid w:val="0012791D"/>
    <w:rsid w:val="00134B16"/>
    <w:rsid w:val="00136C4B"/>
    <w:rsid w:val="00137C6B"/>
    <w:rsid w:val="00153A74"/>
    <w:rsid w:val="001579B0"/>
    <w:rsid w:val="00160DFE"/>
    <w:rsid w:val="0017523D"/>
    <w:rsid w:val="00176A11"/>
    <w:rsid w:val="001775B8"/>
    <w:rsid w:val="0018077D"/>
    <w:rsid w:val="00182825"/>
    <w:rsid w:val="00191EEE"/>
    <w:rsid w:val="001B28C3"/>
    <w:rsid w:val="001B36B6"/>
    <w:rsid w:val="001B3752"/>
    <w:rsid w:val="001B4458"/>
    <w:rsid w:val="001C4374"/>
    <w:rsid w:val="001C6A64"/>
    <w:rsid w:val="001D3A75"/>
    <w:rsid w:val="001E35F5"/>
    <w:rsid w:val="001E6F2B"/>
    <w:rsid w:val="002069BB"/>
    <w:rsid w:val="0021276F"/>
    <w:rsid w:val="0021561A"/>
    <w:rsid w:val="00217E43"/>
    <w:rsid w:val="00221630"/>
    <w:rsid w:val="00221FB7"/>
    <w:rsid w:val="00227612"/>
    <w:rsid w:val="0024033E"/>
    <w:rsid w:val="00250DF7"/>
    <w:rsid w:val="00253A21"/>
    <w:rsid w:val="00255EC0"/>
    <w:rsid w:val="002607F2"/>
    <w:rsid w:val="00260B0E"/>
    <w:rsid w:val="00264BDD"/>
    <w:rsid w:val="00266598"/>
    <w:rsid w:val="00271094"/>
    <w:rsid w:val="00273DD4"/>
    <w:rsid w:val="002746FE"/>
    <w:rsid w:val="00285C38"/>
    <w:rsid w:val="00287D63"/>
    <w:rsid w:val="00292ED0"/>
    <w:rsid w:val="00294C10"/>
    <w:rsid w:val="002A1529"/>
    <w:rsid w:val="002B0BD6"/>
    <w:rsid w:val="002D5D6B"/>
    <w:rsid w:val="002E2783"/>
    <w:rsid w:val="002F37F3"/>
    <w:rsid w:val="002F6A2F"/>
    <w:rsid w:val="00300A0C"/>
    <w:rsid w:val="00315A5F"/>
    <w:rsid w:val="00316204"/>
    <w:rsid w:val="0032112A"/>
    <w:rsid w:val="00326996"/>
    <w:rsid w:val="00327323"/>
    <w:rsid w:val="003354AB"/>
    <w:rsid w:val="00345370"/>
    <w:rsid w:val="0035200E"/>
    <w:rsid w:val="0036599B"/>
    <w:rsid w:val="00375C07"/>
    <w:rsid w:val="00377153"/>
    <w:rsid w:val="00392580"/>
    <w:rsid w:val="00393671"/>
    <w:rsid w:val="00397934"/>
    <w:rsid w:val="003B1F79"/>
    <w:rsid w:val="003B2491"/>
    <w:rsid w:val="003C0671"/>
    <w:rsid w:val="003C657B"/>
    <w:rsid w:val="003C6E0C"/>
    <w:rsid w:val="003C7D7F"/>
    <w:rsid w:val="003E1C1A"/>
    <w:rsid w:val="003E719B"/>
    <w:rsid w:val="003F3B29"/>
    <w:rsid w:val="004069C0"/>
    <w:rsid w:val="004126EF"/>
    <w:rsid w:val="0041324A"/>
    <w:rsid w:val="00431583"/>
    <w:rsid w:val="00450FFB"/>
    <w:rsid w:val="00453546"/>
    <w:rsid w:val="004564B9"/>
    <w:rsid w:val="004650BB"/>
    <w:rsid w:val="0047040E"/>
    <w:rsid w:val="00470F89"/>
    <w:rsid w:val="00473FE0"/>
    <w:rsid w:val="004A2AFD"/>
    <w:rsid w:val="004A3E2F"/>
    <w:rsid w:val="004B17F4"/>
    <w:rsid w:val="004B1C0D"/>
    <w:rsid w:val="004B30EC"/>
    <w:rsid w:val="004B32CD"/>
    <w:rsid w:val="004C0EEC"/>
    <w:rsid w:val="004C5917"/>
    <w:rsid w:val="004D6B5F"/>
    <w:rsid w:val="004E0D9F"/>
    <w:rsid w:val="004E4675"/>
    <w:rsid w:val="004F1EE4"/>
    <w:rsid w:val="004F2CA8"/>
    <w:rsid w:val="0051765A"/>
    <w:rsid w:val="005179A5"/>
    <w:rsid w:val="00524756"/>
    <w:rsid w:val="00530A6E"/>
    <w:rsid w:val="005324CF"/>
    <w:rsid w:val="00532C78"/>
    <w:rsid w:val="00534053"/>
    <w:rsid w:val="00537D5C"/>
    <w:rsid w:val="00542838"/>
    <w:rsid w:val="005430DA"/>
    <w:rsid w:val="00554C51"/>
    <w:rsid w:val="00565F1D"/>
    <w:rsid w:val="0057775B"/>
    <w:rsid w:val="0058390D"/>
    <w:rsid w:val="00584770"/>
    <w:rsid w:val="00594C57"/>
    <w:rsid w:val="005965B4"/>
    <w:rsid w:val="00596756"/>
    <w:rsid w:val="00597B0F"/>
    <w:rsid w:val="005A1DA0"/>
    <w:rsid w:val="005B1AAB"/>
    <w:rsid w:val="005B2B73"/>
    <w:rsid w:val="005B2CC6"/>
    <w:rsid w:val="005B2F4C"/>
    <w:rsid w:val="005B6FB4"/>
    <w:rsid w:val="005C59AF"/>
    <w:rsid w:val="005C7430"/>
    <w:rsid w:val="005D7000"/>
    <w:rsid w:val="005E0E1A"/>
    <w:rsid w:val="005E2419"/>
    <w:rsid w:val="005E2DD5"/>
    <w:rsid w:val="005E2F23"/>
    <w:rsid w:val="005E6D48"/>
    <w:rsid w:val="005F0E29"/>
    <w:rsid w:val="005F53D1"/>
    <w:rsid w:val="005F55D1"/>
    <w:rsid w:val="005F6842"/>
    <w:rsid w:val="00601D4C"/>
    <w:rsid w:val="00605D52"/>
    <w:rsid w:val="00606F7B"/>
    <w:rsid w:val="006119B0"/>
    <w:rsid w:val="00612FDC"/>
    <w:rsid w:val="006165E7"/>
    <w:rsid w:val="006175C6"/>
    <w:rsid w:val="00620193"/>
    <w:rsid w:val="0063410A"/>
    <w:rsid w:val="00640530"/>
    <w:rsid w:val="00641334"/>
    <w:rsid w:val="00656897"/>
    <w:rsid w:val="00672850"/>
    <w:rsid w:val="00673AB7"/>
    <w:rsid w:val="00675467"/>
    <w:rsid w:val="006757DA"/>
    <w:rsid w:val="0068127A"/>
    <w:rsid w:val="006821B2"/>
    <w:rsid w:val="006834D2"/>
    <w:rsid w:val="00684741"/>
    <w:rsid w:val="00684F69"/>
    <w:rsid w:val="00693B7C"/>
    <w:rsid w:val="006A0649"/>
    <w:rsid w:val="006A2675"/>
    <w:rsid w:val="006A2CD7"/>
    <w:rsid w:val="006B0E64"/>
    <w:rsid w:val="006C3E51"/>
    <w:rsid w:val="006D076A"/>
    <w:rsid w:val="006D416D"/>
    <w:rsid w:val="006D6B1F"/>
    <w:rsid w:val="006E58A9"/>
    <w:rsid w:val="006E6DD5"/>
    <w:rsid w:val="006F375F"/>
    <w:rsid w:val="0070426A"/>
    <w:rsid w:val="00715C4B"/>
    <w:rsid w:val="00715CAB"/>
    <w:rsid w:val="007177E5"/>
    <w:rsid w:val="007226CB"/>
    <w:rsid w:val="00723D72"/>
    <w:rsid w:val="007421DA"/>
    <w:rsid w:val="0074604E"/>
    <w:rsid w:val="00751164"/>
    <w:rsid w:val="007649AF"/>
    <w:rsid w:val="00765D9A"/>
    <w:rsid w:val="00767387"/>
    <w:rsid w:val="00770941"/>
    <w:rsid w:val="00772A8B"/>
    <w:rsid w:val="00773D23"/>
    <w:rsid w:val="00776581"/>
    <w:rsid w:val="00785851"/>
    <w:rsid w:val="00790609"/>
    <w:rsid w:val="007B3116"/>
    <w:rsid w:val="007B6745"/>
    <w:rsid w:val="007C4330"/>
    <w:rsid w:val="007D1C85"/>
    <w:rsid w:val="007D73ED"/>
    <w:rsid w:val="007F7B79"/>
    <w:rsid w:val="00801040"/>
    <w:rsid w:val="00803D2D"/>
    <w:rsid w:val="00807C8D"/>
    <w:rsid w:val="00810F05"/>
    <w:rsid w:val="00830F67"/>
    <w:rsid w:val="008353A7"/>
    <w:rsid w:val="008407D3"/>
    <w:rsid w:val="00844B90"/>
    <w:rsid w:val="008471FD"/>
    <w:rsid w:val="00854E4E"/>
    <w:rsid w:val="008636DE"/>
    <w:rsid w:val="00871B08"/>
    <w:rsid w:val="00871FAF"/>
    <w:rsid w:val="00876A93"/>
    <w:rsid w:val="008770F2"/>
    <w:rsid w:val="00877E2C"/>
    <w:rsid w:val="008B377D"/>
    <w:rsid w:val="008C1614"/>
    <w:rsid w:val="008C4D0C"/>
    <w:rsid w:val="008C5D15"/>
    <w:rsid w:val="008C7818"/>
    <w:rsid w:val="008C7E3E"/>
    <w:rsid w:val="008E17C7"/>
    <w:rsid w:val="008E303A"/>
    <w:rsid w:val="008E50CC"/>
    <w:rsid w:val="008E5DE9"/>
    <w:rsid w:val="008E67A0"/>
    <w:rsid w:val="008F238D"/>
    <w:rsid w:val="009047C1"/>
    <w:rsid w:val="009154BC"/>
    <w:rsid w:val="00935AEC"/>
    <w:rsid w:val="00937805"/>
    <w:rsid w:val="0094196D"/>
    <w:rsid w:val="0095068D"/>
    <w:rsid w:val="009615D9"/>
    <w:rsid w:val="0096242D"/>
    <w:rsid w:val="00964A6D"/>
    <w:rsid w:val="009706B8"/>
    <w:rsid w:val="00973472"/>
    <w:rsid w:val="00974B04"/>
    <w:rsid w:val="00975AE7"/>
    <w:rsid w:val="00981C6D"/>
    <w:rsid w:val="00982372"/>
    <w:rsid w:val="00984975"/>
    <w:rsid w:val="00986D18"/>
    <w:rsid w:val="0099080F"/>
    <w:rsid w:val="00995D79"/>
    <w:rsid w:val="00997066"/>
    <w:rsid w:val="00997BD1"/>
    <w:rsid w:val="009A0664"/>
    <w:rsid w:val="009A6C6D"/>
    <w:rsid w:val="009A798B"/>
    <w:rsid w:val="009B3CCD"/>
    <w:rsid w:val="009B5EC5"/>
    <w:rsid w:val="009D03CB"/>
    <w:rsid w:val="009E244C"/>
    <w:rsid w:val="009F0286"/>
    <w:rsid w:val="009F4C23"/>
    <w:rsid w:val="00A02F79"/>
    <w:rsid w:val="00A120CE"/>
    <w:rsid w:val="00A14F70"/>
    <w:rsid w:val="00A2570F"/>
    <w:rsid w:val="00A2767A"/>
    <w:rsid w:val="00A30A30"/>
    <w:rsid w:val="00A365D6"/>
    <w:rsid w:val="00A50C87"/>
    <w:rsid w:val="00A51498"/>
    <w:rsid w:val="00A538FB"/>
    <w:rsid w:val="00A624FB"/>
    <w:rsid w:val="00A72AA7"/>
    <w:rsid w:val="00A773F1"/>
    <w:rsid w:val="00A80E96"/>
    <w:rsid w:val="00A83FF9"/>
    <w:rsid w:val="00A8661A"/>
    <w:rsid w:val="00A919EC"/>
    <w:rsid w:val="00A95420"/>
    <w:rsid w:val="00A96042"/>
    <w:rsid w:val="00A96DC1"/>
    <w:rsid w:val="00AA1EA6"/>
    <w:rsid w:val="00AA46F1"/>
    <w:rsid w:val="00AB1CFD"/>
    <w:rsid w:val="00AC1D7A"/>
    <w:rsid w:val="00AC5A41"/>
    <w:rsid w:val="00AC747C"/>
    <w:rsid w:val="00AF4913"/>
    <w:rsid w:val="00B06868"/>
    <w:rsid w:val="00B14363"/>
    <w:rsid w:val="00B20984"/>
    <w:rsid w:val="00B31210"/>
    <w:rsid w:val="00B37605"/>
    <w:rsid w:val="00B447EC"/>
    <w:rsid w:val="00B54E65"/>
    <w:rsid w:val="00B55275"/>
    <w:rsid w:val="00B6147C"/>
    <w:rsid w:val="00B71572"/>
    <w:rsid w:val="00B84411"/>
    <w:rsid w:val="00B870DD"/>
    <w:rsid w:val="00B94A94"/>
    <w:rsid w:val="00B971A8"/>
    <w:rsid w:val="00BA333D"/>
    <w:rsid w:val="00BA7EE9"/>
    <w:rsid w:val="00BB47BE"/>
    <w:rsid w:val="00BB568E"/>
    <w:rsid w:val="00BC6745"/>
    <w:rsid w:val="00BE181E"/>
    <w:rsid w:val="00BE60F4"/>
    <w:rsid w:val="00BE6A1E"/>
    <w:rsid w:val="00BF46BA"/>
    <w:rsid w:val="00BF48A0"/>
    <w:rsid w:val="00BF611B"/>
    <w:rsid w:val="00BF6636"/>
    <w:rsid w:val="00BF7820"/>
    <w:rsid w:val="00C01717"/>
    <w:rsid w:val="00C018B7"/>
    <w:rsid w:val="00C01BAC"/>
    <w:rsid w:val="00C04095"/>
    <w:rsid w:val="00C05505"/>
    <w:rsid w:val="00C06A7C"/>
    <w:rsid w:val="00C07191"/>
    <w:rsid w:val="00C11955"/>
    <w:rsid w:val="00C11F50"/>
    <w:rsid w:val="00C26C05"/>
    <w:rsid w:val="00C36956"/>
    <w:rsid w:val="00C43E5B"/>
    <w:rsid w:val="00C50536"/>
    <w:rsid w:val="00C55612"/>
    <w:rsid w:val="00C56018"/>
    <w:rsid w:val="00C67434"/>
    <w:rsid w:val="00C67468"/>
    <w:rsid w:val="00C70E47"/>
    <w:rsid w:val="00CA13B4"/>
    <w:rsid w:val="00CD077C"/>
    <w:rsid w:val="00CE3274"/>
    <w:rsid w:val="00CE615D"/>
    <w:rsid w:val="00D018CE"/>
    <w:rsid w:val="00D01BD6"/>
    <w:rsid w:val="00D0365B"/>
    <w:rsid w:val="00D04CAF"/>
    <w:rsid w:val="00D06688"/>
    <w:rsid w:val="00D13433"/>
    <w:rsid w:val="00D137E7"/>
    <w:rsid w:val="00D27DE9"/>
    <w:rsid w:val="00D32E4F"/>
    <w:rsid w:val="00D418B8"/>
    <w:rsid w:val="00D45E85"/>
    <w:rsid w:val="00D46FE5"/>
    <w:rsid w:val="00D558A8"/>
    <w:rsid w:val="00D559DB"/>
    <w:rsid w:val="00D56BC0"/>
    <w:rsid w:val="00D6155D"/>
    <w:rsid w:val="00D625F8"/>
    <w:rsid w:val="00D75E6E"/>
    <w:rsid w:val="00D77245"/>
    <w:rsid w:val="00D7761F"/>
    <w:rsid w:val="00D859D9"/>
    <w:rsid w:val="00D87535"/>
    <w:rsid w:val="00D962A4"/>
    <w:rsid w:val="00DA138D"/>
    <w:rsid w:val="00DA4659"/>
    <w:rsid w:val="00DA4D41"/>
    <w:rsid w:val="00DA6BF4"/>
    <w:rsid w:val="00DB1305"/>
    <w:rsid w:val="00DC55B2"/>
    <w:rsid w:val="00DD13FE"/>
    <w:rsid w:val="00DD7352"/>
    <w:rsid w:val="00DE4E4B"/>
    <w:rsid w:val="00DE66E7"/>
    <w:rsid w:val="00DE6A41"/>
    <w:rsid w:val="00DF1159"/>
    <w:rsid w:val="00DF1E9B"/>
    <w:rsid w:val="00DF4943"/>
    <w:rsid w:val="00E04ED2"/>
    <w:rsid w:val="00E372E7"/>
    <w:rsid w:val="00E4316D"/>
    <w:rsid w:val="00E54E54"/>
    <w:rsid w:val="00E642AA"/>
    <w:rsid w:val="00E86187"/>
    <w:rsid w:val="00E864DE"/>
    <w:rsid w:val="00E91CE4"/>
    <w:rsid w:val="00E9415B"/>
    <w:rsid w:val="00E960AF"/>
    <w:rsid w:val="00EA015C"/>
    <w:rsid w:val="00EA5A2A"/>
    <w:rsid w:val="00EA6E0B"/>
    <w:rsid w:val="00EA7799"/>
    <w:rsid w:val="00EB4BBD"/>
    <w:rsid w:val="00EC0C4A"/>
    <w:rsid w:val="00EC2F8F"/>
    <w:rsid w:val="00EC6B8B"/>
    <w:rsid w:val="00EE5016"/>
    <w:rsid w:val="00EE5AE6"/>
    <w:rsid w:val="00EE6D55"/>
    <w:rsid w:val="00EF7EC0"/>
    <w:rsid w:val="00F0428E"/>
    <w:rsid w:val="00F329D2"/>
    <w:rsid w:val="00F3418B"/>
    <w:rsid w:val="00F34C4E"/>
    <w:rsid w:val="00F37FF8"/>
    <w:rsid w:val="00F41693"/>
    <w:rsid w:val="00F41E51"/>
    <w:rsid w:val="00F4367C"/>
    <w:rsid w:val="00F511FE"/>
    <w:rsid w:val="00F579E5"/>
    <w:rsid w:val="00F610DF"/>
    <w:rsid w:val="00F67388"/>
    <w:rsid w:val="00F7252E"/>
    <w:rsid w:val="00F72B89"/>
    <w:rsid w:val="00F75F75"/>
    <w:rsid w:val="00F82ADC"/>
    <w:rsid w:val="00F84159"/>
    <w:rsid w:val="00F933A7"/>
    <w:rsid w:val="00F94A0A"/>
    <w:rsid w:val="00FB4247"/>
    <w:rsid w:val="00FC5ED1"/>
    <w:rsid w:val="00FD3113"/>
    <w:rsid w:val="00FD6F85"/>
    <w:rsid w:val="00FE2255"/>
    <w:rsid w:val="00FE6C88"/>
    <w:rsid w:val="00FE6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D6303C"/>
  <w15:docId w15:val="{C2532404-BEBE-4D0C-8A0D-5937A5165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pPr>
      <w:keepNext/>
      <w:outlineLvl w:val="0"/>
    </w:pPr>
    <w:rPr>
      <w:b/>
      <w:sz w:val="28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u w:val="single"/>
    </w:rPr>
  </w:style>
  <w:style w:type="paragraph" w:styleId="Heading3">
    <w:name w:val="heading 3"/>
    <w:basedOn w:val="Normal"/>
    <w:next w:val="Normal"/>
    <w:link w:val="Heading3Char"/>
    <w:unhideWhenUsed/>
    <w:qFormat/>
    <w:rsid w:val="002D5D6B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b/>
      <w:sz w:val="32"/>
    </w:rPr>
  </w:style>
  <w:style w:type="paragraph" w:styleId="BodyText">
    <w:name w:val="Body Text"/>
    <w:basedOn w:val="Normal"/>
    <w:link w:val="BodyTextChar"/>
    <w:rPr>
      <w:sz w:val="24"/>
    </w:rPr>
  </w:style>
  <w:style w:type="paragraph" w:customStyle="1" w:styleId="MTDisplayEquation">
    <w:name w:val="MTDisplayEquation"/>
    <w:basedOn w:val="BodyText"/>
    <w:link w:val="MTDisplayEquationChar"/>
    <w:pPr>
      <w:tabs>
        <w:tab w:val="center" w:pos="4680"/>
        <w:tab w:val="right" w:pos="9360"/>
      </w:tabs>
      <w:jc w:val="center"/>
    </w:pPr>
  </w:style>
  <w:style w:type="character" w:styleId="Hyperlink">
    <w:name w:val="Hyperlink"/>
    <w:basedOn w:val="DefaultParagraphFont"/>
    <w:uiPriority w:val="99"/>
    <w:unhideWhenUsed/>
    <w:rsid w:val="00DC55B2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7040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040E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5D6B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DD13FE"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rsid w:val="00BB568E"/>
    <w:rPr>
      <w:sz w:val="24"/>
    </w:rPr>
  </w:style>
  <w:style w:type="table" w:styleId="TableGrid">
    <w:name w:val="Table Grid"/>
    <w:basedOn w:val="TableNormal"/>
    <w:uiPriority w:val="59"/>
    <w:rsid w:val="00BB56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2">
    <w:name w:val="Body Text 2"/>
    <w:basedOn w:val="Normal"/>
    <w:link w:val="BodyText2Char"/>
    <w:rsid w:val="00672850"/>
    <w:pPr>
      <w:jc w:val="both"/>
    </w:pPr>
    <w:rPr>
      <w:snapToGrid w:val="0"/>
      <w:sz w:val="24"/>
    </w:rPr>
  </w:style>
  <w:style w:type="character" w:customStyle="1" w:styleId="BodyText2Char">
    <w:name w:val="Body Text 2 Char"/>
    <w:basedOn w:val="DefaultParagraphFont"/>
    <w:link w:val="BodyText2"/>
    <w:rsid w:val="00672850"/>
    <w:rPr>
      <w:snapToGrid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D27DE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27DE9"/>
  </w:style>
  <w:style w:type="paragraph" w:styleId="Footer">
    <w:name w:val="footer"/>
    <w:basedOn w:val="Normal"/>
    <w:link w:val="FooterChar"/>
    <w:uiPriority w:val="99"/>
    <w:unhideWhenUsed/>
    <w:rsid w:val="00D27DE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27DE9"/>
  </w:style>
  <w:style w:type="character" w:customStyle="1" w:styleId="MTEquationSection">
    <w:name w:val="MTEquationSection"/>
    <w:basedOn w:val="DefaultParagraphFont"/>
    <w:rsid w:val="004E4675"/>
    <w:rPr>
      <w:rFonts w:ascii="Cambria" w:hAnsi="Cambria"/>
      <w:b/>
      <w:vanish/>
      <w:color w:val="FF0000"/>
      <w:sz w:val="32"/>
    </w:rPr>
  </w:style>
  <w:style w:type="character" w:customStyle="1" w:styleId="Heading1Char">
    <w:name w:val="Heading 1 Char"/>
    <w:basedOn w:val="DefaultParagraphFont"/>
    <w:link w:val="Heading1"/>
    <w:rsid w:val="00F84159"/>
    <w:rPr>
      <w:b/>
      <w:sz w:val="28"/>
      <w:u w:val="single"/>
    </w:rPr>
  </w:style>
  <w:style w:type="character" w:customStyle="1" w:styleId="MTDisplayEquationChar">
    <w:name w:val="MTDisplayEquation Char"/>
    <w:basedOn w:val="DefaultParagraphFont"/>
    <w:link w:val="MTDisplayEquation"/>
    <w:rsid w:val="00F84159"/>
    <w:rPr>
      <w:sz w:val="24"/>
    </w:rPr>
  </w:style>
  <w:style w:type="table" w:styleId="LightList">
    <w:name w:val="Light List"/>
    <w:basedOn w:val="TableNormal"/>
    <w:uiPriority w:val="61"/>
    <w:rsid w:val="00EA015C"/>
    <w:rPr>
      <w:rFonts w:asciiTheme="minorHAnsi" w:eastAsia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2">
    <w:name w:val="Light List Accent 2"/>
    <w:basedOn w:val="TableNormal"/>
    <w:uiPriority w:val="61"/>
    <w:rsid w:val="00EA015C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482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67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caracot@uic.edu" TargetMode="External"/><Relationship Id="rId13" Type="http://schemas.openxmlformats.org/officeDocument/2006/relationships/oleObject" Target="embeddings/oleObject2.bin"/><Relationship Id="rId18" Type="http://schemas.openxmlformats.org/officeDocument/2006/relationships/oleObject" Target="embeddings/oleObject5.bin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8.wmf"/><Relationship Id="rId7" Type="http://schemas.openxmlformats.org/officeDocument/2006/relationships/endnotes" Target="endnotes.xml"/><Relationship Id="rId12" Type="http://schemas.openxmlformats.org/officeDocument/2006/relationships/image" Target="media/image4.wmf"/><Relationship Id="rId17" Type="http://schemas.openxmlformats.org/officeDocument/2006/relationships/image" Target="media/image6.wmf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oleObject" Target="embeddings/oleObject6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footer" Target="footer1.xml"/><Relationship Id="rId10" Type="http://schemas.openxmlformats.org/officeDocument/2006/relationships/image" Target="media/image3.wmf"/><Relationship Id="rId19" Type="http://schemas.openxmlformats.org/officeDocument/2006/relationships/image" Target="media/image7.wmf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7.bin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BDF1FFA-059E-4973-89D0-844C7D826A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2767</TotalTime>
  <Pages>4</Pages>
  <Words>632</Words>
  <Characters>3604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Chemical Engineering Thermodynamics</vt:lpstr>
    </vt:vector>
  </TitlesOfParts>
  <Company>UIC Chemical Engineering</Company>
  <LinksUpToDate>false</LinksUpToDate>
  <CharactersWithSpaces>4228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Chemical Engineering Thermodynamics</dc:title>
  <dc:creator>Michael Caracotsios</dc:creator>
  <cp:lastModifiedBy>Caracotsios, Michael</cp:lastModifiedBy>
  <cp:revision>173</cp:revision>
  <cp:lastPrinted>2025-09-07T14:22:00Z</cp:lastPrinted>
  <dcterms:created xsi:type="dcterms:W3CDTF">2017-01-22T22:04:00Z</dcterms:created>
  <dcterms:modified xsi:type="dcterms:W3CDTF">2026-04-27T20:12:00Z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MTEquationNumber2">
    <vt:lpwstr>(#S1.#E1)</vt:lpwstr>
  </property>
  <property fmtid="{D5CDD505-2E9C-101B-9397-08002B2CF9AE}" pid="4" name="MTEquationSection">
    <vt:lpwstr>1</vt:lpwstr>
  </property>
</Properties>
</file>