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E6BA" w14:textId="77777777" w:rsidR="00EA5A2A" w:rsidRDefault="00EA5A2A" w:rsidP="004F2CA8"/>
    <w:p w14:paraId="38B16C46" w14:textId="77777777" w:rsidR="004F2CA8" w:rsidRDefault="004F2CA8" w:rsidP="004F2CA8"/>
    <w:p w14:paraId="09939944" w14:textId="28D86D27" w:rsidR="00A919EC" w:rsidRPr="004D6B5F" w:rsidRDefault="00A919EC" w:rsidP="00A919EC">
      <w:pPr>
        <w:jc w:val="center"/>
        <w:rPr>
          <w:rFonts w:ascii="Algerian" w:hAnsi="Algerian" w:cs="Courier New"/>
          <w:b/>
          <w:bCs/>
          <w:sz w:val="40"/>
          <w:szCs w:val="24"/>
          <w:u w:val="single"/>
        </w:rPr>
      </w:pPr>
      <w:r>
        <w:rPr>
          <w:rFonts w:ascii="Algerian" w:hAnsi="Algerian" w:cs="Courier New"/>
          <w:b/>
          <w:bCs/>
          <w:sz w:val="40"/>
          <w:szCs w:val="24"/>
          <w:u w:val="single"/>
        </w:rPr>
        <w:t>assignment</w:t>
      </w:r>
      <w:r w:rsidRPr="004D6B5F">
        <w:rPr>
          <w:rFonts w:ascii="Algerian" w:hAnsi="Algerian" w:cs="Courier New"/>
          <w:b/>
          <w:bCs/>
          <w:sz w:val="40"/>
          <w:szCs w:val="24"/>
          <w:u w:val="single"/>
        </w:rPr>
        <w:t xml:space="preserve"> #</w:t>
      </w:r>
      <w:r>
        <w:rPr>
          <w:rFonts w:ascii="Algerian" w:hAnsi="Algerian" w:cs="Courier New"/>
          <w:b/>
          <w:bCs/>
          <w:sz w:val="40"/>
          <w:szCs w:val="24"/>
          <w:u w:val="single"/>
        </w:rPr>
        <w:t>0</w:t>
      </w:r>
      <w:r w:rsidR="007C7DFF">
        <w:rPr>
          <w:rFonts w:ascii="Algerian" w:hAnsi="Algerian" w:cs="Courier New"/>
          <w:b/>
          <w:bCs/>
          <w:sz w:val="40"/>
          <w:szCs w:val="24"/>
          <w:u w:val="single"/>
        </w:rPr>
        <w:t>2</w:t>
      </w:r>
    </w:p>
    <w:p w14:paraId="7E6B8564" w14:textId="77777777" w:rsidR="00A919EC" w:rsidRDefault="00A919EC" w:rsidP="00A919EC">
      <w:pPr>
        <w:jc w:val="center"/>
        <w:rPr>
          <w:rFonts w:ascii="Calibri" w:hAnsi="Calibri" w:cs="Calibri"/>
          <w:b/>
          <w:u w:val="single"/>
        </w:rPr>
      </w:pPr>
    </w:p>
    <w:p w14:paraId="7DE9364D" w14:textId="77777777" w:rsidR="00A919EC" w:rsidRDefault="00A919EC" w:rsidP="00A919EC">
      <w:pPr>
        <w:rPr>
          <w:rFonts w:ascii="Calibri" w:hAnsi="Calibri" w:cs="Calibri"/>
          <w:b/>
          <w:u w:val="single"/>
        </w:rPr>
      </w:pPr>
    </w:p>
    <w:p w14:paraId="76D5143E" w14:textId="52BA9B91" w:rsidR="00A919EC" w:rsidRPr="00F329D2" w:rsidRDefault="00A919EC" w:rsidP="00A919EC">
      <w:pPr>
        <w:rPr>
          <w:rFonts w:asciiTheme="majorHAnsi" w:hAnsiTheme="majorHAnsi"/>
          <w:b/>
          <w:smallCaps/>
          <w:sz w:val="22"/>
          <w:szCs w:val="22"/>
        </w:rPr>
      </w:pPr>
      <w:r w:rsidRPr="00F329D2">
        <w:rPr>
          <w:rFonts w:asciiTheme="majorHAnsi" w:hAnsiTheme="majorHAnsi" w:cs="Calibri"/>
          <w:b/>
          <w:sz w:val="22"/>
          <w:szCs w:val="22"/>
          <w:u w:val="single"/>
        </w:rPr>
        <w:t>Course</w:t>
      </w:r>
      <w:r w:rsidRPr="00F329D2">
        <w:rPr>
          <w:rFonts w:asciiTheme="majorHAnsi" w:hAnsiTheme="majorHAnsi" w:cs="Calibri"/>
          <w:b/>
          <w:sz w:val="22"/>
          <w:szCs w:val="22"/>
        </w:rPr>
        <w:t>:</w:t>
      </w:r>
      <w:r w:rsidRPr="00F329D2">
        <w:rPr>
          <w:rFonts w:asciiTheme="majorHAnsi" w:hAnsiTheme="majorHAnsi" w:cs="Calibri"/>
          <w:sz w:val="22"/>
          <w:szCs w:val="22"/>
        </w:rPr>
        <w:t xml:space="preserve">            </w:t>
      </w:r>
      <w:r w:rsidRPr="00F329D2">
        <w:rPr>
          <w:rFonts w:asciiTheme="majorHAnsi" w:hAnsiTheme="majorHAnsi" w:cs="Calibri"/>
          <w:sz w:val="22"/>
          <w:szCs w:val="22"/>
        </w:rPr>
        <w:tab/>
      </w:r>
      <w:r w:rsidRPr="00F329D2">
        <w:rPr>
          <w:rFonts w:asciiTheme="majorHAnsi" w:hAnsiTheme="majorHAnsi" w:cs="Calibri"/>
          <w:sz w:val="22"/>
          <w:szCs w:val="22"/>
        </w:rPr>
        <w:tab/>
      </w:r>
      <w:r w:rsidRPr="00D87535">
        <w:rPr>
          <w:rFonts w:asciiTheme="majorHAnsi" w:hAnsiTheme="majorHAnsi" w:cs="Calibri"/>
          <w:b/>
          <w:sz w:val="22"/>
          <w:szCs w:val="22"/>
        </w:rPr>
        <w:t xml:space="preserve">CHE </w:t>
      </w:r>
      <w:r w:rsidR="009F0A37">
        <w:rPr>
          <w:rFonts w:asciiTheme="majorHAnsi" w:hAnsiTheme="majorHAnsi" w:cs="Calibri"/>
          <w:b/>
          <w:sz w:val="22"/>
          <w:szCs w:val="22"/>
        </w:rPr>
        <w:t>433</w:t>
      </w:r>
      <w:r w:rsidR="00EE5016" w:rsidRPr="00D87535">
        <w:rPr>
          <w:rFonts w:asciiTheme="majorHAnsi" w:hAnsiTheme="majorHAnsi" w:cs="Calibri"/>
          <w:b/>
          <w:sz w:val="22"/>
          <w:szCs w:val="22"/>
        </w:rPr>
        <w:t>:</w:t>
      </w:r>
      <w:r w:rsidRPr="00D87535">
        <w:rPr>
          <w:rFonts w:asciiTheme="majorHAnsi" w:hAnsiTheme="majorHAnsi" w:cs="Calibri"/>
          <w:b/>
          <w:sz w:val="22"/>
          <w:szCs w:val="22"/>
        </w:rPr>
        <w:t xml:space="preserve">  </w:t>
      </w:r>
      <w:r w:rsidR="009F0A37">
        <w:rPr>
          <w:rFonts w:asciiTheme="majorHAnsi" w:hAnsiTheme="majorHAnsi"/>
          <w:b/>
          <w:smallCaps/>
          <w:sz w:val="22"/>
          <w:szCs w:val="22"/>
        </w:rPr>
        <w:t>Process Simulation with Aspen Plus</w:t>
      </w:r>
    </w:p>
    <w:p w14:paraId="67767A7E" w14:textId="77777777" w:rsidR="00A919EC" w:rsidRPr="00F329D2" w:rsidRDefault="00A919EC" w:rsidP="00A919EC">
      <w:pPr>
        <w:rPr>
          <w:rFonts w:asciiTheme="majorHAnsi" w:hAnsiTheme="majorHAnsi" w:cs="Calibri"/>
          <w:sz w:val="22"/>
          <w:szCs w:val="22"/>
        </w:rPr>
      </w:pPr>
      <w:r w:rsidRPr="00F329D2">
        <w:rPr>
          <w:rFonts w:asciiTheme="majorHAnsi" w:hAnsiTheme="majorHAnsi"/>
          <w:b/>
          <w:sz w:val="22"/>
          <w:szCs w:val="22"/>
          <w:u w:val="single"/>
        </w:rPr>
        <w:t>Term:</w:t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="00974B04">
        <w:rPr>
          <w:rFonts w:asciiTheme="majorHAnsi" w:hAnsiTheme="majorHAnsi"/>
          <w:b/>
          <w:sz w:val="22"/>
          <w:szCs w:val="22"/>
        </w:rPr>
        <w:t>Fall</w:t>
      </w:r>
      <w:r w:rsidR="004E0D9F">
        <w:rPr>
          <w:rFonts w:asciiTheme="majorHAnsi" w:hAnsiTheme="majorHAnsi"/>
          <w:b/>
          <w:sz w:val="22"/>
          <w:szCs w:val="22"/>
        </w:rPr>
        <w:t xml:space="preserve">   2025</w:t>
      </w:r>
    </w:p>
    <w:p w14:paraId="47462A3C" w14:textId="77777777" w:rsidR="00A919EC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>
        <w:rPr>
          <w:rFonts w:asciiTheme="majorHAnsi" w:hAnsiTheme="majorHAnsi" w:cs="Calibri"/>
          <w:b/>
          <w:bCs/>
          <w:sz w:val="22"/>
          <w:szCs w:val="22"/>
          <w:u w:val="single"/>
        </w:rPr>
        <w:t>Professor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 xml:space="preserve">:    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  <w:t>Dr. Michael Caracotsios</w:t>
      </w:r>
    </w:p>
    <w:p w14:paraId="69CF204D" w14:textId="77777777" w:rsidR="00A919EC" w:rsidRPr="008770F2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 w:rsidRPr="007B6745">
        <w:rPr>
          <w:rFonts w:asciiTheme="majorHAnsi" w:hAnsiTheme="majorHAnsi" w:cs="Calibri"/>
          <w:b/>
          <w:bCs/>
          <w:sz w:val="22"/>
          <w:szCs w:val="22"/>
          <w:u w:val="single"/>
        </w:rPr>
        <w:t>Office:</w:t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 w:rsidRPr="008770F2">
        <w:rPr>
          <w:rFonts w:asciiTheme="majorHAnsi" w:hAnsiTheme="majorHAnsi" w:cs="Calibri"/>
          <w:b/>
          <w:bCs/>
          <w:sz w:val="22"/>
          <w:szCs w:val="22"/>
        </w:rPr>
        <w:t>EIB 244</w:t>
      </w:r>
    </w:p>
    <w:p w14:paraId="4A172860" w14:textId="77777777" w:rsidR="009A798B" w:rsidRPr="009A798B" w:rsidRDefault="009A798B" w:rsidP="00A919EC">
      <w:pPr>
        <w:rPr>
          <w:rFonts w:asciiTheme="majorHAnsi" w:hAnsiTheme="majorHAnsi" w:cs="Calibri"/>
          <w:b/>
          <w:bCs/>
          <w:sz w:val="10"/>
          <w:szCs w:val="22"/>
          <w:u w:val="single"/>
        </w:rPr>
      </w:pPr>
    </w:p>
    <w:p w14:paraId="7574D51F" w14:textId="77777777" w:rsidR="00A919EC" w:rsidRPr="00F329D2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 w:rsidRPr="008D1F4C">
        <w:rPr>
          <w:rFonts w:asciiTheme="majorHAnsi" w:hAnsiTheme="majorHAnsi" w:cs="Calibri"/>
          <w:b/>
          <w:bCs/>
          <w:sz w:val="22"/>
          <w:szCs w:val="22"/>
          <w:u w:val="single"/>
        </w:rPr>
        <w:t>Cell</w:t>
      </w:r>
      <w:r w:rsidR="00D87535">
        <w:rPr>
          <w:rFonts w:asciiTheme="majorHAnsi" w:hAnsiTheme="majorHAnsi" w:cs="Calibri"/>
          <w:b/>
          <w:bCs/>
          <w:sz w:val="22"/>
          <w:szCs w:val="22"/>
          <w:u w:val="single"/>
        </w:rPr>
        <w:t xml:space="preserve"> Phone</w:t>
      </w:r>
      <w:r w:rsidRPr="008D1F4C">
        <w:rPr>
          <w:rFonts w:asciiTheme="majorHAnsi" w:hAnsiTheme="majorHAnsi" w:cs="Calibri"/>
          <w:b/>
          <w:bCs/>
          <w:sz w:val="22"/>
          <w:szCs w:val="22"/>
          <w:u w:val="single"/>
        </w:rPr>
        <w:t>:</w:t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 w:rsidRPr="00D87535">
        <w:rPr>
          <w:rFonts w:asciiTheme="majorHAnsi" w:hAnsiTheme="majorHAnsi" w:cs="Calibri"/>
          <w:b/>
          <w:bCs/>
          <w:color w:val="808080" w:themeColor="background1" w:themeShade="80"/>
          <w:sz w:val="22"/>
          <w:szCs w:val="22"/>
        </w:rPr>
        <w:t>(630) 696-0934</w:t>
      </w:r>
    </w:p>
    <w:p w14:paraId="1E20F5D5" w14:textId="77777777" w:rsidR="00A919EC" w:rsidRPr="008770F2" w:rsidRDefault="00A919EC" w:rsidP="00A919EC">
      <w:pPr>
        <w:rPr>
          <w:rFonts w:asciiTheme="majorHAnsi" w:hAnsiTheme="majorHAnsi"/>
          <w:b/>
          <w:sz w:val="22"/>
          <w:szCs w:val="22"/>
        </w:rPr>
      </w:pPr>
      <w:r w:rsidRPr="00F329D2">
        <w:rPr>
          <w:rFonts w:asciiTheme="majorHAnsi" w:hAnsiTheme="majorHAnsi" w:cs="Calibri"/>
          <w:b/>
          <w:bCs/>
          <w:sz w:val="22"/>
          <w:szCs w:val="22"/>
          <w:u w:val="single"/>
        </w:rPr>
        <w:t>E-mail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 xml:space="preserve">:           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hyperlink r:id="rId8" w:history="1">
        <w:r w:rsidRPr="00EE5016">
          <w:rPr>
            <w:rFonts w:asciiTheme="majorHAnsi" w:hAnsiTheme="majorHAnsi" w:cs="Calibri"/>
            <w:b/>
            <w:bCs/>
            <w:color w:val="808080" w:themeColor="background1" w:themeShade="80"/>
            <w:sz w:val="22"/>
            <w:szCs w:val="22"/>
            <w:u w:val="single"/>
          </w:rPr>
          <w:t>mcaracot@uic.edu</w:t>
        </w:r>
      </w:hyperlink>
    </w:p>
    <w:p w14:paraId="7183B1AF" w14:textId="77777777" w:rsidR="00A919EC" w:rsidRPr="002D5D6B" w:rsidRDefault="00A919EC" w:rsidP="00A919EC"/>
    <w:p w14:paraId="64448773" w14:textId="77777777" w:rsidR="00A919EC" w:rsidRDefault="00A919EC" w:rsidP="00A919EC"/>
    <w:p w14:paraId="340D30CD" w14:textId="7C3F5C7E" w:rsidR="00A919EC" w:rsidRPr="00E864DE" w:rsidRDefault="00A919EC" w:rsidP="00A919EC">
      <w:pPr>
        <w:spacing w:line="360" w:lineRule="auto"/>
        <w:rPr>
          <w:rFonts w:ascii="Courier New" w:hAnsi="Courier New" w:cs="Courier New"/>
          <w:b/>
          <w:bCs/>
          <w:sz w:val="28"/>
          <w:szCs w:val="28"/>
          <w:u w:val="single"/>
        </w:rPr>
      </w:pPr>
      <w:r>
        <w:rPr>
          <w:rFonts w:ascii="Courier New" w:hAnsi="Courier New" w:cs="Courier New"/>
          <w:b/>
          <w:bCs/>
          <w:sz w:val="28"/>
          <w:szCs w:val="28"/>
        </w:rPr>
        <w:t>Student</w:t>
      </w:r>
      <w:r w:rsidRPr="00E864DE">
        <w:rPr>
          <w:rFonts w:ascii="Courier New" w:hAnsi="Courier New" w:cs="Courier New"/>
          <w:b/>
          <w:bCs/>
          <w:sz w:val="28"/>
          <w:szCs w:val="28"/>
        </w:rPr>
        <w:t xml:space="preserve"> name</w:t>
      </w:r>
      <w:r w:rsidR="00974B04">
        <w:rPr>
          <w:rFonts w:ascii="Courier New" w:hAnsi="Courier New" w:cs="Courier New"/>
          <w:b/>
          <w:bCs/>
          <w:sz w:val="28"/>
          <w:szCs w:val="28"/>
        </w:rPr>
        <w:t>s</w:t>
      </w:r>
      <w:r w:rsidRPr="00E864DE">
        <w:rPr>
          <w:rFonts w:ascii="Courier New" w:hAnsi="Courier New" w:cs="Courier New"/>
          <w:b/>
          <w:bCs/>
          <w:sz w:val="28"/>
          <w:szCs w:val="28"/>
        </w:rPr>
        <w:t>: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E864DE">
        <w:rPr>
          <w:rFonts w:ascii="Courier New" w:hAnsi="Courier New" w:cs="Courier New"/>
          <w:b/>
          <w:bCs/>
          <w:sz w:val="28"/>
          <w:szCs w:val="28"/>
        </w:rPr>
        <w:t>____________________________</w:t>
      </w:r>
      <w:r>
        <w:rPr>
          <w:rFonts w:ascii="Courier New" w:hAnsi="Courier New" w:cs="Courier New"/>
          <w:b/>
          <w:bCs/>
          <w:sz w:val="28"/>
          <w:szCs w:val="28"/>
        </w:rPr>
        <w:t>____</w:t>
      </w:r>
      <w:r w:rsidR="000F4B35">
        <w:rPr>
          <w:rFonts w:ascii="Courier New" w:hAnsi="Courier New" w:cs="Courier New"/>
          <w:b/>
          <w:bCs/>
          <w:sz w:val="28"/>
          <w:szCs w:val="28"/>
        </w:rPr>
        <w:t>_</w:t>
      </w:r>
      <w:r w:rsidR="00D137E7">
        <w:rPr>
          <w:rFonts w:ascii="Courier New" w:hAnsi="Courier New" w:cs="Courier New"/>
          <w:b/>
          <w:bCs/>
          <w:sz w:val="28"/>
          <w:szCs w:val="28"/>
        </w:rPr>
        <w:t>_</w:t>
      </w:r>
      <w:r w:rsidR="00974B04">
        <w:rPr>
          <w:rFonts w:ascii="Courier New" w:hAnsi="Courier New" w:cs="Courier New"/>
          <w:b/>
          <w:bCs/>
          <w:sz w:val="28"/>
          <w:szCs w:val="28"/>
        </w:rPr>
        <w:t>____</w:t>
      </w:r>
      <w:r w:rsidR="007C7DFF">
        <w:rPr>
          <w:rFonts w:ascii="Courier New" w:hAnsi="Courier New" w:cs="Courier New"/>
          <w:b/>
          <w:bCs/>
          <w:sz w:val="28"/>
          <w:szCs w:val="28"/>
        </w:rPr>
        <w:t>_</w:t>
      </w:r>
    </w:p>
    <w:p w14:paraId="79160322" w14:textId="2D10E574" w:rsidR="00A919EC" w:rsidRPr="00EE5016" w:rsidRDefault="00A919EC" w:rsidP="00A919EC">
      <w:pPr>
        <w:rPr>
          <w:rFonts w:ascii="Courier New" w:hAnsi="Courier New" w:cs="Courier New"/>
          <w:b/>
          <w:color w:val="943634" w:themeColor="accent2" w:themeShade="BF"/>
          <w:sz w:val="28"/>
          <w:szCs w:val="28"/>
        </w:rPr>
      </w:pP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Due Date:</w:t>
      </w:r>
      <w:r w:rsidR="00974B04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 </w:t>
      </w: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EB0A6A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  </w:t>
      </w:r>
      <w:r w:rsidR="007C7DFF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Friday October 10</w:t>
      </w:r>
      <w:r w:rsidR="007C7DFF" w:rsidRPr="007C7DFF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  <w:vertAlign w:val="superscript"/>
        </w:rPr>
        <w:t>th</w:t>
      </w:r>
      <w:r w:rsidR="007C7DFF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, my Mailbox</w:t>
      </w:r>
      <w:r w:rsidR="00EB0A6A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(3:</w:t>
      </w:r>
      <w:r w:rsidR="007C7DFF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0</w:t>
      </w:r>
      <w:r w:rsidR="00EB0A6A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0PM)</w:t>
      </w:r>
    </w:p>
    <w:p w14:paraId="5C83274F" w14:textId="77777777" w:rsidR="00A919EC" w:rsidRDefault="00A919EC" w:rsidP="00A919EC">
      <w:pPr>
        <w:rPr>
          <w:rFonts w:ascii="Courier New" w:hAnsi="Courier New" w:cs="Courier New"/>
          <w:b/>
          <w:bCs/>
          <w:color w:val="006600"/>
          <w:sz w:val="32"/>
          <w:szCs w:val="24"/>
        </w:rPr>
      </w:pPr>
    </w:p>
    <w:p w14:paraId="2E87FA8F" w14:textId="77777777" w:rsidR="00A919EC" w:rsidRDefault="00A919EC" w:rsidP="00A919EC">
      <w:pPr>
        <w:rPr>
          <w:rFonts w:ascii="Courier New" w:hAnsi="Courier New" w:cs="Courier New"/>
          <w:b/>
          <w:color w:val="006600"/>
          <w:sz w:val="32"/>
          <w:szCs w:val="24"/>
        </w:rPr>
      </w:pPr>
    </w:p>
    <w:p w14:paraId="31A41944" w14:textId="77777777" w:rsidR="00A919EC" w:rsidRDefault="00A919EC" w:rsidP="00A919EC">
      <w:pPr>
        <w:rPr>
          <w:rFonts w:ascii="Courier New" w:hAnsi="Courier New" w:cs="Courier New"/>
          <w:b/>
          <w:color w:val="006600"/>
          <w:sz w:val="32"/>
          <w:szCs w:val="24"/>
        </w:rPr>
      </w:pPr>
    </w:p>
    <w:p w14:paraId="7F6A0CF5" w14:textId="77777777" w:rsidR="00A919EC" w:rsidRPr="00773D23" w:rsidRDefault="00A919EC" w:rsidP="00A919EC">
      <w:pPr>
        <w:jc w:val="center"/>
        <w:rPr>
          <w:rFonts w:ascii="Rockwell" w:hAnsi="Rockwell"/>
          <w:b/>
          <w:sz w:val="28"/>
          <w:u w:val="single"/>
        </w:rPr>
      </w:pPr>
      <w:r w:rsidRPr="00773D23">
        <w:rPr>
          <w:rFonts w:ascii="Rockwell" w:hAnsi="Rockwell"/>
          <w:b/>
          <w:sz w:val="28"/>
          <w:u w:val="single"/>
        </w:rPr>
        <w:t>INSTRUCTIONS</w:t>
      </w:r>
      <w:r w:rsidR="001B3752">
        <w:rPr>
          <w:rFonts w:ascii="Rockwell" w:hAnsi="Rockwell"/>
          <w:b/>
          <w:sz w:val="28"/>
          <w:u w:val="single"/>
        </w:rPr>
        <w:t xml:space="preserve"> FOR ASSIGNMENT DELIVERY</w:t>
      </w:r>
    </w:p>
    <w:p w14:paraId="2280093E" w14:textId="77777777" w:rsidR="00A919EC" w:rsidRPr="00773D23" w:rsidRDefault="00A919EC" w:rsidP="00A919EC">
      <w:pPr>
        <w:jc w:val="center"/>
        <w:rPr>
          <w:rFonts w:ascii="Rockwell" w:hAnsi="Rockwell"/>
          <w:sz w:val="28"/>
        </w:rPr>
      </w:pPr>
    </w:p>
    <w:p w14:paraId="24EF5B47" w14:textId="77777777" w:rsidR="00A919EC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 xml:space="preserve">Prepare a </w:t>
      </w:r>
      <w:r w:rsidRPr="00250DF7">
        <w:rPr>
          <w:rFonts w:ascii="Rockwell" w:hAnsi="Rockwell"/>
          <w:sz w:val="28"/>
        </w:rPr>
        <w:t>typed</w:t>
      </w:r>
      <w:r>
        <w:rPr>
          <w:rFonts w:ascii="Rockwell" w:hAnsi="Rockwell"/>
          <w:color w:val="808080" w:themeColor="background1" w:themeShade="80"/>
          <w:sz w:val="28"/>
        </w:rPr>
        <w:t xml:space="preserve"> report of your assignment</w:t>
      </w:r>
      <w:r w:rsidR="00C07191">
        <w:rPr>
          <w:rFonts w:ascii="Rockwell" w:hAnsi="Rockwell"/>
          <w:color w:val="808080" w:themeColor="background1" w:themeShade="80"/>
          <w:sz w:val="28"/>
        </w:rPr>
        <w:t>.</w:t>
      </w:r>
    </w:p>
    <w:p w14:paraId="0D8D7EC6" w14:textId="77777777" w:rsidR="00A919EC" w:rsidRPr="00722519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C00000"/>
          <w:sz w:val="28"/>
        </w:rPr>
      </w:pPr>
      <w:r w:rsidRPr="008770F2">
        <w:rPr>
          <w:rFonts w:ascii="Rockwell" w:hAnsi="Rockwell"/>
          <w:color w:val="808080" w:themeColor="background1" w:themeShade="80"/>
          <w:sz w:val="28"/>
        </w:rPr>
        <w:t>Include this cover page with your name</w:t>
      </w:r>
      <w:r w:rsidR="00250DF7">
        <w:rPr>
          <w:rFonts w:ascii="Rockwell" w:hAnsi="Rockwell"/>
          <w:color w:val="808080" w:themeColor="background1" w:themeShade="80"/>
          <w:sz w:val="28"/>
        </w:rPr>
        <w:t>(s)</w:t>
      </w:r>
      <w:r w:rsidRPr="008770F2">
        <w:rPr>
          <w:rFonts w:ascii="Rockwell" w:hAnsi="Rockwell"/>
          <w:color w:val="808080" w:themeColor="background1" w:themeShade="80"/>
          <w:sz w:val="28"/>
        </w:rPr>
        <w:t xml:space="preserve"> in the report</w:t>
      </w:r>
      <w:r w:rsidR="00C07191" w:rsidRPr="008770F2">
        <w:rPr>
          <w:rFonts w:ascii="Rockwell" w:hAnsi="Rockwell"/>
          <w:color w:val="808080" w:themeColor="background1" w:themeShade="80"/>
          <w:sz w:val="28"/>
        </w:rPr>
        <w:t>.</w:t>
      </w:r>
    </w:p>
    <w:p w14:paraId="08452C74" w14:textId="77777777" w:rsidR="00A919EC" w:rsidRDefault="00285C38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 xml:space="preserve">Upload </w:t>
      </w:r>
      <w:r w:rsidR="00A919EC">
        <w:rPr>
          <w:rFonts w:ascii="Rockwell" w:hAnsi="Rockwell"/>
          <w:color w:val="808080" w:themeColor="background1" w:themeShade="80"/>
          <w:sz w:val="28"/>
        </w:rPr>
        <w:t xml:space="preserve">your report as a PDF file by the </w:t>
      </w:r>
      <w:r w:rsidR="002F37F3">
        <w:rPr>
          <w:rFonts w:ascii="Rockwell" w:hAnsi="Rockwell"/>
          <w:color w:val="808080" w:themeColor="background1" w:themeShade="80"/>
          <w:sz w:val="28"/>
        </w:rPr>
        <w:t>Due Date</w:t>
      </w:r>
      <w:r>
        <w:rPr>
          <w:rFonts w:ascii="Rockwell" w:hAnsi="Rockwell"/>
          <w:color w:val="808080" w:themeColor="background1" w:themeShade="80"/>
          <w:sz w:val="28"/>
        </w:rPr>
        <w:t xml:space="preserve"> and Time</w:t>
      </w:r>
      <w:r w:rsidR="00136C4B">
        <w:rPr>
          <w:rFonts w:ascii="Rockwell" w:hAnsi="Rockwell"/>
          <w:color w:val="808080" w:themeColor="background1" w:themeShade="80"/>
          <w:sz w:val="28"/>
        </w:rPr>
        <w:t xml:space="preserve"> </w:t>
      </w:r>
      <w:r>
        <w:rPr>
          <w:rFonts w:ascii="Rockwell" w:hAnsi="Rockwell"/>
          <w:color w:val="808080" w:themeColor="background1" w:themeShade="80"/>
          <w:sz w:val="28"/>
        </w:rPr>
        <w:t>on the UIC Blackboard</w:t>
      </w:r>
      <w:r w:rsidR="00A30A30">
        <w:rPr>
          <w:rFonts w:ascii="Rockwell" w:hAnsi="Rockwell"/>
          <w:color w:val="808080" w:themeColor="background1" w:themeShade="80"/>
          <w:sz w:val="28"/>
        </w:rPr>
        <w:t>.</w:t>
      </w:r>
    </w:p>
    <w:p w14:paraId="60C70C4B" w14:textId="15CAFD03" w:rsidR="00250DF7" w:rsidRDefault="00EB0A6A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Bring</w:t>
      </w:r>
      <w:r w:rsidR="00250DF7">
        <w:rPr>
          <w:rFonts w:ascii="Rockwell" w:hAnsi="Rockwell"/>
          <w:color w:val="808080" w:themeColor="background1" w:themeShade="80"/>
          <w:sz w:val="28"/>
        </w:rPr>
        <w:t xml:space="preserve"> a hard copy of your report as a PDF file by the Due Date and Time in </w:t>
      </w:r>
      <w:r>
        <w:rPr>
          <w:rFonts w:ascii="Rockwell" w:hAnsi="Rockwell"/>
          <w:color w:val="808080" w:themeColor="background1" w:themeShade="80"/>
          <w:sz w:val="28"/>
        </w:rPr>
        <w:t>class</w:t>
      </w:r>
    </w:p>
    <w:p w14:paraId="4F2F9540" w14:textId="77777777" w:rsidR="00250DF7" w:rsidRPr="00250DF7" w:rsidRDefault="00250DF7" w:rsidP="00250DF7">
      <w:pPr>
        <w:ind w:left="360"/>
        <w:rPr>
          <w:rFonts w:ascii="Rockwell" w:hAnsi="Rockwell"/>
          <w:color w:val="808080" w:themeColor="background1" w:themeShade="80"/>
          <w:sz w:val="28"/>
        </w:rPr>
      </w:pPr>
    </w:p>
    <w:p w14:paraId="6F7DA9B0" w14:textId="77777777" w:rsidR="00A919EC" w:rsidRPr="00773D23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Assignments that are not typed will</w:t>
      </w:r>
      <w:r w:rsidR="00C07191">
        <w:rPr>
          <w:rFonts w:ascii="Rockwell" w:hAnsi="Rockwell"/>
          <w:color w:val="808080" w:themeColor="background1" w:themeShade="80"/>
          <w:sz w:val="28"/>
        </w:rPr>
        <w:t xml:space="preserve"> not</w:t>
      </w:r>
      <w:r>
        <w:rPr>
          <w:rFonts w:ascii="Rockwell" w:hAnsi="Rockwell"/>
          <w:color w:val="808080" w:themeColor="background1" w:themeShade="80"/>
          <w:sz w:val="28"/>
        </w:rPr>
        <w:t xml:space="preserve"> be </w:t>
      </w:r>
      <w:r w:rsidR="00C07191">
        <w:rPr>
          <w:rFonts w:ascii="Rockwell" w:hAnsi="Rockwell"/>
          <w:color w:val="808080" w:themeColor="background1" w:themeShade="80"/>
          <w:sz w:val="28"/>
        </w:rPr>
        <w:t>accepted.</w:t>
      </w:r>
    </w:p>
    <w:p w14:paraId="42E3C54A" w14:textId="764C8770" w:rsidR="001B3752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 xml:space="preserve">Late </w:t>
      </w:r>
      <w:r w:rsidR="00F610DF">
        <w:rPr>
          <w:rFonts w:ascii="Rockwell" w:hAnsi="Rockwell"/>
          <w:color w:val="808080" w:themeColor="background1" w:themeShade="80"/>
          <w:sz w:val="28"/>
        </w:rPr>
        <w:t>Assignments will</w:t>
      </w:r>
      <w:r w:rsidR="002F37F3">
        <w:rPr>
          <w:rFonts w:ascii="Rockwell" w:hAnsi="Rockwell"/>
          <w:color w:val="808080" w:themeColor="background1" w:themeShade="80"/>
          <w:sz w:val="28"/>
        </w:rPr>
        <w:t xml:space="preserve"> not be accepted without prior approval.</w:t>
      </w:r>
    </w:p>
    <w:p w14:paraId="37148791" w14:textId="77777777" w:rsidR="00250DF7" w:rsidRDefault="00250DF7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You may use the Internet as well as ChatGPT or other public tools as long as you place a written statement about their use in your assignment report</w:t>
      </w:r>
    </w:p>
    <w:p w14:paraId="29A19DCB" w14:textId="77777777" w:rsidR="00250DF7" w:rsidRPr="00250DF7" w:rsidRDefault="00250DF7" w:rsidP="00250DF7">
      <w:pPr>
        <w:rPr>
          <w:rFonts w:ascii="Rockwell" w:hAnsi="Rockwell"/>
          <w:color w:val="808080" w:themeColor="background1" w:themeShade="80"/>
          <w:sz w:val="28"/>
        </w:rPr>
      </w:pPr>
    </w:p>
    <w:p w14:paraId="382F3F9A" w14:textId="77777777" w:rsidR="001B3752" w:rsidRDefault="001B3752" w:rsidP="001B3752">
      <w:pPr>
        <w:rPr>
          <w:rFonts w:ascii="Rockwell" w:hAnsi="Rockwell"/>
          <w:sz w:val="28"/>
        </w:rPr>
      </w:pPr>
    </w:p>
    <w:p w14:paraId="07A7BC08" w14:textId="77777777" w:rsidR="00273DD4" w:rsidRDefault="00273DD4">
      <w:pPr>
        <w:rPr>
          <w:b/>
          <w:sz w:val="28"/>
          <w:u w:val="single"/>
        </w:rPr>
      </w:pPr>
      <w:r>
        <w:br w:type="page"/>
      </w:r>
    </w:p>
    <w:p w14:paraId="48E54484" w14:textId="74AF80BF" w:rsidR="001579B0" w:rsidRPr="00B163F9" w:rsidRDefault="001579B0" w:rsidP="001579B0">
      <w:pPr>
        <w:pStyle w:val="Heading1"/>
        <w:rPr>
          <w:color w:val="006600"/>
          <w:u w:val="none"/>
        </w:rPr>
      </w:pPr>
      <w:r w:rsidRPr="00F579E5">
        <w:lastRenderedPageBreak/>
        <w:t>Problem</w:t>
      </w:r>
      <w:r w:rsidR="00C01717">
        <w:t xml:space="preserve"> A</w:t>
      </w:r>
      <w:r w:rsidRPr="00F579E5">
        <w:t>:</w:t>
      </w:r>
      <w:r w:rsidRPr="006F375F">
        <w:rPr>
          <w:u w:val="none"/>
        </w:rPr>
        <w:t xml:space="preserve"> </w:t>
      </w:r>
      <w:r>
        <w:rPr>
          <w:u w:val="none"/>
        </w:rPr>
        <w:t xml:space="preserve"> </w:t>
      </w:r>
      <w:r w:rsidR="00C03885">
        <w:rPr>
          <w:color w:val="008000"/>
          <w:u w:val="none"/>
        </w:rPr>
        <w:t>Optimal Cooling Water Flow Rate in Condenser</w:t>
      </w:r>
    </w:p>
    <w:p w14:paraId="1E824BFB" w14:textId="77777777" w:rsidR="001579B0" w:rsidRPr="002F37F3" w:rsidRDefault="001579B0" w:rsidP="001579B0">
      <w:pPr>
        <w:pStyle w:val="BodyText"/>
        <w:rPr>
          <w:rFonts w:asciiTheme="minorHAnsi" w:hAnsiTheme="minorHAnsi"/>
          <w:b/>
          <w:color w:val="006600"/>
          <w:sz w:val="10"/>
        </w:rPr>
      </w:pPr>
    </w:p>
    <w:p w14:paraId="678DA697" w14:textId="478038E6" w:rsidR="00ED0F82" w:rsidRDefault="00C03885" w:rsidP="00C03885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Your engineering team has been asked to design a single-pass condenser </w:t>
      </w:r>
      <w:r w:rsidR="005E7FAE">
        <w:rPr>
          <w:rFonts w:asciiTheme="minorHAnsi" w:hAnsiTheme="minorHAnsi"/>
        </w:rPr>
        <w:t>for the</w:t>
      </w:r>
      <w:r>
        <w:rPr>
          <w:rFonts w:asciiTheme="minorHAnsi" w:hAnsiTheme="minorHAnsi"/>
        </w:rPr>
        <w:t xml:space="preserve"> condensation of propane vapor at 20 bar pressure. The vapor is at its dew point, and the flow rate is 2088 kmol/hr. Cooling water at 25 </w:t>
      </w:r>
      <w:r w:rsidRPr="00C03885">
        <w:rPr>
          <w:rFonts w:asciiTheme="minorHAnsi" w:hAnsiTheme="minorHAnsi"/>
          <w:vertAlign w:val="superscript"/>
        </w:rPr>
        <w:t>o</w:t>
      </w:r>
      <w:r>
        <w:rPr>
          <w:rFonts w:asciiTheme="minorHAnsi" w:hAnsiTheme="minorHAnsi"/>
        </w:rPr>
        <w:t xml:space="preserve">C is available from a nearby cooling tower.  Estimate the </w:t>
      </w:r>
      <w:r w:rsidR="0016584A">
        <w:rPr>
          <w:rFonts w:asciiTheme="minorHAnsi" w:hAnsiTheme="minorHAnsi"/>
        </w:rPr>
        <w:t xml:space="preserve">optimal </w:t>
      </w:r>
      <w:r>
        <w:rPr>
          <w:rFonts w:asciiTheme="minorHAnsi" w:hAnsiTheme="minorHAnsi"/>
        </w:rPr>
        <w:t xml:space="preserve">water circulation rate in kg/s.  </w:t>
      </w:r>
    </w:p>
    <w:p w14:paraId="26689CE2" w14:textId="77777777" w:rsidR="003F0A51" w:rsidRDefault="003F0A51" w:rsidP="00C03885">
      <w:pPr>
        <w:pStyle w:val="BodyText"/>
        <w:rPr>
          <w:rFonts w:asciiTheme="minorHAnsi" w:hAnsiTheme="minorHAnsi"/>
        </w:rPr>
      </w:pPr>
    </w:p>
    <w:p w14:paraId="2E6EAB15" w14:textId="14EB7606" w:rsidR="003F0A51" w:rsidRPr="003F0A51" w:rsidRDefault="003F0A51" w:rsidP="00C03885">
      <w:pPr>
        <w:pStyle w:val="BodyText"/>
        <w:rPr>
          <w:rFonts w:asciiTheme="minorHAnsi" w:hAnsiTheme="minorHAnsi"/>
          <w:b/>
          <w:bCs/>
          <w:color w:val="0070C0"/>
          <w:u w:val="single"/>
        </w:rPr>
      </w:pPr>
      <w:r w:rsidRPr="003F0A51">
        <w:rPr>
          <w:rFonts w:asciiTheme="minorHAnsi" w:hAnsiTheme="minorHAnsi"/>
          <w:b/>
          <w:bCs/>
          <w:color w:val="0070C0"/>
          <w:u w:val="single"/>
        </w:rPr>
        <w:t>Data</w:t>
      </w:r>
      <w:r>
        <w:rPr>
          <w:rFonts w:asciiTheme="minorHAnsi" w:hAnsiTheme="minorHAnsi"/>
          <w:b/>
          <w:bCs/>
          <w:color w:val="0070C0"/>
          <w:u w:val="single"/>
        </w:rPr>
        <w:t>:</w:t>
      </w:r>
    </w:p>
    <w:p w14:paraId="57197023" w14:textId="5BC522DC" w:rsidR="003F0A51" w:rsidRDefault="003F0A51" w:rsidP="00C03885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>Heat Exchanger Type: Shell and Tube Single Pass</w:t>
      </w:r>
    </w:p>
    <w:p w14:paraId="612F50C2" w14:textId="4AB0F6E9" w:rsidR="003F0A51" w:rsidRDefault="003F0A51" w:rsidP="00C03885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>Purchase cost of the Heat Exchanger ($</w:t>
      </w:r>
      <w:r w:rsidR="00D47CD3">
        <w:rPr>
          <w:rFonts w:asciiTheme="minorHAnsi" w:hAnsiTheme="minorHAnsi"/>
        </w:rPr>
        <w:t xml:space="preserve"> January 2010</w:t>
      </w:r>
      <w:r>
        <w:rPr>
          <w:rFonts w:asciiTheme="minorHAnsi" w:hAnsiTheme="minorHAnsi"/>
        </w:rPr>
        <w:t xml:space="preserve">): </w:t>
      </w:r>
      <w:r w:rsidR="0087163E" w:rsidRPr="003F0A51">
        <w:rPr>
          <w:rFonts w:asciiTheme="minorHAnsi" w:hAnsiTheme="minorHAnsi"/>
          <w:position w:val="-12"/>
        </w:rPr>
        <w:object w:dxaOrig="3820" w:dyaOrig="380" w14:anchorId="0D28F7F4">
          <v:shape id="_x0000_i1026" type="#_x0000_t75" style="width:191.25pt;height:18.75pt" o:ole="">
            <v:imagedata r:id="rId9" o:title=""/>
          </v:shape>
          <o:OLEObject Type="Embed" ProgID="Equation.DSMT4" ShapeID="_x0000_i1026" DrawAspect="Content" ObjectID="_1821369291" r:id="rId10"/>
        </w:object>
      </w:r>
      <w:r>
        <w:rPr>
          <w:rFonts w:asciiTheme="minorHAnsi" w:hAnsiTheme="minorHAnsi"/>
        </w:rPr>
        <w:t xml:space="preserve"> </w:t>
      </w:r>
    </w:p>
    <w:p w14:paraId="2ADC4EBD" w14:textId="60419CB6" w:rsidR="003F0A51" w:rsidRDefault="003F0A51" w:rsidP="00C03885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Heat Transfer Area: </w:t>
      </w:r>
      <w:r w:rsidRPr="003F0A51">
        <w:rPr>
          <w:rFonts w:asciiTheme="minorHAnsi" w:hAnsiTheme="minorHAnsi"/>
          <w:position w:val="-4"/>
        </w:rPr>
        <w:object w:dxaOrig="240" w:dyaOrig="260" w14:anchorId="6FF791BD">
          <v:shape id="_x0000_i1027" type="#_x0000_t75" style="width:12pt;height:12.75pt" o:ole="">
            <v:imagedata r:id="rId11" o:title=""/>
          </v:shape>
          <o:OLEObject Type="Embed" ProgID="Equation.DSMT4" ShapeID="_x0000_i1027" DrawAspect="Content" ObjectID="_1821369292" r:id="rId12"/>
        </w:object>
      </w:r>
      <w:r>
        <w:rPr>
          <w:rFonts w:asciiTheme="minorHAnsi" w:hAnsiTheme="minorHAnsi"/>
        </w:rPr>
        <w:t xml:space="preserve"> </w:t>
      </w:r>
    </w:p>
    <w:p w14:paraId="22C8091A" w14:textId="282920B5" w:rsidR="003F0A51" w:rsidRDefault="003F0A51" w:rsidP="00C03885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Lang Factor: </w:t>
      </w:r>
      <w:r w:rsidRPr="003F0A51">
        <w:rPr>
          <w:rFonts w:asciiTheme="minorHAnsi" w:hAnsiTheme="minorHAnsi"/>
          <w:position w:val="-6"/>
        </w:rPr>
        <w:object w:dxaOrig="920" w:dyaOrig="279" w14:anchorId="06169934">
          <v:shape id="_x0000_i1028" type="#_x0000_t75" style="width:45.75pt;height:14.25pt" o:ole="">
            <v:imagedata r:id="rId13" o:title=""/>
          </v:shape>
          <o:OLEObject Type="Embed" ProgID="Equation.DSMT4" ShapeID="_x0000_i1028" DrawAspect="Content" ObjectID="_1821369293" r:id="rId14"/>
        </w:object>
      </w:r>
    </w:p>
    <w:p w14:paraId="6B26F6C3" w14:textId="705A64B7" w:rsidR="003F0A51" w:rsidRDefault="003F0A51" w:rsidP="00C03885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Annualized Capital Charge Ratio: </w:t>
      </w:r>
      <w:r w:rsidRPr="003F0A51">
        <w:rPr>
          <w:rFonts w:asciiTheme="minorHAnsi" w:hAnsiTheme="minorHAnsi"/>
          <w:position w:val="-6"/>
        </w:rPr>
        <w:object w:dxaOrig="1260" w:dyaOrig="279" w14:anchorId="2E91B436">
          <v:shape id="_x0000_i1029" type="#_x0000_t75" style="width:63pt;height:14.25pt" o:ole="">
            <v:imagedata r:id="rId15" o:title=""/>
          </v:shape>
          <o:OLEObject Type="Embed" ProgID="Equation.DSMT4" ShapeID="_x0000_i1029" DrawAspect="Content" ObjectID="_1821369294" r:id="rId16"/>
        </w:object>
      </w:r>
      <w:r>
        <w:rPr>
          <w:rFonts w:asciiTheme="minorHAnsi" w:hAnsiTheme="minorHAnsi"/>
        </w:rPr>
        <w:t xml:space="preserve"> </w:t>
      </w:r>
    </w:p>
    <w:p w14:paraId="0580045C" w14:textId="50EFA092" w:rsidR="003F0A51" w:rsidRDefault="003F0A51" w:rsidP="00C03885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>Annualized Capita</w:t>
      </w:r>
      <w:r w:rsidR="002714A6">
        <w:rPr>
          <w:rFonts w:asciiTheme="minorHAnsi" w:hAnsiTheme="minorHAnsi"/>
        </w:rPr>
        <w:t>l</w:t>
      </w:r>
      <w:r>
        <w:rPr>
          <w:rFonts w:asciiTheme="minorHAnsi" w:hAnsiTheme="minorHAnsi"/>
        </w:rPr>
        <w:t xml:space="preserve"> Cost</w:t>
      </w:r>
      <w:r w:rsidR="002714A6">
        <w:rPr>
          <w:rFonts w:asciiTheme="minorHAnsi" w:hAnsiTheme="minorHAnsi"/>
        </w:rPr>
        <w:t xml:space="preserve"> ($/year)</w:t>
      </w:r>
      <w:r>
        <w:rPr>
          <w:rFonts w:asciiTheme="minorHAnsi" w:hAnsiTheme="minorHAnsi"/>
        </w:rPr>
        <w:t xml:space="preserve">: </w:t>
      </w:r>
      <w:r w:rsidR="002962AA" w:rsidRPr="003F0A51">
        <w:rPr>
          <w:rFonts w:asciiTheme="minorHAnsi" w:hAnsiTheme="minorHAnsi"/>
          <w:position w:val="-12"/>
        </w:rPr>
        <w:object w:dxaOrig="3019" w:dyaOrig="360" w14:anchorId="37F374EE">
          <v:shape id="_x0000_i1030" type="#_x0000_t75" style="width:150.75pt;height:18pt" o:ole="">
            <v:imagedata r:id="rId17" o:title=""/>
          </v:shape>
          <o:OLEObject Type="Embed" ProgID="Equation.DSMT4" ShapeID="_x0000_i1030" DrawAspect="Content" ObjectID="_1821369295" r:id="rId18"/>
        </w:object>
      </w:r>
      <w:r>
        <w:rPr>
          <w:rFonts w:asciiTheme="minorHAnsi" w:hAnsiTheme="minorHAnsi"/>
        </w:rPr>
        <w:t xml:space="preserve"> </w:t>
      </w:r>
    </w:p>
    <w:p w14:paraId="7C5DB2B1" w14:textId="435DDF8B" w:rsidR="003F0A51" w:rsidRDefault="003F0A51" w:rsidP="00C03885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Cost of Cooling Water: </w:t>
      </w:r>
      <w:r w:rsidR="002714A6" w:rsidRPr="003F0A51">
        <w:rPr>
          <w:rFonts w:asciiTheme="minorHAnsi" w:hAnsiTheme="minorHAnsi"/>
          <w:position w:val="-12"/>
        </w:rPr>
        <w:object w:dxaOrig="2120" w:dyaOrig="380" w14:anchorId="17229418">
          <v:shape id="_x0000_i1031" type="#_x0000_t75" style="width:105.75pt;height:18.75pt" o:ole="">
            <v:imagedata r:id="rId19" o:title=""/>
          </v:shape>
          <o:OLEObject Type="Embed" ProgID="Equation.DSMT4" ShapeID="_x0000_i1031" DrawAspect="Content" ObjectID="_1821369296" r:id="rId20"/>
        </w:object>
      </w:r>
      <w:r>
        <w:rPr>
          <w:rFonts w:asciiTheme="minorHAnsi" w:hAnsiTheme="minorHAnsi"/>
        </w:rPr>
        <w:t xml:space="preserve"> </w:t>
      </w:r>
    </w:p>
    <w:p w14:paraId="55AF0B40" w14:textId="66C066F5" w:rsidR="003F0A51" w:rsidRDefault="003F0A51" w:rsidP="00C03885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Overall Heat Transfer Coefficient:  </w:t>
      </w:r>
      <w:r w:rsidRPr="003F0A51">
        <w:rPr>
          <w:rFonts w:asciiTheme="minorHAnsi" w:hAnsiTheme="minorHAnsi"/>
          <w:position w:val="-16"/>
        </w:rPr>
        <w:object w:dxaOrig="2260" w:dyaOrig="440" w14:anchorId="49E5247D">
          <v:shape id="_x0000_i1032" type="#_x0000_t75" style="width:113.25pt;height:21.75pt" o:ole="">
            <v:imagedata r:id="rId21" o:title=""/>
          </v:shape>
          <o:OLEObject Type="Embed" ProgID="Equation.DSMT4" ShapeID="_x0000_i1032" DrawAspect="Content" ObjectID="_1821369297" r:id="rId22"/>
        </w:object>
      </w:r>
      <w:r>
        <w:rPr>
          <w:rFonts w:asciiTheme="minorHAnsi" w:hAnsiTheme="minorHAnsi"/>
        </w:rPr>
        <w:t xml:space="preserve"> </w:t>
      </w:r>
    </w:p>
    <w:p w14:paraId="1CC13B7E" w14:textId="6300A547" w:rsidR="002962AA" w:rsidRDefault="002962AA" w:rsidP="00C03885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Heat Capacity of Water: </w:t>
      </w:r>
      <w:r w:rsidRPr="002962AA">
        <w:rPr>
          <w:rFonts w:asciiTheme="minorHAnsi" w:hAnsiTheme="minorHAnsi"/>
          <w:position w:val="-14"/>
        </w:rPr>
        <w:object w:dxaOrig="2340" w:dyaOrig="400" w14:anchorId="043A0EED">
          <v:shape id="_x0000_i1033" type="#_x0000_t75" style="width:117pt;height:20.25pt" o:ole="">
            <v:imagedata r:id="rId23" o:title=""/>
          </v:shape>
          <o:OLEObject Type="Embed" ProgID="Equation.DSMT4" ShapeID="_x0000_i1033" DrawAspect="Content" ObjectID="_1821369298" r:id="rId24"/>
        </w:object>
      </w:r>
      <w:r>
        <w:rPr>
          <w:rFonts w:asciiTheme="minorHAnsi" w:hAnsiTheme="minorHAnsi"/>
        </w:rPr>
        <w:t xml:space="preserve"> </w:t>
      </w:r>
    </w:p>
    <w:p w14:paraId="42DFC46C" w14:textId="3BD4D66F" w:rsidR="002962AA" w:rsidRDefault="002962AA" w:rsidP="00C03885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Operating Year: </w:t>
      </w:r>
      <w:r w:rsidRPr="002962AA">
        <w:rPr>
          <w:rFonts w:asciiTheme="minorHAnsi" w:hAnsiTheme="minorHAnsi"/>
          <w:position w:val="-10"/>
        </w:rPr>
        <w:object w:dxaOrig="880" w:dyaOrig="320" w14:anchorId="41FEF7D1">
          <v:shape id="_x0000_i1034" type="#_x0000_t75" style="width:44.25pt;height:15.75pt" o:ole="">
            <v:imagedata r:id="rId25" o:title=""/>
          </v:shape>
          <o:OLEObject Type="Embed" ProgID="Equation.DSMT4" ShapeID="_x0000_i1034" DrawAspect="Content" ObjectID="_1821369299" r:id="rId26"/>
        </w:object>
      </w:r>
      <w:r>
        <w:rPr>
          <w:rFonts w:asciiTheme="minorHAnsi" w:hAnsiTheme="minorHAnsi"/>
        </w:rPr>
        <w:t xml:space="preserve"> </w:t>
      </w:r>
    </w:p>
    <w:p w14:paraId="1C50C32A" w14:textId="4F3D5D3A" w:rsidR="002962AA" w:rsidRDefault="002962AA" w:rsidP="00C03885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Cost Escalation Factor: </w:t>
      </w:r>
      <w:r w:rsidR="00D47CD3" w:rsidRPr="002962AA">
        <w:rPr>
          <w:rFonts w:asciiTheme="minorHAnsi" w:hAnsiTheme="minorHAnsi"/>
          <w:position w:val="-6"/>
        </w:rPr>
        <w:object w:dxaOrig="460" w:dyaOrig="279" w14:anchorId="3B929D75">
          <v:shape id="_x0000_i1035" type="#_x0000_t75" style="width:23.25pt;height:14.25pt" o:ole="">
            <v:imagedata r:id="rId27" o:title=""/>
          </v:shape>
          <o:OLEObject Type="Embed" ProgID="Equation.DSMT4" ShapeID="_x0000_i1035" DrawAspect="Content" ObjectID="_1821369300" r:id="rId28"/>
        </w:object>
      </w:r>
      <w:r>
        <w:rPr>
          <w:rFonts w:asciiTheme="minorHAnsi" w:hAnsiTheme="minorHAnsi"/>
        </w:rPr>
        <w:t xml:space="preserve"> </w:t>
      </w:r>
    </w:p>
    <w:p w14:paraId="3420D694" w14:textId="77777777" w:rsidR="00C03885" w:rsidRDefault="00C03885" w:rsidP="00C03885">
      <w:pPr>
        <w:pStyle w:val="BodyText"/>
        <w:rPr>
          <w:rFonts w:asciiTheme="minorHAnsi" w:hAnsiTheme="minorHAnsi"/>
        </w:rPr>
      </w:pPr>
    </w:p>
    <w:p w14:paraId="33D66617" w14:textId="77777777" w:rsidR="002962AA" w:rsidRDefault="002962AA">
      <w:pPr>
        <w:rPr>
          <w:b/>
          <w:sz w:val="28"/>
          <w:u w:val="single"/>
        </w:rPr>
      </w:pPr>
      <w:r>
        <w:br w:type="page"/>
      </w:r>
    </w:p>
    <w:p w14:paraId="7AAC5C18" w14:textId="63FB1EB8" w:rsidR="000E620D" w:rsidRPr="00B163F9" w:rsidRDefault="000E620D" w:rsidP="000E620D">
      <w:pPr>
        <w:pStyle w:val="Heading1"/>
        <w:rPr>
          <w:color w:val="006600"/>
          <w:u w:val="none"/>
        </w:rPr>
      </w:pPr>
      <w:r w:rsidRPr="00F579E5">
        <w:lastRenderedPageBreak/>
        <w:t>Problem</w:t>
      </w:r>
      <w:r>
        <w:t xml:space="preserve"> B</w:t>
      </w:r>
      <w:r w:rsidRPr="00F579E5">
        <w:t>:</w:t>
      </w:r>
      <w:r w:rsidRPr="006F375F">
        <w:rPr>
          <w:u w:val="none"/>
        </w:rPr>
        <w:t xml:space="preserve"> </w:t>
      </w:r>
      <w:r>
        <w:rPr>
          <w:u w:val="none"/>
        </w:rPr>
        <w:t xml:space="preserve"> </w:t>
      </w:r>
      <w:r>
        <w:rPr>
          <w:color w:val="008000"/>
          <w:u w:val="none"/>
        </w:rPr>
        <w:t>Optimization of a refrigeration loop</w:t>
      </w:r>
    </w:p>
    <w:p w14:paraId="47AAB346" w14:textId="77777777" w:rsidR="000E620D" w:rsidRDefault="000E620D" w:rsidP="00C03885">
      <w:pPr>
        <w:pStyle w:val="BodyText"/>
        <w:rPr>
          <w:rFonts w:asciiTheme="minorHAnsi" w:hAnsiTheme="minorHAnsi"/>
        </w:rPr>
      </w:pPr>
    </w:p>
    <w:p w14:paraId="00DB6F68" w14:textId="2F579E4F" w:rsidR="00C03885" w:rsidRDefault="00C03885" w:rsidP="00C03885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Methane at temperature 25 </w:t>
      </w:r>
      <w:r w:rsidRPr="000E620D">
        <w:rPr>
          <w:rFonts w:asciiTheme="minorHAnsi" w:hAnsiTheme="minorHAnsi"/>
          <w:vertAlign w:val="superscript"/>
        </w:rPr>
        <w:t>o</w:t>
      </w:r>
      <w:r>
        <w:rPr>
          <w:rFonts w:asciiTheme="minorHAnsi" w:hAnsiTheme="minorHAnsi"/>
        </w:rPr>
        <w:t>C and pressure 30 bar is to be precooled d</w:t>
      </w:r>
      <w:r w:rsidR="000E620D">
        <w:rPr>
          <w:rFonts w:asciiTheme="minorHAnsi" w:hAnsiTheme="minorHAnsi"/>
        </w:rPr>
        <w:t>own to</w:t>
      </w:r>
      <w:r>
        <w:rPr>
          <w:rFonts w:asciiTheme="minorHAnsi" w:hAnsiTheme="minorHAnsi"/>
        </w:rPr>
        <w:t xml:space="preserve"> -38 </w:t>
      </w:r>
      <w:r w:rsidRPr="000E620D">
        <w:rPr>
          <w:rFonts w:asciiTheme="minorHAnsi" w:hAnsiTheme="minorHAnsi"/>
          <w:vertAlign w:val="superscript"/>
        </w:rPr>
        <w:t>o</w:t>
      </w:r>
      <w:r w:rsidR="000E620D">
        <w:rPr>
          <w:rFonts w:asciiTheme="minorHAnsi" w:hAnsiTheme="minorHAnsi"/>
        </w:rPr>
        <w:t>C</w:t>
      </w:r>
      <w:r>
        <w:rPr>
          <w:rFonts w:asciiTheme="minorHAnsi" w:hAnsiTheme="minorHAnsi"/>
        </w:rPr>
        <w:t xml:space="preserve"> prior to liquefaction. The precooling will be done using propane as the refrigerant. Design a multi-stage </w:t>
      </w:r>
      <w:r w:rsidR="000E620D">
        <w:rPr>
          <w:rFonts w:asciiTheme="minorHAnsi" w:hAnsiTheme="minorHAnsi"/>
        </w:rPr>
        <w:t>refrigeration</w:t>
      </w:r>
      <w:r>
        <w:rPr>
          <w:rFonts w:asciiTheme="minorHAnsi" w:hAnsiTheme="minorHAnsi"/>
        </w:rPr>
        <w:t xml:space="preserve"> loop </w:t>
      </w:r>
      <w:r w:rsidR="000E620D">
        <w:rPr>
          <w:rFonts w:asciiTheme="minorHAnsi" w:hAnsiTheme="minorHAnsi"/>
        </w:rPr>
        <w:t>and calculate the annual operating cost and the capital cost. You may attempt to minimize the total annualized cost for your design. The flow rate of methane is 250 MMSCFD.</w:t>
      </w:r>
      <w:r w:rsidR="00A251F0">
        <w:rPr>
          <w:rFonts w:asciiTheme="minorHAnsi" w:hAnsiTheme="minorHAnsi"/>
        </w:rPr>
        <w:t xml:space="preserve"> The isentropic efficiency of the compressors can be </w:t>
      </w:r>
      <w:r w:rsidR="00FF70E6">
        <w:rPr>
          <w:rFonts w:asciiTheme="minorHAnsi" w:hAnsiTheme="minorHAnsi"/>
        </w:rPr>
        <w:t>taken</w:t>
      </w:r>
      <w:r w:rsidR="00A251F0">
        <w:rPr>
          <w:rFonts w:asciiTheme="minorHAnsi" w:hAnsiTheme="minorHAnsi"/>
        </w:rPr>
        <w:t xml:space="preserve"> as 80% and the mechanical efficiency equal to 95%.</w:t>
      </w:r>
    </w:p>
    <w:p w14:paraId="1A546322" w14:textId="77777777" w:rsidR="000E620D" w:rsidRDefault="000E620D" w:rsidP="00C03885">
      <w:pPr>
        <w:pStyle w:val="BodyText"/>
        <w:rPr>
          <w:rFonts w:asciiTheme="minorHAnsi" w:hAnsiTheme="minorHAnsi"/>
        </w:rPr>
      </w:pPr>
    </w:p>
    <w:p w14:paraId="08BC7DF7" w14:textId="1D139F0E" w:rsidR="0016584A" w:rsidRPr="00A251F0" w:rsidRDefault="0016584A" w:rsidP="00C03885">
      <w:pPr>
        <w:pStyle w:val="BodyText"/>
        <w:rPr>
          <w:rFonts w:asciiTheme="minorHAnsi" w:hAnsiTheme="minorHAnsi"/>
          <w:b/>
          <w:bCs/>
          <w:color w:val="EE0000"/>
          <w:u w:val="single"/>
        </w:rPr>
      </w:pPr>
      <w:r w:rsidRPr="00A251F0">
        <w:rPr>
          <w:rFonts w:asciiTheme="minorHAnsi" w:hAnsiTheme="minorHAnsi"/>
          <w:b/>
          <w:bCs/>
          <w:color w:val="EE0000"/>
          <w:u w:val="single"/>
        </w:rPr>
        <w:t>Note</w:t>
      </w:r>
      <w:r w:rsidR="005E7FAE" w:rsidRPr="00A251F0">
        <w:rPr>
          <w:rFonts w:asciiTheme="minorHAnsi" w:hAnsiTheme="minorHAnsi"/>
          <w:b/>
          <w:bCs/>
          <w:color w:val="EE0000"/>
          <w:u w:val="single"/>
        </w:rPr>
        <w:t>s</w:t>
      </w:r>
      <w:r w:rsidRPr="00A251F0">
        <w:rPr>
          <w:rFonts w:asciiTheme="minorHAnsi" w:hAnsiTheme="minorHAnsi"/>
          <w:b/>
          <w:bCs/>
          <w:color w:val="EE0000"/>
          <w:u w:val="single"/>
        </w:rPr>
        <w:t>:</w:t>
      </w:r>
    </w:p>
    <w:p w14:paraId="6AB69557" w14:textId="13E9D3C3" w:rsidR="000E620D" w:rsidRDefault="000E620D" w:rsidP="00C03885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>For both problems assume that the physical properties of methane and propane are best described by the Peng-Robinson Equation of State</w:t>
      </w:r>
    </w:p>
    <w:p w14:paraId="17BA0944" w14:textId="77777777" w:rsidR="005E7FAE" w:rsidRDefault="005E7FAE" w:rsidP="00C03885">
      <w:pPr>
        <w:pStyle w:val="BodyText"/>
        <w:rPr>
          <w:rFonts w:asciiTheme="minorHAnsi" w:hAnsiTheme="minorHAnsi"/>
        </w:rPr>
      </w:pPr>
    </w:p>
    <w:p w14:paraId="0AF5243D" w14:textId="0F90719A" w:rsidR="005E7FAE" w:rsidRDefault="005E7FAE" w:rsidP="00C03885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Minimum temperature approach for condenser may be taken as </w:t>
      </w:r>
      <w:r w:rsidRPr="005E7FAE">
        <w:rPr>
          <w:rFonts w:asciiTheme="minorHAnsi" w:hAnsiTheme="minorHAnsi"/>
          <w:position w:val="-12"/>
        </w:rPr>
        <w:object w:dxaOrig="1340" w:dyaOrig="380" w14:anchorId="1DD61E55">
          <v:shape id="_x0000_i1036" type="#_x0000_t75" style="width:66.75pt;height:18.75pt" o:ole="">
            <v:imagedata r:id="rId29" o:title=""/>
          </v:shape>
          <o:OLEObject Type="Embed" ProgID="Equation.DSMT4" ShapeID="_x0000_i1036" DrawAspect="Content" ObjectID="_1821369301" r:id="rId30"/>
        </w:object>
      </w:r>
      <w:r>
        <w:rPr>
          <w:rFonts w:asciiTheme="minorHAnsi" w:hAnsiTheme="minorHAnsi"/>
        </w:rPr>
        <w:t xml:space="preserve"> </w:t>
      </w:r>
    </w:p>
    <w:p w14:paraId="10914498" w14:textId="2D330D3C" w:rsidR="00A251F0" w:rsidRDefault="005E7FAE" w:rsidP="005E7FAE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>Minimum temperature approach for evaporator</w:t>
      </w:r>
      <w:r w:rsidR="00A251F0">
        <w:rPr>
          <w:rFonts w:asciiTheme="minorHAnsi" w:hAnsiTheme="minorHAnsi"/>
        </w:rPr>
        <w:t>s:</w:t>
      </w:r>
    </w:p>
    <w:p w14:paraId="0DCC1B45" w14:textId="77777777" w:rsidR="00A251F0" w:rsidRDefault="00A251F0" w:rsidP="005E7FAE">
      <w:pPr>
        <w:pStyle w:val="BodyText"/>
        <w:rPr>
          <w:rFonts w:asciiTheme="minorHAnsi" w:hAnsiTheme="minorHAnsi"/>
        </w:rPr>
      </w:pPr>
    </w:p>
    <w:p w14:paraId="743A8BC4" w14:textId="02C3899C" w:rsidR="00A251F0" w:rsidRDefault="00A251F0" w:rsidP="00A251F0">
      <w:pPr>
        <w:pStyle w:val="MTDisplayEquation"/>
        <w:jc w:val="left"/>
      </w:pPr>
      <w:r>
        <w:tab/>
      </w:r>
      <w:r w:rsidRPr="00A251F0">
        <w:rPr>
          <w:position w:val="-88"/>
        </w:rPr>
        <w:object w:dxaOrig="1579" w:dyaOrig="1880" w14:anchorId="7CD11B17">
          <v:shape id="_x0000_i1037" type="#_x0000_t75" style="width:78.75pt;height:93.75pt" o:ole="">
            <v:imagedata r:id="rId31" o:title=""/>
          </v:shape>
          <o:OLEObject Type="Embed" ProgID="Equation.DSMT4" ShapeID="_x0000_i1037" DrawAspect="Content" ObjectID="_1821369302" r:id="rId32"/>
        </w:object>
      </w:r>
      <w:r>
        <w:t xml:space="preserve"> </w:t>
      </w:r>
    </w:p>
    <w:p w14:paraId="38C81012" w14:textId="77777777" w:rsidR="00A251F0" w:rsidRDefault="00A251F0" w:rsidP="005E7FAE">
      <w:pPr>
        <w:pStyle w:val="BodyText"/>
        <w:rPr>
          <w:rFonts w:asciiTheme="minorHAnsi" w:hAnsiTheme="minorHAnsi"/>
        </w:rPr>
      </w:pPr>
    </w:p>
    <w:p w14:paraId="7E3FFC12" w14:textId="77777777" w:rsidR="000E620D" w:rsidRDefault="000E620D" w:rsidP="00C03885">
      <w:pPr>
        <w:pStyle w:val="BodyText"/>
        <w:rPr>
          <w:rFonts w:asciiTheme="minorHAnsi" w:hAnsiTheme="minorHAnsi"/>
        </w:rPr>
      </w:pPr>
    </w:p>
    <w:p w14:paraId="5B8C49BD" w14:textId="6AD1FE0E" w:rsidR="005E7FAE" w:rsidRDefault="005E7FAE" w:rsidP="005E7FAE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Gavin Towler and Ray Sinnott, </w:t>
      </w:r>
      <w:r w:rsidRPr="007B4B53">
        <w:rPr>
          <w:rFonts w:asciiTheme="minorHAnsi" w:hAnsiTheme="minorHAnsi"/>
          <w:b/>
          <w:bCs/>
        </w:rPr>
        <w:t>Chemical Engineering Design</w:t>
      </w:r>
      <w:r>
        <w:rPr>
          <w:rFonts w:asciiTheme="minorHAnsi" w:hAnsiTheme="minorHAnsi"/>
        </w:rPr>
        <w:t>. Principles Practice and Economics of Plant and Process Design</w:t>
      </w:r>
      <w:r w:rsidR="007B4B53">
        <w:rPr>
          <w:rFonts w:asciiTheme="minorHAnsi" w:hAnsiTheme="minorHAnsi"/>
        </w:rPr>
        <w:t xml:space="preserve">, Second Edition </w:t>
      </w:r>
      <w:r w:rsidR="007B4B53">
        <w:rPr>
          <w:rFonts w:asciiTheme="minorHAnsi" w:hAnsiTheme="minorHAnsi" w:cstheme="minorHAnsi"/>
        </w:rPr>
        <w:t xml:space="preserve">© </w:t>
      </w:r>
      <w:r w:rsidR="007B4B53">
        <w:rPr>
          <w:rFonts w:asciiTheme="minorHAnsi" w:hAnsiTheme="minorHAnsi"/>
        </w:rPr>
        <w:t>Elsevier Ltd. 2013.</w:t>
      </w:r>
    </w:p>
    <w:p w14:paraId="57B364F7" w14:textId="77777777" w:rsidR="007A0A96" w:rsidRDefault="007A0A96" w:rsidP="005E7FAE">
      <w:pPr>
        <w:pStyle w:val="BodyText"/>
        <w:rPr>
          <w:rFonts w:asciiTheme="minorHAnsi" w:hAnsiTheme="minorHAnsi"/>
        </w:rPr>
      </w:pPr>
    </w:p>
    <w:p w14:paraId="2829F9A4" w14:textId="77777777" w:rsidR="00954E96" w:rsidRPr="003F0A51" w:rsidRDefault="00954E96" w:rsidP="00954E96">
      <w:pPr>
        <w:pStyle w:val="BodyText"/>
        <w:rPr>
          <w:rFonts w:asciiTheme="minorHAnsi" w:hAnsiTheme="minorHAnsi"/>
          <w:b/>
          <w:bCs/>
          <w:color w:val="0070C0"/>
          <w:u w:val="single"/>
        </w:rPr>
      </w:pPr>
      <w:r w:rsidRPr="003F0A51">
        <w:rPr>
          <w:rFonts w:asciiTheme="minorHAnsi" w:hAnsiTheme="minorHAnsi"/>
          <w:b/>
          <w:bCs/>
          <w:color w:val="0070C0"/>
          <w:u w:val="single"/>
        </w:rPr>
        <w:t>Data</w:t>
      </w:r>
      <w:r>
        <w:rPr>
          <w:rFonts w:asciiTheme="minorHAnsi" w:hAnsiTheme="minorHAnsi"/>
          <w:b/>
          <w:bCs/>
          <w:color w:val="0070C0"/>
          <w:u w:val="single"/>
        </w:rPr>
        <w:t>:</w:t>
      </w:r>
    </w:p>
    <w:p w14:paraId="6D5ACCD6" w14:textId="089C42A1" w:rsidR="00954E96" w:rsidRDefault="00954E96" w:rsidP="00954E96">
      <w:pPr>
        <w:pStyle w:val="BodyText"/>
        <w:rPr>
          <w:rFonts w:asciiTheme="minorHAnsi" w:hAnsiTheme="minorHAnsi"/>
        </w:rPr>
      </w:pPr>
      <w:r w:rsidRPr="00A251F0">
        <w:rPr>
          <w:rFonts w:asciiTheme="minorHAnsi" w:hAnsiTheme="minorHAnsi"/>
          <w:b/>
          <w:bCs/>
        </w:rPr>
        <w:t>Heat Exchanger</w:t>
      </w:r>
      <w:r w:rsidR="00A251F0" w:rsidRPr="00A251F0">
        <w:rPr>
          <w:rFonts w:asciiTheme="minorHAnsi" w:hAnsiTheme="minorHAnsi"/>
          <w:b/>
          <w:bCs/>
        </w:rPr>
        <w:t>s</w:t>
      </w:r>
      <w:r w:rsidRPr="00A251F0">
        <w:rPr>
          <w:rFonts w:asciiTheme="minorHAnsi" w:hAnsiTheme="minorHAnsi"/>
          <w:b/>
          <w:bCs/>
        </w:rPr>
        <w:t>:</w:t>
      </w:r>
      <w:r>
        <w:rPr>
          <w:rFonts w:asciiTheme="minorHAnsi" w:hAnsiTheme="minorHAnsi"/>
        </w:rPr>
        <w:t xml:space="preserve"> Shell and Tube Single Pass</w:t>
      </w:r>
    </w:p>
    <w:p w14:paraId="4F7119CA" w14:textId="16EB314E" w:rsidR="00954E96" w:rsidRDefault="00954E96" w:rsidP="00954E9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Purchase cost of the Heat Exchanger ($ January 2010): </w:t>
      </w:r>
      <w:r w:rsidR="0087163E" w:rsidRPr="003F0A51">
        <w:rPr>
          <w:rFonts w:asciiTheme="minorHAnsi" w:hAnsiTheme="minorHAnsi"/>
          <w:position w:val="-12"/>
        </w:rPr>
        <w:object w:dxaOrig="3640" w:dyaOrig="380" w14:anchorId="052CF119">
          <v:shape id="_x0000_i1038" type="#_x0000_t75" style="width:182.25pt;height:18.75pt" o:ole="">
            <v:imagedata r:id="rId33" o:title=""/>
          </v:shape>
          <o:OLEObject Type="Embed" ProgID="Equation.DSMT4" ShapeID="_x0000_i1038" DrawAspect="Content" ObjectID="_1821369303" r:id="rId34"/>
        </w:object>
      </w:r>
      <w:r>
        <w:rPr>
          <w:rFonts w:asciiTheme="minorHAnsi" w:hAnsiTheme="minorHAnsi"/>
        </w:rPr>
        <w:t xml:space="preserve"> </w:t>
      </w:r>
    </w:p>
    <w:p w14:paraId="6BA62D1B" w14:textId="77777777" w:rsidR="00954E96" w:rsidRDefault="00954E96" w:rsidP="00954E9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Heat Transfer Area: </w:t>
      </w:r>
      <w:r w:rsidRPr="003F0A51">
        <w:rPr>
          <w:rFonts w:asciiTheme="minorHAnsi" w:hAnsiTheme="minorHAnsi"/>
          <w:position w:val="-4"/>
        </w:rPr>
        <w:object w:dxaOrig="240" w:dyaOrig="260" w14:anchorId="62004EFE">
          <v:shape id="_x0000_i1039" type="#_x0000_t75" style="width:12pt;height:12.75pt" o:ole="">
            <v:imagedata r:id="rId11" o:title=""/>
          </v:shape>
          <o:OLEObject Type="Embed" ProgID="Equation.DSMT4" ShapeID="_x0000_i1039" DrawAspect="Content" ObjectID="_1821369304" r:id="rId35"/>
        </w:object>
      </w:r>
      <w:r>
        <w:rPr>
          <w:rFonts w:asciiTheme="minorHAnsi" w:hAnsiTheme="minorHAnsi"/>
        </w:rPr>
        <w:t xml:space="preserve"> </w:t>
      </w:r>
    </w:p>
    <w:p w14:paraId="611D5E0A" w14:textId="7D2D543A" w:rsidR="00954E96" w:rsidRDefault="00954E96" w:rsidP="00954E9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Lang Factor: </w:t>
      </w:r>
      <w:r w:rsidRPr="003F0A51">
        <w:rPr>
          <w:rFonts w:asciiTheme="minorHAnsi" w:hAnsiTheme="minorHAnsi"/>
          <w:position w:val="-6"/>
        </w:rPr>
        <w:object w:dxaOrig="920" w:dyaOrig="279" w14:anchorId="40E350F9">
          <v:shape id="_x0000_i1040" type="#_x0000_t75" style="width:45.75pt;height:14.25pt" o:ole="">
            <v:imagedata r:id="rId13" o:title=""/>
          </v:shape>
          <o:OLEObject Type="Embed" ProgID="Equation.DSMT4" ShapeID="_x0000_i1040" DrawAspect="Content" ObjectID="_1821369305" r:id="rId36"/>
        </w:object>
      </w:r>
    </w:p>
    <w:p w14:paraId="66D49A36" w14:textId="77777777" w:rsidR="00954E96" w:rsidRDefault="00954E96" w:rsidP="005E7FAE">
      <w:pPr>
        <w:pStyle w:val="BodyText"/>
        <w:rPr>
          <w:rFonts w:asciiTheme="minorHAnsi" w:hAnsiTheme="minorHAnsi"/>
        </w:rPr>
      </w:pPr>
    </w:p>
    <w:p w14:paraId="1D1A4C20" w14:textId="0928FF7A" w:rsidR="00954E96" w:rsidRDefault="00954E96" w:rsidP="00954E96">
      <w:pPr>
        <w:pStyle w:val="BodyText"/>
        <w:rPr>
          <w:rFonts w:asciiTheme="minorHAnsi" w:hAnsiTheme="minorHAnsi"/>
        </w:rPr>
      </w:pPr>
      <w:r w:rsidRPr="00A251F0">
        <w:rPr>
          <w:rFonts w:asciiTheme="minorHAnsi" w:hAnsiTheme="minorHAnsi"/>
          <w:b/>
          <w:bCs/>
        </w:rPr>
        <w:t>Compressors:</w:t>
      </w:r>
      <w:r>
        <w:rPr>
          <w:rFonts w:asciiTheme="minorHAnsi" w:hAnsiTheme="minorHAnsi"/>
        </w:rPr>
        <w:t xml:space="preserve"> Centrifugal</w:t>
      </w:r>
    </w:p>
    <w:p w14:paraId="14E725BE" w14:textId="0F272046" w:rsidR="00954E96" w:rsidRDefault="00954E96" w:rsidP="00954E9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Purchase cost of the Compressor ($ January 2010): </w:t>
      </w:r>
      <w:r w:rsidR="0087163E" w:rsidRPr="003F0A51">
        <w:rPr>
          <w:rFonts w:asciiTheme="minorHAnsi" w:hAnsiTheme="minorHAnsi"/>
          <w:position w:val="-12"/>
        </w:rPr>
        <w:object w:dxaOrig="4220" w:dyaOrig="380" w14:anchorId="55EDC137">
          <v:shape id="_x0000_i1041" type="#_x0000_t75" style="width:210.75pt;height:18.75pt" o:ole="">
            <v:imagedata r:id="rId37" o:title=""/>
          </v:shape>
          <o:OLEObject Type="Embed" ProgID="Equation.DSMT4" ShapeID="_x0000_i1041" DrawAspect="Content" ObjectID="_1821369306" r:id="rId38"/>
        </w:object>
      </w:r>
      <w:r>
        <w:rPr>
          <w:rFonts w:asciiTheme="minorHAnsi" w:hAnsiTheme="minorHAnsi"/>
        </w:rPr>
        <w:t xml:space="preserve"> </w:t>
      </w:r>
    </w:p>
    <w:p w14:paraId="41F73D95" w14:textId="23F43B81" w:rsidR="00954E96" w:rsidRDefault="00954E96" w:rsidP="00954E9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Power Requirement: </w:t>
      </w:r>
      <w:r w:rsidRPr="003F0A51">
        <w:rPr>
          <w:rFonts w:asciiTheme="minorHAnsi" w:hAnsiTheme="minorHAnsi"/>
          <w:position w:val="-4"/>
        </w:rPr>
        <w:object w:dxaOrig="240" w:dyaOrig="260" w14:anchorId="3EADA1F0">
          <v:shape id="_x0000_i1042" type="#_x0000_t75" style="width:12pt;height:12.75pt" o:ole="">
            <v:imagedata r:id="rId39" o:title=""/>
          </v:shape>
          <o:OLEObject Type="Embed" ProgID="Equation.DSMT4" ShapeID="_x0000_i1042" DrawAspect="Content" ObjectID="_1821369307" r:id="rId40"/>
        </w:object>
      </w:r>
      <w:r>
        <w:rPr>
          <w:rFonts w:asciiTheme="minorHAnsi" w:hAnsiTheme="minorHAnsi"/>
        </w:rPr>
        <w:t xml:space="preserve"> </w:t>
      </w:r>
    </w:p>
    <w:p w14:paraId="45025E3C" w14:textId="44D7CA74" w:rsidR="00954E96" w:rsidRDefault="00954E96" w:rsidP="00954E9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Lang Factor: </w:t>
      </w:r>
      <w:r w:rsidRPr="003F0A51">
        <w:rPr>
          <w:rFonts w:asciiTheme="minorHAnsi" w:hAnsiTheme="minorHAnsi"/>
          <w:position w:val="-6"/>
        </w:rPr>
        <w:object w:dxaOrig="920" w:dyaOrig="279" w14:anchorId="262A5B24">
          <v:shape id="_x0000_i1043" type="#_x0000_t75" style="width:45.75pt;height:14.25pt" o:ole="">
            <v:imagedata r:id="rId41" o:title=""/>
          </v:shape>
          <o:OLEObject Type="Embed" ProgID="Equation.DSMT4" ShapeID="_x0000_i1043" DrawAspect="Content" ObjectID="_1821369308" r:id="rId42"/>
        </w:object>
      </w:r>
      <w:r>
        <w:rPr>
          <w:rFonts w:asciiTheme="minorHAnsi" w:hAnsiTheme="minorHAnsi"/>
        </w:rPr>
        <w:t xml:space="preserve"> </w:t>
      </w:r>
    </w:p>
    <w:p w14:paraId="6633C508" w14:textId="77777777" w:rsidR="00954E96" w:rsidRDefault="00954E96" w:rsidP="005E7FAE">
      <w:pPr>
        <w:pStyle w:val="BodyText"/>
        <w:rPr>
          <w:rFonts w:asciiTheme="minorHAnsi" w:hAnsiTheme="minorHAnsi"/>
        </w:rPr>
      </w:pPr>
    </w:p>
    <w:p w14:paraId="50C92457" w14:textId="71057A8D" w:rsidR="0087163E" w:rsidRDefault="0087163E" w:rsidP="0087163E">
      <w:pPr>
        <w:pStyle w:val="BodyText"/>
        <w:rPr>
          <w:rFonts w:asciiTheme="minorHAnsi" w:hAnsiTheme="minorHAnsi"/>
        </w:rPr>
      </w:pPr>
      <w:r w:rsidRPr="00A251F0">
        <w:rPr>
          <w:rFonts w:asciiTheme="minorHAnsi" w:hAnsiTheme="minorHAnsi"/>
          <w:b/>
          <w:bCs/>
        </w:rPr>
        <w:t>Valves:</w:t>
      </w:r>
      <w:r>
        <w:rPr>
          <w:rFonts w:asciiTheme="minorHAnsi" w:hAnsiTheme="minorHAnsi"/>
        </w:rPr>
        <w:t xml:space="preserve"> Expansion Valves</w:t>
      </w:r>
    </w:p>
    <w:p w14:paraId="4F83FFB9" w14:textId="52063AF6" w:rsidR="0087163E" w:rsidRDefault="0087163E" w:rsidP="0087163E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Purchase cost of the Valve ($ January 2010): </w:t>
      </w:r>
      <w:r w:rsidRPr="003F0A51">
        <w:rPr>
          <w:rFonts w:asciiTheme="minorHAnsi" w:hAnsiTheme="minorHAnsi"/>
          <w:position w:val="-12"/>
        </w:rPr>
        <w:object w:dxaOrig="3340" w:dyaOrig="380" w14:anchorId="118A740B">
          <v:shape id="_x0000_i1044" type="#_x0000_t75" style="width:167.25pt;height:18.75pt" o:ole="">
            <v:imagedata r:id="rId43" o:title=""/>
          </v:shape>
          <o:OLEObject Type="Embed" ProgID="Equation.DSMT4" ShapeID="_x0000_i1044" DrawAspect="Content" ObjectID="_1821369309" r:id="rId44"/>
        </w:object>
      </w:r>
      <w:r>
        <w:rPr>
          <w:rFonts w:asciiTheme="minorHAnsi" w:hAnsiTheme="minorHAnsi"/>
        </w:rPr>
        <w:t xml:space="preserve"> </w:t>
      </w:r>
    </w:p>
    <w:p w14:paraId="15F643C3" w14:textId="595428E8" w:rsidR="0087163E" w:rsidRDefault="0087163E" w:rsidP="0087163E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Mass Flow Rate: </w:t>
      </w:r>
      <w:r w:rsidRPr="0087163E">
        <w:rPr>
          <w:rFonts w:asciiTheme="minorHAnsi" w:hAnsiTheme="minorHAnsi"/>
          <w:position w:val="-6"/>
        </w:rPr>
        <w:object w:dxaOrig="260" w:dyaOrig="220" w14:anchorId="0792815F">
          <v:shape id="_x0000_i1045" type="#_x0000_t75" style="width:12.75pt;height:11.25pt" o:ole="">
            <v:imagedata r:id="rId45" o:title=""/>
          </v:shape>
          <o:OLEObject Type="Embed" ProgID="Equation.DSMT4" ShapeID="_x0000_i1045" DrawAspect="Content" ObjectID="_1821369310" r:id="rId46"/>
        </w:object>
      </w:r>
      <w:r>
        <w:rPr>
          <w:rFonts w:asciiTheme="minorHAnsi" w:hAnsiTheme="minorHAnsi"/>
        </w:rPr>
        <w:t xml:space="preserve"> </w:t>
      </w:r>
    </w:p>
    <w:p w14:paraId="2392445E" w14:textId="1B11D68F" w:rsidR="0087163E" w:rsidRDefault="0087163E" w:rsidP="0087163E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Lang Factor: </w:t>
      </w:r>
      <w:r w:rsidRPr="003F0A51">
        <w:rPr>
          <w:rFonts w:asciiTheme="minorHAnsi" w:hAnsiTheme="minorHAnsi"/>
          <w:position w:val="-6"/>
        </w:rPr>
        <w:object w:dxaOrig="900" w:dyaOrig="279" w14:anchorId="1A79E168">
          <v:shape id="_x0000_i1046" type="#_x0000_t75" style="width:45pt;height:14.25pt" o:ole="">
            <v:imagedata r:id="rId47" o:title=""/>
          </v:shape>
          <o:OLEObject Type="Embed" ProgID="Equation.DSMT4" ShapeID="_x0000_i1046" DrawAspect="Content" ObjectID="_1821369311" r:id="rId48"/>
        </w:object>
      </w:r>
      <w:r>
        <w:rPr>
          <w:rFonts w:asciiTheme="minorHAnsi" w:hAnsiTheme="minorHAnsi"/>
        </w:rPr>
        <w:t xml:space="preserve"> </w:t>
      </w:r>
    </w:p>
    <w:p w14:paraId="0186201C" w14:textId="77777777" w:rsidR="0087163E" w:rsidRDefault="0087163E" w:rsidP="005E7FAE">
      <w:pPr>
        <w:pStyle w:val="BodyText"/>
        <w:rPr>
          <w:rFonts w:asciiTheme="minorHAnsi" w:hAnsiTheme="minorHAnsi"/>
        </w:rPr>
      </w:pPr>
    </w:p>
    <w:p w14:paraId="430F74A1" w14:textId="5A78828A" w:rsidR="0087163E" w:rsidRDefault="0087163E" w:rsidP="0087163E">
      <w:pPr>
        <w:pStyle w:val="BodyText"/>
        <w:rPr>
          <w:rFonts w:asciiTheme="minorHAnsi" w:hAnsiTheme="minorHAnsi"/>
        </w:rPr>
      </w:pPr>
      <w:r w:rsidRPr="00A251F0">
        <w:rPr>
          <w:rFonts w:asciiTheme="minorHAnsi" w:hAnsiTheme="minorHAnsi"/>
          <w:b/>
          <w:bCs/>
        </w:rPr>
        <w:lastRenderedPageBreak/>
        <w:t>Drums:</w:t>
      </w:r>
      <w:r>
        <w:rPr>
          <w:rFonts w:asciiTheme="minorHAnsi" w:hAnsiTheme="minorHAnsi"/>
        </w:rPr>
        <w:t xml:space="preserve"> Flash Drum</w:t>
      </w:r>
      <w:r w:rsidR="002714A6">
        <w:rPr>
          <w:rFonts w:asciiTheme="minorHAnsi" w:hAnsiTheme="minorHAnsi"/>
        </w:rPr>
        <w:t xml:space="preserve"> with Hemispherical Head and Bottom</w:t>
      </w:r>
    </w:p>
    <w:p w14:paraId="42FA11BD" w14:textId="659F0D3E" w:rsidR="0087163E" w:rsidRDefault="0087163E" w:rsidP="0087163E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Purchase cost of the Drum ($ January 2010): </w:t>
      </w:r>
      <w:r w:rsidRPr="003F0A51">
        <w:rPr>
          <w:rFonts w:asciiTheme="minorHAnsi" w:hAnsiTheme="minorHAnsi"/>
          <w:position w:val="-12"/>
        </w:rPr>
        <w:object w:dxaOrig="3780" w:dyaOrig="380" w14:anchorId="35A128CA">
          <v:shape id="_x0000_i1047" type="#_x0000_t75" style="width:189pt;height:18.75pt" o:ole="">
            <v:imagedata r:id="rId49" o:title=""/>
          </v:shape>
          <o:OLEObject Type="Embed" ProgID="Equation.DSMT4" ShapeID="_x0000_i1047" DrawAspect="Content" ObjectID="_1821369312" r:id="rId50"/>
        </w:object>
      </w:r>
      <w:r>
        <w:rPr>
          <w:rFonts w:asciiTheme="minorHAnsi" w:hAnsiTheme="minorHAnsi"/>
        </w:rPr>
        <w:t xml:space="preserve"> </w:t>
      </w:r>
    </w:p>
    <w:p w14:paraId="0E8763EB" w14:textId="4A2A14A4" w:rsidR="0087163E" w:rsidRDefault="0087163E" w:rsidP="0087163E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Shell Mass: </w:t>
      </w:r>
      <w:r w:rsidRPr="0087163E">
        <w:rPr>
          <w:rFonts w:asciiTheme="minorHAnsi" w:hAnsiTheme="minorHAnsi"/>
          <w:position w:val="-6"/>
        </w:rPr>
        <w:object w:dxaOrig="279" w:dyaOrig="279" w14:anchorId="02A6A26E">
          <v:shape id="_x0000_i1048" type="#_x0000_t75" style="width:14.25pt;height:14.25pt" o:ole="">
            <v:imagedata r:id="rId51" o:title=""/>
          </v:shape>
          <o:OLEObject Type="Embed" ProgID="Equation.DSMT4" ShapeID="_x0000_i1048" DrawAspect="Content" ObjectID="_1821369313" r:id="rId52"/>
        </w:object>
      </w:r>
      <w:r>
        <w:rPr>
          <w:rFonts w:asciiTheme="minorHAnsi" w:hAnsiTheme="minorHAnsi"/>
        </w:rPr>
        <w:t xml:space="preserve"> </w:t>
      </w:r>
    </w:p>
    <w:p w14:paraId="7B10E331" w14:textId="3AAA761A" w:rsidR="0087163E" w:rsidRDefault="0087163E" w:rsidP="0087163E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Lang Factor: </w:t>
      </w:r>
      <w:r w:rsidRPr="003F0A51">
        <w:rPr>
          <w:rFonts w:asciiTheme="minorHAnsi" w:hAnsiTheme="minorHAnsi"/>
          <w:position w:val="-6"/>
        </w:rPr>
        <w:object w:dxaOrig="920" w:dyaOrig="279" w14:anchorId="4DB20FA8">
          <v:shape id="_x0000_i1049" type="#_x0000_t75" style="width:45.75pt;height:14.25pt" o:ole="">
            <v:imagedata r:id="rId53" o:title=""/>
          </v:shape>
          <o:OLEObject Type="Embed" ProgID="Equation.DSMT4" ShapeID="_x0000_i1049" DrawAspect="Content" ObjectID="_1821369314" r:id="rId54"/>
        </w:object>
      </w:r>
      <w:r>
        <w:rPr>
          <w:rFonts w:asciiTheme="minorHAnsi" w:hAnsiTheme="minorHAnsi"/>
        </w:rPr>
        <w:t xml:space="preserve"> </w:t>
      </w:r>
    </w:p>
    <w:p w14:paraId="5309AF91" w14:textId="77777777" w:rsidR="0087163E" w:rsidRDefault="0087163E" w:rsidP="005E7FAE">
      <w:pPr>
        <w:pStyle w:val="BodyText"/>
        <w:rPr>
          <w:rFonts w:asciiTheme="minorHAnsi" w:hAnsiTheme="minorHAnsi"/>
        </w:rPr>
      </w:pPr>
    </w:p>
    <w:p w14:paraId="72E1F282" w14:textId="77777777" w:rsidR="002714A6" w:rsidRDefault="002714A6" w:rsidP="005E7FAE">
      <w:pPr>
        <w:pStyle w:val="BodyText"/>
        <w:rPr>
          <w:rFonts w:asciiTheme="minorHAnsi" w:hAnsiTheme="minorHAnsi"/>
        </w:rPr>
      </w:pPr>
    </w:p>
    <w:p w14:paraId="58D2A391" w14:textId="2082112D" w:rsidR="002714A6" w:rsidRPr="002714A6" w:rsidRDefault="002714A6" w:rsidP="005E7FAE">
      <w:pPr>
        <w:pStyle w:val="BodyText"/>
        <w:rPr>
          <w:rFonts w:asciiTheme="minorHAnsi" w:hAnsiTheme="minorHAnsi"/>
          <w:b/>
          <w:bCs/>
          <w:color w:val="0070C0"/>
          <w:u w:val="single"/>
        </w:rPr>
      </w:pPr>
      <w:r w:rsidRPr="002714A6">
        <w:rPr>
          <w:rFonts w:asciiTheme="minorHAnsi" w:hAnsiTheme="minorHAnsi"/>
          <w:b/>
          <w:bCs/>
          <w:color w:val="0070C0"/>
          <w:u w:val="single"/>
        </w:rPr>
        <w:t>Data (Continued):</w:t>
      </w:r>
    </w:p>
    <w:p w14:paraId="481E73E0" w14:textId="77777777" w:rsidR="002714A6" w:rsidRDefault="002714A6" w:rsidP="002714A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Annualized Capital Charge Ratio: </w:t>
      </w:r>
      <w:r w:rsidRPr="003F0A51">
        <w:rPr>
          <w:rFonts w:asciiTheme="minorHAnsi" w:hAnsiTheme="minorHAnsi"/>
          <w:position w:val="-6"/>
        </w:rPr>
        <w:object w:dxaOrig="1260" w:dyaOrig="279" w14:anchorId="7487C8B2">
          <v:shape id="_x0000_i1050" type="#_x0000_t75" style="width:63pt;height:14.25pt" o:ole="">
            <v:imagedata r:id="rId15" o:title=""/>
          </v:shape>
          <o:OLEObject Type="Embed" ProgID="Equation.DSMT4" ShapeID="_x0000_i1050" DrawAspect="Content" ObjectID="_1821369315" r:id="rId55"/>
        </w:object>
      </w:r>
      <w:r>
        <w:rPr>
          <w:rFonts w:asciiTheme="minorHAnsi" w:hAnsiTheme="minorHAnsi"/>
        </w:rPr>
        <w:t xml:space="preserve"> </w:t>
      </w:r>
    </w:p>
    <w:p w14:paraId="535042D9" w14:textId="2B3137E8" w:rsidR="002714A6" w:rsidRDefault="002714A6" w:rsidP="002714A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Annualized Capital Cost ($/year): </w:t>
      </w:r>
      <w:r w:rsidRPr="003F0A51">
        <w:rPr>
          <w:rFonts w:asciiTheme="minorHAnsi" w:hAnsiTheme="minorHAnsi"/>
          <w:position w:val="-12"/>
        </w:rPr>
        <w:object w:dxaOrig="3019" w:dyaOrig="360" w14:anchorId="182B52FF">
          <v:shape id="_x0000_i1051" type="#_x0000_t75" style="width:150.75pt;height:18pt" o:ole="">
            <v:imagedata r:id="rId17" o:title=""/>
          </v:shape>
          <o:OLEObject Type="Embed" ProgID="Equation.DSMT4" ShapeID="_x0000_i1051" DrawAspect="Content" ObjectID="_1821369316" r:id="rId56"/>
        </w:object>
      </w:r>
      <w:r>
        <w:rPr>
          <w:rFonts w:asciiTheme="minorHAnsi" w:hAnsiTheme="minorHAnsi"/>
        </w:rPr>
        <w:t xml:space="preserve"> </w:t>
      </w:r>
    </w:p>
    <w:p w14:paraId="49215CF1" w14:textId="719C4819" w:rsidR="002714A6" w:rsidRDefault="002714A6" w:rsidP="002714A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Cost of Cooling Water: </w:t>
      </w:r>
      <w:r w:rsidRPr="003F0A51">
        <w:rPr>
          <w:rFonts w:asciiTheme="minorHAnsi" w:hAnsiTheme="minorHAnsi"/>
          <w:position w:val="-12"/>
        </w:rPr>
        <w:object w:dxaOrig="1840" w:dyaOrig="360" w14:anchorId="511BBDB4">
          <v:shape id="_x0000_i1052" type="#_x0000_t75" style="width:92.25pt;height:18pt" o:ole="">
            <v:imagedata r:id="rId57" o:title=""/>
          </v:shape>
          <o:OLEObject Type="Embed" ProgID="Equation.DSMT4" ShapeID="_x0000_i1052" DrawAspect="Content" ObjectID="_1821369317" r:id="rId58"/>
        </w:object>
      </w:r>
      <w:r>
        <w:rPr>
          <w:rFonts w:asciiTheme="minorHAnsi" w:hAnsiTheme="minorHAnsi"/>
        </w:rPr>
        <w:t xml:space="preserve"> </w:t>
      </w:r>
    </w:p>
    <w:p w14:paraId="42C46494" w14:textId="0400F0A0" w:rsidR="002714A6" w:rsidRDefault="002714A6" w:rsidP="002714A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Cost of Electricity: </w:t>
      </w:r>
      <w:r w:rsidRPr="003F0A51">
        <w:rPr>
          <w:rFonts w:asciiTheme="minorHAnsi" w:hAnsiTheme="minorHAnsi"/>
          <w:position w:val="-12"/>
        </w:rPr>
        <w:object w:dxaOrig="1780" w:dyaOrig="360" w14:anchorId="3AA40E46">
          <v:shape id="_x0000_i1053" type="#_x0000_t75" style="width:89.25pt;height:18pt" o:ole="">
            <v:imagedata r:id="rId59" o:title=""/>
          </v:shape>
          <o:OLEObject Type="Embed" ProgID="Equation.DSMT4" ShapeID="_x0000_i1053" DrawAspect="Content" ObjectID="_1821369318" r:id="rId60"/>
        </w:object>
      </w:r>
      <w:r>
        <w:rPr>
          <w:rFonts w:asciiTheme="minorHAnsi" w:hAnsiTheme="minorHAnsi"/>
        </w:rPr>
        <w:t xml:space="preserve"> </w:t>
      </w:r>
    </w:p>
    <w:p w14:paraId="1FF768C9" w14:textId="2517A369" w:rsidR="002714A6" w:rsidRDefault="002714A6" w:rsidP="002714A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Overall Heat Transfer Coefficient Condenser:  </w:t>
      </w:r>
      <w:r w:rsidRPr="003F0A51">
        <w:rPr>
          <w:rFonts w:asciiTheme="minorHAnsi" w:hAnsiTheme="minorHAnsi"/>
          <w:position w:val="-16"/>
        </w:rPr>
        <w:object w:dxaOrig="2260" w:dyaOrig="440" w14:anchorId="30497DA8">
          <v:shape id="_x0000_i1054" type="#_x0000_t75" style="width:113.25pt;height:21.75pt" o:ole="">
            <v:imagedata r:id="rId21" o:title=""/>
          </v:shape>
          <o:OLEObject Type="Embed" ProgID="Equation.DSMT4" ShapeID="_x0000_i1054" DrawAspect="Content" ObjectID="_1821369319" r:id="rId61"/>
        </w:object>
      </w:r>
      <w:r>
        <w:rPr>
          <w:rFonts w:asciiTheme="minorHAnsi" w:hAnsiTheme="minorHAnsi"/>
        </w:rPr>
        <w:t xml:space="preserve"> </w:t>
      </w:r>
    </w:p>
    <w:p w14:paraId="0B227D7A" w14:textId="64E02E24" w:rsidR="002714A6" w:rsidRDefault="002714A6" w:rsidP="002714A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Overall Heat Transfer Coefficient Evaporators:  </w:t>
      </w:r>
      <w:r w:rsidRPr="003F0A51">
        <w:rPr>
          <w:rFonts w:asciiTheme="minorHAnsi" w:hAnsiTheme="minorHAnsi"/>
          <w:position w:val="-16"/>
        </w:rPr>
        <w:object w:dxaOrig="2260" w:dyaOrig="440" w14:anchorId="2B12CBD5">
          <v:shape id="_x0000_i1055" type="#_x0000_t75" style="width:113.25pt;height:21.75pt" o:ole="">
            <v:imagedata r:id="rId21" o:title=""/>
          </v:shape>
          <o:OLEObject Type="Embed" ProgID="Equation.DSMT4" ShapeID="_x0000_i1055" DrawAspect="Content" ObjectID="_1821369320" r:id="rId62"/>
        </w:object>
      </w:r>
      <w:r>
        <w:rPr>
          <w:rFonts w:asciiTheme="minorHAnsi" w:hAnsiTheme="minorHAnsi"/>
        </w:rPr>
        <w:t xml:space="preserve"> </w:t>
      </w:r>
    </w:p>
    <w:p w14:paraId="717BBBB0" w14:textId="77777777" w:rsidR="002714A6" w:rsidRDefault="002714A6" w:rsidP="002714A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Heat Capacity of Water: </w:t>
      </w:r>
      <w:r w:rsidRPr="002962AA">
        <w:rPr>
          <w:rFonts w:asciiTheme="minorHAnsi" w:hAnsiTheme="minorHAnsi"/>
          <w:position w:val="-14"/>
        </w:rPr>
        <w:object w:dxaOrig="2340" w:dyaOrig="400" w14:anchorId="0E6652A7">
          <v:shape id="_x0000_i1056" type="#_x0000_t75" style="width:117pt;height:20.25pt" o:ole="">
            <v:imagedata r:id="rId23" o:title=""/>
          </v:shape>
          <o:OLEObject Type="Embed" ProgID="Equation.DSMT4" ShapeID="_x0000_i1056" DrawAspect="Content" ObjectID="_1821369321" r:id="rId63"/>
        </w:object>
      </w:r>
      <w:r>
        <w:rPr>
          <w:rFonts w:asciiTheme="minorHAnsi" w:hAnsiTheme="minorHAnsi"/>
        </w:rPr>
        <w:t xml:space="preserve"> </w:t>
      </w:r>
    </w:p>
    <w:p w14:paraId="79613E1E" w14:textId="1C27F3FE" w:rsidR="002714A6" w:rsidRDefault="002714A6" w:rsidP="002714A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Cooling Water Temperature: </w:t>
      </w:r>
      <w:r w:rsidR="00A03B10" w:rsidRPr="002714A6">
        <w:rPr>
          <w:rFonts w:asciiTheme="minorHAnsi" w:hAnsiTheme="minorHAnsi"/>
          <w:position w:val="-12"/>
        </w:rPr>
        <w:object w:dxaOrig="1300" w:dyaOrig="380" w14:anchorId="19A2108A">
          <v:shape id="_x0000_i1062" type="#_x0000_t75" style="width:65.25pt;height:18.75pt" o:ole="">
            <v:imagedata r:id="rId64" o:title=""/>
          </v:shape>
          <o:OLEObject Type="Embed" ProgID="Equation.DSMT4" ShapeID="_x0000_i1062" DrawAspect="Content" ObjectID="_1821369322" r:id="rId65"/>
        </w:object>
      </w:r>
      <w:r>
        <w:rPr>
          <w:rFonts w:asciiTheme="minorHAnsi" w:hAnsiTheme="minorHAnsi"/>
        </w:rPr>
        <w:t xml:space="preserve"> </w:t>
      </w:r>
    </w:p>
    <w:p w14:paraId="5E56C4E4" w14:textId="29223955" w:rsidR="00A03B10" w:rsidRDefault="00A03B10" w:rsidP="002714A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Cooling Water Pressure: </w:t>
      </w:r>
      <w:r w:rsidRPr="00A03B10">
        <w:rPr>
          <w:rFonts w:asciiTheme="minorHAnsi" w:hAnsiTheme="minorHAnsi"/>
          <w:position w:val="-12"/>
        </w:rPr>
        <w:object w:dxaOrig="1480" w:dyaOrig="360" w14:anchorId="0E0EEE7D">
          <v:shape id="_x0000_i1065" type="#_x0000_t75" style="width:74.25pt;height:18pt" o:ole="">
            <v:imagedata r:id="rId66" o:title=""/>
          </v:shape>
          <o:OLEObject Type="Embed" ProgID="Equation.DSMT4" ShapeID="_x0000_i1065" DrawAspect="Content" ObjectID="_1821369323" r:id="rId67"/>
        </w:object>
      </w:r>
      <w:r>
        <w:rPr>
          <w:rFonts w:asciiTheme="minorHAnsi" w:hAnsiTheme="minorHAnsi"/>
        </w:rPr>
        <w:t xml:space="preserve"> </w:t>
      </w:r>
    </w:p>
    <w:p w14:paraId="384A0619" w14:textId="43CC4A0B" w:rsidR="002714A6" w:rsidRDefault="002714A6" w:rsidP="002714A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Cooling Water Temperature Rise: </w:t>
      </w:r>
      <w:r w:rsidR="00A251F0" w:rsidRPr="002714A6">
        <w:rPr>
          <w:rFonts w:asciiTheme="minorHAnsi" w:hAnsiTheme="minorHAnsi"/>
          <w:position w:val="-10"/>
        </w:rPr>
        <w:object w:dxaOrig="580" w:dyaOrig="360" w14:anchorId="55DA71BB">
          <v:shape id="_x0000_i1058" type="#_x0000_t75" style="width:29.25pt;height:18pt" o:ole="">
            <v:imagedata r:id="rId68" o:title=""/>
          </v:shape>
          <o:OLEObject Type="Embed" ProgID="Equation.DSMT4" ShapeID="_x0000_i1058" DrawAspect="Content" ObjectID="_1821369324" r:id="rId69"/>
        </w:object>
      </w:r>
      <w:r>
        <w:rPr>
          <w:rFonts w:asciiTheme="minorHAnsi" w:hAnsiTheme="minorHAnsi"/>
        </w:rPr>
        <w:t xml:space="preserve"> </w:t>
      </w:r>
    </w:p>
    <w:p w14:paraId="32DC3285" w14:textId="77777777" w:rsidR="002714A6" w:rsidRDefault="002714A6" w:rsidP="002714A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Operating Year: </w:t>
      </w:r>
      <w:r w:rsidRPr="002962AA">
        <w:rPr>
          <w:rFonts w:asciiTheme="minorHAnsi" w:hAnsiTheme="minorHAnsi"/>
          <w:position w:val="-10"/>
        </w:rPr>
        <w:object w:dxaOrig="880" w:dyaOrig="320" w14:anchorId="067D8220">
          <v:shape id="_x0000_i1059" type="#_x0000_t75" style="width:44.25pt;height:15.75pt" o:ole="">
            <v:imagedata r:id="rId25" o:title=""/>
          </v:shape>
          <o:OLEObject Type="Embed" ProgID="Equation.DSMT4" ShapeID="_x0000_i1059" DrawAspect="Content" ObjectID="_1821369325" r:id="rId70"/>
        </w:object>
      </w:r>
      <w:r>
        <w:rPr>
          <w:rFonts w:asciiTheme="minorHAnsi" w:hAnsiTheme="minorHAnsi"/>
        </w:rPr>
        <w:t xml:space="preserve"> </w:t>
      </w:r>
    </w:p>
    <w:p w14:paraId="448ADB3A" w14:textId="77777777" w:rsidR="002714A6" w:rsidRDefault="002714A6" w:rsidP="002714A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Cost Escalation Factor: </w:t>
      </w:r>
      <w:r w:rsidRPr="002962AA">
        <w:rPr>
          <w:rFonts w:asciiTheme="minorHAnsi" w:hAnsiTheme="minorHAnsi"/>
          <w:position w:val="-6"/>
        </w:rPr>
        <w:object w:dxaOrig="460" w:dyaOrig="279" w14:anchorId="17F5B49C">
          <v:shape id="_x0000_i1060" type="#_x0000_t75" style="width:23.25pt;height:14.25pt" o:ole="">
            <v:imagedata r:id="rId27" o:title=""/>
          </v:shape>
          <o:OLEObject Type="Embed" ProgID="Equation.DSMT4" ShapeID="_x0000_i1060" DrawAspect="Content" ObjectID="_1821369326" r:id="rId71"/>
        </w:object>
      </w:r>
      <w:r>
        <w:rPr>
          <w:rFonts w:asciiTheme="minorHAnsi" w:hAnsiTheme="minorHAnsi"/>
        </w:rPr>
        <w:t xml:space="preserve"> </w:t>
      </w:r>
    </w:p>
    <w:p w14:paraId="69B35466" w14:textId="77777777" w:rsidR="00E977F2" w:rsidRDefault="00E977F2" w:rsidP="002714A6">
      <w:pPr>
        <w:pStyle w:val="BodyText"/>
        <w:rPr>
          <w:rFonts w:asciiTheme="minorHAnsi" w:hAnsiTheme="minorHAnsi"/>
        </w:rPr>
      </w:pPr>
    </w:p>
    <w:p w14:paraId="43CBC4E9" w14:textId="38D77E0D" w:rsidR="00E977F2" w:rsidRPr="002714A6" w:rsidRDefault="00E977F2" w:rsidP="00E977F2">
      <w:pPr>
        <w:pStyle w:val="BodyText"/>
        <w:rPr>
          <w:rFonts w:asciiTheme="minorHAnsi" w:hAnsiTheme="minorHAnsi"/>
          <w:b/>
          <w:bCs/>
          <w:color w:val="0070C0"/>
          <w:u w:val="single"/>
        </w:rPr>
      </w:pPr>
      <w:r>
        <w:rPr>
          <w:rFonts w:asciiTheme="minorHAnsi" w:hAnsiTheme="minorHAnsi"/>
          <w:b/>
          <w:bCs/>
          <w:color w:val="0070C0"/>
          <w:u w:val="single"/>
        </w:rPr>
        <w:t>Additional Instructions for your Report</w:t>
      </w:r>
      <w:r w:rsidRPr="002714A6">
        <w:rPr>
          <w:rFonts w:asciiTheme="minorHAnsi" w:hAnsiTheme="minorHAnsi"/>
          <w:b/>
          <w:bCs/>
          <w:color w:val="0070C0"/>
          <w:u w:val="single"/>
        </w:rPr>
        <w:t>:</w:t>
      </w:r>
    </w:p>
    <w:p w14:paraId="32DC72FD" w14:textId="07DA94F9" w:rsidR="00E977F2" w:rsidRDefault="00E977F2" w:rsidP="002714A6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Your </w:t>
      </w:r>
      <w:r w:rsidR="00E768D1">
        <w:rPr>
          <w:rFonts w:asciiTheme="minorHAnsi" w:hAnsiTheme="minorHAnsi"/>
        </w:rPr>
        <w:t>C</w:t>
      </w:r>
      <w:r>
        <w:rPr>
          <w:rFonts w:asciiTheme="minorHAnsi" w:hAnsiTheme="minorHAnsi"/>
        </w:rPr>
        <w:t>ustom table should contain three tabs</w:t>
      </w:r>
    </w:p>
    <w:p w14:paraId="278D6E36" w14:textId="15E578EC" w:rsidR="00E977F2" w:rsidRDefault="00E977F2" w:rsidP="002714A6">
      <w:pPr>
        <w:pStyle w:val="BodyText"/>
        <w:rPr>
          <w:rFonts w:asciiTheme="minorHAnsi" w:hAnsiTheme="minorHAnsi"/>
        </w:rPr>
      </w:pPr>
      <w:r w:rsidRPr="00E977F2">
        <w:rPr>
          <w:rFonts w:asciiTheme="minorHAnsi" w:hAnsiTheme="minorHAnsi"/>
          <w:b/>
          <w:bCs/>
        </w:rPr>
        <w:t>Tab 1</w:t>
      </w:r>
      <w:r>
        <w:rPr>
          <w:rFonts w:asciiTheme="minorHAnsi" w:hAnsiTheme="minorHAnsi"/>
          <w:b/>
          <w:bCs/>
        </w:rPr>
        <w:t xml:space="preserve"> </w:t>
      </w:r>
      <w:r w:rsidRPr="00E977F2">
        <w:rPr>
          <w:rFonts w:asciiTheme="minorHAnsi" w:hAnsiTheme="minorHAnsi"/>
          <w:b/>
          <w:bCs/>
        </w:rPr>
        <w:t>(Name KPIs):</w:t>
      </w:r>
      <w:r>
        <w:rPr>
          <w:rFonts w:asciiTheme="minorHAnsi" w:hAnsiTheme="minorHAnsi"/>
        </w:rPr>
        <w:t xml:space="preserve"> Display COP,</w:t>
      </w:r>
      <w:r w:rsidR="00A251F0">
        <w:rPr>
          <w:rFonts w:asciiTheme="minorHAnsi" w:hAnsiTheme="minorHAnsi"/>
        </w:rPr>
        <w:t xml:space="preserve"> Total Power(kW),</w:t>
      </w:r>
      <w:r>
        <w:rPr>
          <w:rFonts w:asciiTheme="minorHAnsi" w:hAnsiTheme="minorHAnsi"/>
        </w:rPr>
        <w:t xml:space="preserve"> Total Annualized Capital Cost (MM$/oper_year), Total Utility Cost (MM$/oper_year) and the sum of the two costs</w:t>
      </w:r>
    </w:p>
    <w:p w14:paraId="0FF992F7" w14:textId="478184AC" w:rsidR="002714A6" w:rsidRDefault="00E977F2" w:rsidP="005E7FAE">
      <w:pPr>
        <w:pStyle w:val="BodyText"/>
        <w:rPr>
          <w:rFonts w:asciiTheme="minorHAnsi" w:hAnsiTheme="minorHAnsi"/>
        </w:rPr>
      </w:pPr>
      <w:r w:rsidRPr="00E977F2">
        <w:rPr>
          <w:rFonts w:asciiTheme="minorHAnsi" w:hAnsiTheme="minorHAnsi"/>
          <w:b/>
          <w:bCs/>
        </w:rPr>
        <w:t>Tab2</w:t>
      </w:r>
      <w:r>
        <w:rPr>
          <w:rFonts w:asciiTheme="minorHAnsi" w:hAnsiTheme="minorHAnsi"/>
          <w:b/>
          <w:bCs/>
        </w:rPr>
        <w:t xml:space="preserve"> </w:t>
      </w:r>
      <w:r w:rsidRPr="00E977F2">
        <w:rPr>
          <w:rFonts w:asciiTheme="minorHAnsi" w:hAnsiTheme="minorHAnsi"/>
          <w:b/>
          <w:bCs/>
        </w:rPr>
        <w:t>(</w:t>
      </w:r>
      <w:r>
        <w:rPr>
          <w:rFonts w:asciiTheme="minorHAnsi" w:hAnsiTheme="minorHAnsi"/>
          <w:b/>
          <w:bCs/>
        </w:rPr>
        <w:t>Name: Detailed</w:t>
      </w:r>
      <w:r w:rsidRPr="00E977F2">
        <w:rPr>
          <w:rFonts w:asciiTheme="minorHAnsi" w:hAnsiTheme="minorHAnsi"/>
          <w:b/>
          <w:bCs/>
        </w:rPr>
        <w:t xml:space="preserve"> Cost):</w:t>
      </w:r>
      <w:r>
        <w:rPr>
          <w:rFonts w:asciiTheme="minorHAnsi" w:hAnsiTheme="minorHAnsi"/>
        </w:rPr>
        <w:t xml:space="preserve"> The installed cost ($) of each equipment and cost of each utility in $/oper_year</w:t>
      </w:r>
    </w:p>
    <w:p w14:paraId="35946AC6" w14:textId="2AE655A7" w:rsidR="00E977F2" w:rsidRDefault="00E977F2" w:rsidP="005E7FAE">
      <w:pPr>
        <w:pStyle w:val="BodyText"/>
        <w:rPr>
          <w:rFonts w:asciiTheme="minorHAnsi" w:hAnsiTheme="minorHAnsi"/>
        </w:rPr>
      </w:pPr>
      <w:r w:rsidRPr="00E977F2">
        <w:rPr>
          <w:rFonts w:asciiTheme="minorHAnsi" w:hAnsiTheme="minorHAnsi"/>
          <w:b/>
          <w:bCs/>
        </w:rPr>
        <w:t>Tab</w:t>
      </w:r>
      <w:r>
        <w:rPr>
          <w:rFonts w:asciiTheme="minorHAnsi" w:hAnsiTheme="minorHAnsi"/>
          <w:b/>
          <w:bCs/>
        </w:rPr>
        <w:t xml:space="preserve">3 </w:t>
      </w:r>
      <w:r w:rsidRPr="00E977F2">
        <w:rPr>
          <w:rFonts w:asciiTheme="minorHAnsi" w:hAnsiTheme="minorHAnsi"/>
          <w:b/>
          <w:bCs/>
        </w:rPr>
        <w:t>(</w:t>
      </w:r>
      <w:r>
        <w:rPr>
          <w:rFonts w:asciiTheme="minorHAnsi" w:hAnsiTheme="minorHAnsi"/>
          <w:b/>
          <w:bCs/>
        </w:rPr>
        <w:t>Name: Optimal Pressure</w:t>
      </w:r>
      <w:r w:rsidRPr="00E977F2">
        <w:rPr>
          <w:rFonts w:asciiTheme="minorHAnsi" w:hAnsiTheme="minorHAnsi"/>
          <w:b/>
          <w:bCs/>
        </w:rPr>
        <w:t>):</w:t>
      </w:r>
      <w:r>
        <w:rPr>
          <w:rFonts w:asciiTheme="minorHAnsi" w:hAnsiTheme="minorHAnsi"/>
        </w:rPr>
        <w:t xml:space="preserve"> The final discharge pressure of each stage in bar</w:t>
      </w:r>
    </w:p>
    <w:sectPr w:rsidR="00E977F2">
      <w:footerReference w:type="default" r:id="rId72"/>
      <w:headerReference w:type="first" r:id="rId73"/>
      <w:footerReference w:type="first" r:id="rId74"/>
      <w:type w:val="continuous"/>
      <w:pgSz w:w="12240" w:h="15840"/>
      <w:pgMar w:top="1440" w:right="1440" w:bottom="72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B6D20" w14:textId="77777777" w:rsidR="001B3BDD" w:rsidRDefault="001B3BDD" w:rsidP="00D27DE9">
      <w:r>
        <w:separator/>
      </w:r>
    </w:p>
  </w:endnote>
  <w:endnote w:type="continuationSeparator" w:id="0">
    <w:p w14:paraId="67118A04" w14:textId="77777777" w:rsidR="001B3BDD" w:rsidRDefault="001B3BDD" w:rsidP="00D27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2177" w14:textId="30D2B964" w:rsidR="00A120CE" w:rsidRDefault="009F0A37" w:rsidP="00A120C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Calibri" w:eastAsiaTheme="majorEastAsia" w:hAnsi="Calibri" w:cstheme="majorBidi"/>
      </w:rPr>
      <w:t>Process Simulation with Aspen Plus</w:t>
    </w:r>
    <w:r w:rsidR="00A120CE">
      <w:rPr>
        <w:rFonts w:asciiTheme="majorHAnsi" w:eastAsiaTheme="majorEastAsia" w:hAnsiTheme="majorHAnsi" w:cstheme="majorBidi"/>
      </w:rPr>
      <w:ptab w:relativeTo="margin" w:alignment="right" w:leader="none"/>
    </w:r>
    <w:r w:rsidR="00A120CE">
      <w:rPr>
        <w:rFonts w:asciiTheme="majorHAnsi" w:eastAsiaTheme="majorEastAsia" w:hAnsiTheme="majorHAnsi" w:cstheme="majorBidi"/>
      </w:rPr>
      <w:t xml:space="preserve">Page </w:t>
    </w:r>
    <w:r w:rsidR="00A120CE">
      <w:rPr>
        <w:rFonts w:asciiTheme="minorHAnsi" w:eastAsiaTheme="minorEastAsia" w:hAnsiTheme="minorHAnsi" w:cstheme="minorBidi"/>
      </w:rPr>
      <w:fldChar w:fldCharType="begin"/>
    </w:r>
    <w:r w:rsidR="00A120CE">
      <w:instrText xml:space="preserve"> PAGE   \* MERGEFORMAT </w:instrText>
    </w:r>
    <w:r w:rsidR="00A120CE">
      <w:rPr>
        <w:rFonts w:asciiTheme="minorHAnsi" w:eastAsiaTheme="minorEastAsia" w:hAnsiTheme="minorHAnsi" w:cstheme="minorBidi"/>
      </w:rPr>
      <w:fldChar w:fldCharType="separate"/>
    </w:r>
    <w:r w:rsidR="008E303A" w:rsidRPr="008E303A">
      <w:rPr>
        <w:rFonts w:asciiTheme="majorHAnsi" w:eastAsiaTheme="majorEastAsia" w:hAnsiTheme="majorHAnsi" w:cstheme="majorBidi"/>
        <w:noProof/>
      </w:rPr>
      <w:t>2</w:t>
    </w:r>
    <w:r w:rsidR="00A120CE">
      <w:rPr>
        <w:rFonts w:asciiTheme="majorHAnsi" w:eastAsiaTheme="majorEastAsia" w:hAnsiTheme="majorHAnsi" w:cstheme="majorBidi"/>
        <w:noProof/>
      </w:rPr>
      <w:fldChar w:fldCharType="end"/>
    </w:r>
  </w:p>
  <w:p w14:paraId="5F66AC4B" w14:textId="77777777" w:rsidR="00A120CE" w:rsidRPr="00A120CE" w:rsidRDefault="00A120CE" w:rsidP="00A120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49901" w14:textId="26F75E0D" w:rsidR="00EA6E0B" w:rsidRPr="00EA6E0B" w:rsidRDefault="009F0A37" w:rsidP="00EA6E0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b/>
        <w:sz w:val="22"/>
      </w:rPr>
    </w:pPr>
    <w:r>
      <w:rPr>
        <w:rFonts w:ascii="Calibri" w:eastAsiaTheme="majorEastAsia" w:hAnsi="Calibri" w:cstheme="majorBidi"/>
        <w:b/>
        <w:sz w:val="22"/>
      </w:rPr>
      <w:t>Process Simulation with Aspen Plus</w:t>
    </w:r>
    <w:r w:rsidR="00EA6E0B" w:rsidRPr="00EA6E0B">
      <w:rPr>
        <w:rFonts w:asciiTheme="majorHAnsi" w:eastAsiaTheme="majorEastAsia" w:hAnsiTheme="majorHAnsi" w:cstheme="majorBidi"/>
        <w:b/>
        <w:sz w:val="22"/>
      </w:rPr>
      <w:ptab w:relativeTo="margin" w:alignment="right" w:leader="none"/>
    </w:r>
  </w:p>
  <w:p w14:paraId="76EE7E89" w14:textId="77777777" w:rsidR="00D27DE9" w:rsidRDefault="00D27D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55886" w14:textId="77777777" w:rsidR="001B3BDD" w:rsidRDefault="001B3BDD" w:rsidP="00D27DE9">
      <w:r>
        <w:separator/>
      </w:r>
    </w:p>
  </w:footnote>
  <w:footnote w:type="continuationSeparator" w:id="0">
    <w:p w14:paraId="6323C84C" w14:textId="77777777" w:rsidR="001B3BDD" w:rsidRDefault="001B3BDD" w:rsidP="00D27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2EAF" w14:textId="77777777" w:rsidR="004F2CA8" w:rsidRDefault="004F2CA8" w:rsidP="004F2CA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977037" wp14:editId="39B8C1FA">
              <wp:simplePos x="0" y="0"/>
              <wp:positionH relativeFrom="column">
                <wp:posOffset>1270</wp:posOffset>
              </wp:positionH>
              <wp:positionV relativeFrom="paragraph">
                <wp:posOffset>605790</wp:posOffset>
              </wp:positionV>
              <wp:extent cx="5888355" cy="45720"/>
              <wp:effectExtent l="10795" t="15240" r="15875" b="4381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88355" cy="4572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19050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  <a:effectLst>
                        <a:outerShdw blurRad="38100" dist="25400" dir="5400000" algn="ctr" rotWithShape="0">
                          <a:srgbClr val="808080">
                            <a:alpha val="35001"/>
                          </a:srgbClr>
                        </a:outerShdw>
                      </a:effectLst>
                    </wps:spPr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A31437" id="Rectangle 1" o:spid="_x0000_s1026" style="position:absolute;margin-left:.1pt;margin-top:47.7pt;width:463.6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Ga6XQIAAM0EAAAOAAAAZHJzL2Uyb0RvYy54bWysVO9v0zAQ/Y7E/2D5O0vaNZBFS6dpowhp&#10;/BAD8dl1nMTCsc3Zbbr99ZwvbVfYF4RopcgX2+/ee3eXy6vdYNhWQdDO1nx2lnOmrHSNtl3Nv31d&#10;vSo5C1HYRhhnVc0fVOBXy5cvLkdfqbnrnWkUMASxoRp9zfsYfZVlQfZqEOHMeWVxs3UwiIghdFkD&#10;YkT0wWTzPH+djQ4aD06qEPDt7bTJl4TftkrGT20bVGSm5sgt0hPouU7PbHkpqg6E77Xc0xD/wGIQ&#10;2mLSI9StiIJtQD+DGrQEF1wbz6QbMte2WirSgGpm+R9q7nvhFWlBc4I/2hT+H6z8uL33nyFRD/7O&#10;yR+BWXfTC9upawA39ko0mG6WjMpGH6rjhRQEvMrW4wfXYGnFJjryYNfCkABRHduR1Q9Hq9UuMokv&#10;i7Isz4uCM4l7i+LNnEqRiepw2UOI75QbWFrUHLCSBC62dyEmMqI6HCHyzuhmpY2hALr1jQG2FVj1&#10;1SrHH/FHjafHjGUjSrvIi5ygf9sMf4cx6Ij9a/RQ8zLl2XdUsu2tbai7otBmWiNnYxNBRZ2JQsim&#10;DULc983I1mYDX0RT8/Nyhkis0Un6vFhMAbZtWqYkTJgO501G4Axc/K5jT82SfH7mQJmn/+Se8b2Y&#10;fDkv8nwqK9oyiSVX3YEORSdMqfyp4mm4QrV2zQNWH7NTifEbgIvewSNnI85TzcPPjQDFmXlvsYMu&#10;ZotFGsDTAE6D9WkgrESomkdUSsubOA3txoPuesw0Iz3WXWPXtZo64onVvldxZkjEfr7TUJ7GdOrp&#10;K7T8BQAA//8DAFBLAwQUAAYACAAAACEAFEj2Hd0AAAAHAQAADwAAAGRycy9kb3ducmV2LnhtbEyO&#10;y07DMBBF90j8gzVI7KhDIKUNcSpAQioLFoRKZenGQxzwI9hOE/6eYQXL0T33zqk2szXsiCH23gm4&#10;XGTA0LVe9a4TsHt9vFgBi0k6JY13KOAbI2zq05NKlspP7gWPTeoYjbhYSgE6paHkPLYarYwLP6Cj&#10;7N0HKxOdoeMqyInGreF5li25lb2jD1oO+KCx/WxGSxq2vdrrZvVmxu3zPN1vi6/w8STE+dl8dwss&#10;4Zz+YPjVpw7U5HTwo1ORGQE5cQLWxTUwStf5TQHsQFiWL4HXFf/vX/8AAAD//wMAUEsBAi0AFAAG&#10;AAgAAAAhALaDOJL+AAAA4QEAABMAAAAAAAAAAAAAAAAAAAAAAFtDb250ZW50X1R5cGVzXS54bWxQ&#10;SwECLQAUAAYACAAAACEAOP0h/9YAAACUAQAACwAAAAAAAAAAAAAAAAAvAQAAX3JlbHMvLnJlbHNQ&#10;SwECLQAUAAYACAAAACEAeexmul0CAADNBAAADgAAAAAAAAAAAAAAAAAuAgAAZHJzL2Uyb0RvYy54&#10;bWxQSwECLQAUAAYACAAAACEAFEj2Hd0AAAAHAQAADwAAAAAAAAAAAAAAAAC3BAAAZHJzL2Rvd25y&#10;ZXYueG1sUEsFBgAAAAAEAAQA8wAAAMEFAAAAAA==&#10;" fillcolor="red" strokecolor="red" strokeweight="1.5pt">
              <v:shadow on="t" opacity="22938f" offset="0"/>
              <v:textbox inset=",7.2pt,,7.2pt"/>
            </v:rect>
          </w:pict>
        </mc:Fallback>
      </mc:AlternateContent>
    </w:r>
    <w:r>
      <w:rPr>
        <w:noProof/>
      </w:rPr>
      <w:drawing>
        <wp:inline distT="0" distB="0" distL="0" distR="0" wp14:anchorId="7FF65F0B" wp14:editId="29A93749">
          <wp:extent cx="2335530" cy="683260"/>
          <wp:effectExtent l="0" t="0" r="0" b="0"/>
          <wp:docPr id="3" name="Picture 0" descr="UIC_COL.ENG.DCE.BOTTOM.SM.PM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UIC_COL.ENG.DCE.BOTTOM.SM.PM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5530" cy="683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BD14513_"/>
      </v:shape>
    </w:pict>
  </w:numPicBullet>
  <w:abstractNum w:abstractNumId="0" w15:restartNumberingAfterBreak="0">
    <w:nsid w:val="00CA6A91"/>
    <w:multiLevelType w:val="hybridMultilevel"/>
    <w:tmpl w:val="124A0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E1D6B"/>
    <w:multiLevelType w:val="hybridMultilevel"/>
    <w:tmpl w:val="8C60D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D69A8"/>
    <w:multiLevelType w:val="hybridMultilevel"/>
    <w:tmpl w:val="2F506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C249F"/>
    <w:multiLevelType w:val="hybridMultilevel"/>
    <w:tmpl w:val="84DED2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CE209B"/>
    <w:multiLevelType w:val="hybridMultilevel"/>
    <w:tmpl w:val="026AE2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203191"/>
    <w:multiLevelType w:val="hybridMultilevel"/>
    <w:tmpl w:val="095EC5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86B6F"/>
    <w:multiLevelType w:val="hybridMultilevel"/>
    <w:tmpl w:val="A56E17DC"/>
    <w:lvl w:ilvl="0" w:tplc="36FE0FF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C409FE"/>
    <w:multiLevelType w:val="hybridMultilevel"/>
    <w:tmpl w:val="8C60D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248936">
    <w:abstractNumId w:val="4"/>
  </w:num>
  <w:num w:numId="2" w16cid:durableId="101000952">
    <w:abstractNumId w:val="6"/>
  </w:num>
  <w:num w:numId="3" w16cid:durableId="674186628">
    <w:abstractNumId w:val="5"/>
  </w:num>
  <w:num w:numId="4" w16cid:durableId="809253356">
    <w:abstractNumId w:val="3"/>
  </w:num>
  <w:num w:numId="5" w16cid:durableId="690498178">
    <w:abstractNumId w:val="2"/>
  </w:num>
  <w:num w:numId="6" w16cid:durableId="1332874654">
    <w:abstractNumId w:val="1"/>
  </w:num>
  <w:num w:numId="7" w16cid:durableId="1130512714">
    <w:abstractNumId w:val="7"/>
  </w:num>
  <w:num w:numId="8" w16cid:durableId="3860273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1FB7"/>
    <w:rsid w:val="000069ED"/>
    <w:rsid w:val="00021156"/>
    <w:rsid w:val="000302A3"/>
    <w:rsid w:val="00032BFA"/>
    <w:rsid w:val="0003439D"/>
    <w:rsid w:val="00054EA8"/>
    <w:rsid w:val="0005593E"/>
    <w:rsid w:val="00075F4E"/>
    <w:rsid w:val="00077706"/>
    <w:rsid w:val="00083CE2"/>
    <w:rsid w:val="00091DE1"/>
    <w:rsid w:val="000A0001"/>
    <w:rsid w:val="000A098A"/>
    <w:rsid w:val="000A2F32"/>
    <w:rsid w:val="000A3552"/>
    <w:rsid w:val="000C19D8"/>
    <w:rsid w:val="000D034C"/>
    <w:rsid w:val="000E620D"/>
    <w:rsid w:val="000F01AC"/>
    <w:rsid w:val="000F4B35"/>
    <w:rsid w:val="000F720B"/>
    <w:rsid w:val="000F798B"/>
    <w:rsid w:val="001049AD"/>
    <w:rsid w:val="00113C1F"/>
    <w:rsid w:val="0012305D"/>
    <w:rsid w:val="0012491F"/>
    <w:rsid w:val="00124F69"/>
    <w:rsid w:val="00124FBA"/>
    <w:rsid w:val="001261A3"/>
    <w:rsid w:val="0012791D"/>
    <w:rsid w:val="00134B16"/>
    <w:rsid w:val="00136C4B"/>
    <w:rsid w:val="00137C6B"/>
    <w:rsid w:val="00153A74"/>
    <w:rsid w:val="001579B0"/>
    <w:rsid w:val="00160DFE"/>
    <w:rsid w:val="0016584A"/>
    <w:rsid w:val="0017523D"/>
    <w:rsid w:val="001775B8"/>
    <w:rsid w:val="0018077D"/>
    <w:rsid w:val="00182825"/>
    <w:rsid w:val="001A2008"/>
    <w:rsid w:val="001B36B6"/>
    <w:rsid w:val="001B3752"/>
    <w:rsid w:val="001B3BDD"/>
    <w:rsid w:val="001C4374"/>
    <w:rsid w:val="001C5269"/>
    <w:rsid w:val="001C6A64"/>
    <w:rsid w:val="001D3A75"/>
    <w:rsid w:val="001E6F2B"/>
    <w:rsid w:val="002069BB"/>
    <w:rsid w:val="0021561A"/>
    <w:rsid w:val="00217E43"/>
    <w:rsid w:val="00221630"/>
    <w:rsid w:val="00221FB7"/>
    <w:rsid w:val="0024033E"/>
    <w:rsid w:val="00250DF7"/>
    <w:rsid w:val="00255EC0"/>
    <w:rsid w:val="002607F2"/>
    <w:rsid w:val="00264BDD"/>
    <w:rsid w:val="00266598"/>
    <w:rsid w:val="00271094"/>
    <w:rsid w:val="002714A6"/>
    <w:rsid w:val="00273DD4"/>
    <w:rsid w:val="002746FE"/>
    <w:rsid w:val="00285C38"/>
    <w:rsid w:val="00287D63"/>
    <w:rsid w:val="00292ED0"/>
    <w:rsid w:val="00294C10"/>
    <w:rsid w:val="002962AA"/>
    <w:rsid w:val="002B0BD6"/>
    <w:rsid w:val="002D5D6B"/>
    <w:rsid w:val="002F37F3"/>
    <w:rsid w:val="002F6A2F"/>
    <w:rsid w:val="00300A0C"/>
    <w:rsid w:val="00315A5F"/>
    <w:rsid w:val="00316204"/>
    <w:rsid w:val="0032112A"/>
    <w:rsid w:val="00326996"/>
    <w:rsid w:val="00327323"/>
    <w:rsid w:val="003354AB"/>
    <w:rsid w:val="00345370"/>
    <w:rsid w:val="0035200E"/>
    <w:rsid w:val="0036599B"/>
    <w:rsid w:val="00373C6E"/>
    <w:rsid w:val="00375C07"/>
    <w:rsid w:val="00392580"/>
    <w:rsid w:val="00393671"/>
    <w:rsid w:val="00397934"/>
    <w:rsid w:val="003B1F79"/>
    <w:rsid w:val="003B2491"/>
    <w:rsid w:val="003C0671"/>
    <w:rsid w:val="003E1C1A"/>
    <w:rsid w:val="003E1DE9"/>
    <w:rsid w:val="003E719B"/>
    <w:rsid w:val="003F0A51"/>
    <w:rsid w:val="003F3B29"/>
    <w:rsid w:val="004069C0"/>
    <w:rsid w:val="004126EF"/>
    <w:rsid w:val="0041324A"/>
    <w:rsid w:val="00431583"/>
    <w:rsid w:val="00450FFB"/>
    <w:rsid w:val="00453546"/>
    <w:rsid w:val="004650BB"/>
    <w:rsid w:val="0047040E"/>
    <w:rsid w:val="00470F89"/>
    <w:rsid w:val="004849F2"/>
    <w:rsid w:val="004A2AFD"/>
    <w:rsid w:val="004A3E2F"/>
    <w:rsid w:val="004B17F4"/>
    <w:rsid w:val="004B1C0D"/>
    <w:rsid w:val="004B30EC"/>
    <w:rsid w:val="004B32CD"/>
    <w:rsid w:val="004C3814"/>
    <w:rsid w:val="004C5917"/>
    <w:rsid w:val="004D6B5F"/>
    <w:rsid w:val="004E0D9F"/>
    <w:rsid w:val="004E4675"/>
    <w:rsid w:val="004F2CA8"/>
    <w:rsid w:val="0051765A"/>
    <w:rsid w:val="005179A5"/>
    <w:rsid w:val="00524756"/>
    <w:rsid w:val="005324CF"/>
    <w:rsid w:val="00534053"/>
    <w:rsid w:val="00537D5C"/>
    <w:rsid w:val="00542838"/>
    <w:rsid w:val="00554C51"/>
    <w:rsid w:val="00560AE2"/>
    <w:rsid w:val="00565F1D"/>
    <w:rsid w:val="005710D0"/>
    <w:rsid w:val="00584770"/>
    <w:rsid w:val="00594C57"/>
    <w:rsid w:val="005965B4"/>
    <w:rsid w:val="00596756"/>
    <w:rsid w:val="00597B0F"/>
    <w:rsid w:val="005A1DA0"/>
    <w:rsid w:val="005A750B"/>
    <w:rsid w:val="005B2B73"/>
    <w:rsid w:val="005B2CC6"/>
    <w:rsid w:val="005B6FB4"/>
    <w:rsid w:val="005C59AF"/>
    <w:rsid w:val="005C7430"/>
    <w:rsid w:val="005D7000"/>
    <w:rsid w:val="005E0E1A"/>
    <w:rsid w:val="005E2419"/>
    <w:rsid w:val="005E2DD5"/>
    <w:rsid w:val="005E2F23"/>
    <w:rsid w:val="005E6D48"/>
    <w:rsid w:val="005E7FAE"/>
    <w:rsid w:val="005F0E29"/>
    <w:rsid w:val="005F53D1"/>
    <w:rsid w:val="005F55D1"/>
    <w:rsid w:val="00601D4C"/>
    <w:rsid w:val="00605D52"/>
    <w:rsid w:val="00606F7B"/>
    <w:rsid w:val="006119B0"/>
    <w:rsid w:val="00612FDC"/>
    <w:rsid w:val="006165E7"/>
    <w:rsid w:val="006175C6"/>
    <w:rsid w:val="0063410A"/>
    <w:rsid w:val="00640530"/>
    <w:rsid w:val="00641334"/>
    <w:rsid w:val="00656897"/>
    <w:rsid w:val="00672850"/>
    <w:rsid w:val="00673AB7"/>
    <w:rsid w:val="00675467"/>
    <w:rsid w:val="006757DA"/>
    <w:rsid w:val="0068127A"/>
    <w:rsid w:val="006821B2"/>
    <w:rsid w:val="006834D2"/>
    <w:rsid w:val="00684F69"/>
    <w:rsid w:val="006936DB"/>
    <w:rsid w:val="00693B7C"/>
    <w:rsid w:val="006A0649"/>
    <w:rsid w:val="006A2675"/>
    <w:rsid w:val="006A2CD7"/>
    <w:rsid w:val="006C3E51"/>
    <w:rsid w:val="006D076A"/>
    <w:rsid w:val="006D416D"/>
    <w:rsid w:val="006E4AD9"/>
    <w:rsid w:val="006E6DD5"/>
    <w:rsid w:val="006F375F"/>
    <w:rsid w:val="0070426A"/>
    <w:rsid w:val="00715C4B"/>
    <w:rsid w:val="00715CAB"/>
    <w:rsid w:val="007177E5"/>
    <w:rsid w:val="007226CB"/>
    <w:rsid w:val="00723D72"/>
    <w:rsid w:val="007421DA"/>
    <w:rsid w:val="0074604E"/>
    <w:rsid w:val="00751164"/>
    <w:rsid w:val="007649AF"/>
    <w:rsid w:val="00765D9A"/>
    <w:rsid w:val="00767387"/>
    <w:rsid w:val="00770941"/>
    <w:rsid w:val="00773D23"/>
    <w:rsid w:val="00776581"/>
    <w:rsid w:val="00785851"/>
    <w:rsid w:val="007A0A96"/>
    <w:rsid w:val="007B3116"/>
    <w:rsid w:val="007B4B53"/>
    <w:rsid w:val="007B6745"/>
    <w:rsid w:val="007C7DFF"/>
    <w:rsid w:val="007D1C85"/>
    <w:rsid w:val="007D73ED"/>
    <w:rsid w:val="007F7B79"/>
    <w:rsid w:val="00801040"/>
    <w:rsid w:val="00803D2D"/>
    <w:rsid w:val="00810F05"/>
    <w:rsid w:val="00830F67"/>
    <w:rsid w:val="008353A7"/>
    <w:rsid w:val="00844B90"/>
    <w:rsid w:val="008471FD"/>
    <w:rsid w:val="00847262"/>
    <w:rsid w:val="00854E4E"/>
    <w:rsid w:val="008712B7"/>
    <w:rsid w:val="0087163E"/>
    <w:rsid w:val="00871B08"/>
    <w:rsid w:val="00871FAF"/>
    <w:rsid w:val="00876A93"/>
    <w:rsid w:val="008770F2"/>
    <w:rsid w:val="00877E2C"/>
    <w:rsid w:val="008B0F66"/>
    <w:rsid w:val="008B377D"/>
    <w:rsid w:val="008C1614"/>
    <w:rsid w:val="008C4D0C"/>
    <w:rsid w:val="008C5D15"/>
    <w:rsid w:val="008C7E3E"/>
    <w:rsid w:val="008E17C7"/>
    <w:rsid w:val="008E2044"/>
    <w:rsid w:val="008E303A"/>
    <w:rsid w:val="008E50CC"/>
    <w:rsid w:val="008E5DE9"/>
    <w:rsid w:val="008E744D"/>
    <w:rsid w:val="008F238D"/>
    <w:rsid w:val="009047C1"/>
    <w:rsid w:val="009154BC"/>
    <w:rsid w:val="00935AEC"/>
    <w:rsid w:val="00937805"/>
    <w:rsid w:val="0094196D"/>
    <w:rsid w:val="00954E96"/>
    <w:rsid w:val="009615D9"/>
    <w:rsid w:val="0096242D"/>
    <w:rsid w:val="009706B8"/>
    <w:rsid w:val="00973472"/>
    <w:rsid w:val="00974B04"/>
    <w:rsid w:val="00975AE7"/>
    <w:rsid w:val="00981C6D"/>
    <w:rsid w:val="00984975"/>
    <w:rsid w:val="00986D18"/>
    <w:rsid w:val="00987CD4"/>
    <w:rsid w:val="0099080F"/>
    <w:rsid w:val="00997066"/>
    <w:rsid w:val="00997BD1"/>
    <w:rsid w:val="009A0664"/>
    <w:rsid w:val="009A6C6D"/>
    <w:rsid w:val="009A798B"/>
    <w:rsid w:val="009B3CCD"/>
    <w:rsid w:val="009B5EC5"/>
    <w:rsid w:val="009D03CB"/>
    <w:rsid w:val="009E244C"/>
    <w:rsid w:val="009F0286"/>
    <w:rsid w:val="009F0A37"/>
    <w:rsid w:val="009F4C23"/>
    <w:rsid w:val="00A02E0E"/>
    <w:rsid w:val="00A02F79"/>
    <w:rsid w:val="00A03B10"/>
    <w:rsid w:val="00A120CE"/>
    <w:rsid w:val="00A14F70"/>
    <w:rsid w:val="00A251F0"/>
    <w:rsid w:val="00A2570F"/>
    <w:rsid w:val="00A2767A"/>
    <w:rsid w:val="00A30A30"/>
    <w:rsid w:val="00A365D6"/>
    <w:rsid w:val="00A51498"/>
    <w:rsid w:val="00A538FB"/>
    <w:rsid w:val="00A624FB"/>
    <w:rsid w:val="00A72AA7"/>
    <w:rsid w:val="00A773F1"/>
    <w:rsid w:val="00A80E96"/>
    <w:rsid w:val="00A83FF9"/>
    <w:rsid w:val="00A8661A"/>
    <w:rsid w:val="00A919EC"/>
    <w:rsid w:val="00A955EB"/>
    <w:rsid w:val="00A96042"/>
    <w:rsid w:val="00A96DC1"/>
    <w:rsid w:val="00AA46F1"/>
    <w:rsid w:val="00AC1D7A"/>
    <w:rsid w:val="00AC665C"/>
    <w:rsid w:val="00AE180F"/>
    <w:rsid w:val="00AF4913"/>
    <w:rsid w:val="00B06868"/>
    <w:rsid w:val="00B14363"/>
    <w:rsid w:val="00B14D92"/>
    <w:rsid w:val="00B20984"/>
    <w:rsid w:val="00B447EC"/>
    <w:rsid w:val="00B55275"/>
    <w:rsid w:val="00B6147C"/>
    <w:rsid w:val="00B71572"/>
    <w:rsid w:val="00B84411"/>
    <w:rsid w:val="00B870DD"/>
    <w:rsid w:val="00B94A94"/>
    <w:rsid w:val="00B971A8"/>
    <w:rsid w:val="00BA333D"/>
    <w:rsid w:val="00BA7EE9"/>
    <w:rsid w:val="00BB47BE"/>
    <w:rsid w:val="00BB568E"/>
    <w:rsid w:val="00BE181E"/>
    <w:rsid w:val="00BE46AE"/>
    <w:rsid w:val="00BE60F4"/>
    <w:rsid w:val="00BE6A1E"/>
    <w:rsid w:val="00BF46BA"/>
    <w:rsid w:val="00BF48A0"/>
    <w:rsid w:val="00BF6636"/>
    <w:rsid w:val="00BF7820"/>
    <w:rsid w:val="00C01717"/>
    <w:rsid w:val="00C03885"/>
    <w:rsid w:val="00C04095"/>
    <w:rsid w:val="00C05505"/>
    <w:rsid w:val="00C07191"/>
    <w:rsid w:val="00C114CA"/>
    <w:rsid w:val="00C11955"/>
    <w:rsid w:val="00C11F50"/>
    <w:rsid w:val="00C26C05"/>
    <w:rsid w:val="00C36956"/>
    <w:rsid w:val="00C43E5B"/>
    <w:rsid w:val="00C50536"/>
    <w:rsid w:val="00C55612"/>
    <w:rsid w:val="00C56018"/>
    <w:rsid w:val="00C67434"/>
    <w:rsid w:val="00C67468"/>
    <w:rsid w:val="00CA13B4"/>
    <w:rsid w:val="00CD077C"/>
    <w:rsid w:val="00CE3274"/>
    <w:rsid w:val="00CE615D"/>
    <w:rsid w:val="00D018CE"/>
    <w:rsid w:val="00D01BD6"/>
    <w:rsid w:val="00D0365B"/>
    <w:rsid w:val="00D04451"/>
    <w:rsid w:val="00D04CAF"/>
    <w:rsid w:val="00D06688"/>
    <w:rsid w:val="00D137E7"/>
    <w:rsid w:val="00D164E1"/>
    <w:rsid w:val="00D27DE9"/>
    <w:rsid w:val="00D32E4F"/>
    <w:rsid w:val="00D418B8"/>
    <w:rsid w:val="00D45E85"/>
    <w:rsid w:val="00D46FE5"/>
    <w:rsid w:val="00D47CD3"/>
    <w:rsid w:val="00D558A8"/>
    <w:rsid w:val="00D559DB"/>
    <w:rsid w:val="00D56BC0"/>
    <w:rsid w:val="00D6155D"/>
    <w:rsid w:val="00D75E6E"/>
    <w:rsid w:val="00D77245"/>
    <w:rsid w:val="00D7761F"/>
    <w:rsid w:val="00D859D9"/>
    <w:rsid w:val="00D87535"/>
    <w:rsid w:val="00D962A4"/>
    <w:rsid w:val="00DA138D"/>
    <w:rsid w:val="00DA4659"/>
    <w:rsid w:val="00DA4D41"/>
    <w:rsid w:val="00DA6BF4"/>
    <w:rsid w:val="00DB1305"/>
    <w:rsid w:val="00DC0858"/>
    <w:rsid w:val="00DC55B2"/>
    <w:rsid w:val="00DD13FE"/>
    <w:rsid w:val="00DE66E7"/>
    <w:rsid w:val="00DE6A41"/>
    <w:rsid w:val="00DF4943"/>
    <w:rsid w:val="00E04ED2"/>
    <w:rsid w:val="00E372E7"/>
    <w:rsid w:val="00E4316D"/>
    <w:rsid w:val="00E54E54"/>
    <w:rsid w:val="00E642AA"/>
    <w:rsid w:val="00E768D1"/>
    <w:rsid w:val="00E86187"/>
    <w:rsid w:val="00E864DE"/>
    <w:rsid w:val="00E91CE4"/>
    <w:rsid w:val="00E9415B"/>
    <w:rsid w:val="00E960AF"/>
    <w:rsid w:val="00E977F2"/>
    <w:rsid w:val="00EA5A2A"/>
    <w:rsid w:val="00EA6E0B"/>
    <w:rsid w:val="00EA7799"/>
    <w:rsid w:val="00EB0A6A"/>
    <w:rsid w:val="00EB4BBD"/>
    <w:rsid w:val="00EC0C4A"/>
    <w:rsid w:val="00EC2F8F"/>
    <w:rsid w:val="00EC6B8B"/>
    <w:rsid w:val="00ED0F82"/>
    <w:rsid w:val="00EE5016"/>
    <w:rsid w:val="00F0428E"/>
    <w:rsid w:val="00F329D2"/>
    <w:rsid w:val="00F3418B"/>
    <w:rsid w:val="00F37FF8"/>
    <w:rsid w:val="00F41693"/>
    <w:rsid w:val="00F41E51"/>
    <w:rsid w:val="00F4367C"/>
    <w:rsid w:val="00F50711"/>
    <w:rsid w:val="00F511FE"/>
    <w:rsid w:val="00F579E5"/>
    <w:rsid w:val="00F610DF"/>
    <w:rsid w:val="00F7252E"/>
    <w:rsid w:val="00F72B89"/>
    <w:rsid w:val="00F75F75"/>
    <w:rsid w:val="00F84159"/>
    <w:rsid w:val="00F933A7"/>
    <w:rsid w:val="00FB4247"/>
    <w:rsid w:val="00FC5ED1"/>
    <w:rsid w:val="00FD3113"/>
    <w:rsid w:val="00FD6F85"/>
    <w:rsid w:val="00FE6C88"/>
    <w:rsid w:val="00FE6F75"/>
    <w:rsid w:val="00FF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6303C"/>
  <w15:docId w15:val="{C2532404-BEBE-4D0C-8A0D-5937A516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sz w:val="28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u w:val="single"/>
    </w:rPr>
  </w:style>
  <w:style w:type="paragraph" w:styleId="Heading3">
    <w:name w:val="heading 3"/>
    <w:basedOn w:val="Normal"/>
    <w:next w:val="Normal"/>
    <w:link w:val="Heading3Char"/>
    <w:unhideWhenUsed/>
    <w:qFormat/>
    <w:rsid w:val="002D5D6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BodyText">
    <w:name w:val="Body Text"/>
    <w:basedOn w:val="Normal"/>
    <w:link w:val="BodyTextChar"/>
    <w:rPr>
      <w:sz w:val="24"/>
    </w:rPr>
  </w:style>
  <w:style w:type="paragraph" w:customStyle="1" w:styleId="MTDisplayEquation">
    <w:name w:val="MTDisplayEquation"/>
    <w:basedOn w:val="BodyText"/>
    <w:link w:val="MTDisplayEquationChar"/>
    <w:pPr>
      <w:tabs>
        <w:tab w:val="center" w:pos="4680"/>
        <w:tab w:val="right" w:pos="9360"/>
      </w:tabs>
      <w:jc w:val="center"/>
    </w:pPr>
  </w:style>
  <w:style w:type="character" w:styleId="Hyperlink">
    <w:name w:val="Hyperlink"/>
    <w:basedOn w:val="DefaultParagraphFont"/>
    <w:uiPriority w:val="99"/>
    <w:unhideWhenUsed/>
    <w:rsid w:val="00DC55B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4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40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D6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D13FE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BB568E"/>
    <w:rPr>
      <w:sz w:val="24"/>
    </w:rPr>
  </w:style>
  <w:style w:type="table" w:styleId="TableGrid">
    <w:name w:val="Table Grid"/>
    <w:basedOn w:val="TableNormal"/>
    <w:uiPriority w:val="59"/>
    <w:rsid w:val="00BB5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672850"/>
    <w:pPr>
      <w:jc w:val="both"/>
    </w:pPr>
    <w:rPr>
      <w:snapToGrid w:val="0"/>
      <w:sz w:val="24"/>
    </w:rPr>
  </w:style>
  <w:style w:type="character" w:customStyle="1" w:styleId="BodyText2Char">
    <w:name w:val="Body Text 2 Char"/>
    <w:basedOn w:val="DefaultParagraphFont"/>
    <w:link w:val="BodyText2"/>
    <w:rsid w:val="00672850"/>
    <w:rPr>
      <w:snapToGrid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D27D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7DE9"/>
  </w:style>
  <w:style w:type="paragraph" w:styleId="Footer">
    <w:name w:val="footer"/>
    <w:basedOn w:val="Normal"/>
    <w:link w:val="FooterChar"/>
    <w:uiPriority w:val="99"/>
    <w:unhideWhenUsed/>
    <w:rsid w:val="00D27D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7DE9"/>
  </w:style>
  <w:style w:type="character" w:customStyle="1" w:styleId="MTEquationSection">
    <w:name w:val="MTEquationSection"/>
    <w:basedOn w:val="DefaultParagraphFont"/>
    <w:rsid w:val="004E4675"/>
    <w:rPr>
      <w:rFonts w:ascii="Cambria" w:hAnsi="Cambria"/>
      <w:b/>
      <w:vanish/>
      <w:color w:val="FF0000"/>
      <w:sz w:val="32"/>
    </w:rPr>
  </w:style>
  <w:style w:type="character" w:customStyle="1" w:styleId="Heading1Char">
    <w:name w:val="Heading 1 Char"/>
    <w:basedOn w:val="DefaultParagraphFont"/>
    <w:link w:val="Heading1"/>
    <w:rsid w:val="00F84159"/>
    <w:rPr>
      <w:b/>
      <w:sz w:val="28"/>
      <w:u w:val="single"/>
    </w:rPr>
  </w:style>
  <w:style w:type="character" w:customStyle="1" w:styleId="MTDisplayEquationChar">
    <w:name w:val="MTDisplayEquation Char"/>
    <w:basedOn w:val="DefaultParagraphFont"/>
    <w:link w:val="MTDisplayEquation"/>
    <w:rsid w:val="00F8415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8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63" Type="http://schemas.openxmlformats.org/officeDocument/2006/relationships/oleObject" Target="embeddings/oleObject31.bin"/><Relationship Id="rId68" Type="http://schemas.openxmlformats.org/officeDocument/2006/relationships/image" Target="media/image28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7.bin"/><Relationship Id="rId66" Type="http://schemas.openxmlformats.org/officeDocument/2006/relationships/image" Target="media/image27.wmf"/><Relationship Id="rId74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9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4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6.bin"/><Relationship Id="rId64" Type="http://schemas.openxmlformats.org/officeDocument/2006/relationships/image" Target="media/image26.wmf"/><Relationship Id="rId69" Type="http://schemas.openxmlformats.org/officeDocument/2006/relationships/oleObject" Target="embeddings/oleObject34.bin"/><Relationship Id="rId8" Type="http://schemas.openxmlformats.org/officeDocument/2006/relationships/hyperlink" Target="mailto:mcaracot@uic.edu" TargetMode="External"/><Relationship Id="rId51" Type="http://schemas.openxmlformats.org/officeDocument/2006/relationships/image" Target="media/image22.wmf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5.wmf"/><Relationship Id="rId67" Type="http://schemas.openxmlformats.org/officeDocument/2006/relationships/oleObject" Target="embeddings/oleObject33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5.bin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image" Target="media/image24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8.bin"/><Relationship Id="rId65" Type="http://schemas.openxmlformats.org/officeDocument/2006/relationships/oleObject" Target="embeddings/oleObject32.bin"/><Relationship Id="rId7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36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F1FFA-059E-4973-89D0-844C7D826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2822</TotalTime>
  <Pages>4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Chemical Engineering Thermodynamics</vt:lpstr>
    </vt:vector>
  </TitlesOfParts>
  <Company>UIC Chemical Engineering</Company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Chemical Engineering Thermodynamics</dc:title>
  <dc:creator>Michael Caracotsios</dc:creator>
  <cp:lastModifiedBy>Michael Caracotsios</cp:lastModifiedBy>
  <cp:revision>158</cp:revision>
  <cp:lastPrinted>2025-10-08T00:00:00Z</cp:lastPrinted>
  <dcterms:created xsi:type="dcterms:W3CDTF">2017-01-22T22:04:00Z</dcterms:created>
  <dcterms:modified xsi:type="dcterms:W3CDTF">2025-10-08T00:08:00Z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