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0E96" w14:textId="77777777" w:rsidR="00705437" w:rsidRPr="006840EE" w:rsidRDefault="00705437">
      <w:pPr>
        <w:rPr>
          <w:rFonts w:asciiTheme="minorHAnsi" w:hAnsiTheme="minorHAnsi" w:cstheme="minorHAnsi"/>
        </w:rPr>
      </w:pPr>
    </w:p>
    <w:p w14:paraId="254268FC" w14:textId="3D4C2212" w:rsidR="00943485" w:rsidRPr="006840EE" w:rsidRDefault="00943485" w:rsidP="00943485">
      <w:pPr>
        <w:rPr>
          <w:rFonts w:asciiTheme="minorHAnsi" w:hAnsiTheme="minorHAnsi" w:cstheme="minorHAnsi"/>
          <w:b/>
        </w:rPr>
      </w:pPr>
      <w:r w:rsidRPr="006840EE">
        <w:rPr>
          <w:rFonts w:asciiTheme="minorHAnsi" w:hAnsiTheme="minorHAnsi" w:cstheme="minorHAnsi"/>
          <w:b/>
        </w:rPr>
        <w:t xml:space="preserve">ChE </w:t>
      </w:r>
      <w:r w:rsidR="00A62CE6" w:rsidRPr="006840EE">
        <w:rPr>
          <w:rFonts w:asciiTheme="minorHAnsi" w:hAnsiTheme="minorHAnsi" w:cstheme="minorHAnsi"/>
          <w:b/>
        </w:rPr>
        <w:t>31</w:t>
      </w:r>
      <w:r w:rsidR="002814D6" w:rsidRPr="006840EE">
        <w:rPr>
          <w:rFonts w:asciiTheme="minorHAnsi" w:hAnsiTheme="minorHAnsi" w:cstheme="minorHAnsi"/>
          <w:b/>
        </w:rPr>
        <w:t>1</w:t>
      </w:r>
      <w:r w:rsidRPr="006840EE">
        <w:rPr>
          <w:rFonts w:asciiTheme="minorHAnsi" w:hAnsiTheme="minorHAnsi" w:cstheme="minorHAnsi"/>
          <w:b/>
        </w:rPr>
        <w:t xml:space="preserve"> – </w:t>
      </w:r>
      <w:r w:rsidR="00A62CE6" w:rsidRPr="006840EE">
        <w:rPr>
          <w:rFonts w:asciiTheme="minorHAnsi" w:hAnsiTheme="minorHAnsi" w:cstheme="minorHAnsi"/>
          <w:b/>
        </w:rPr>
        <w:t>Transport Phenomena I</w:t>
      </w:r>
      <w:r w:rsidRPr="006840EE">
        <w:rPr>
          <w:rFonts w:asciiTheme="minorHAnsi" w:hAnsiTheme="minorHAnsi" w:cstheme="minorHAnsi"/>
          <w:b/>
        </w:rPr>
        <w:t xml:space="preserve"> –</w:t>
      </w:r>
      <w:r w:rsidR="002814D6" w:rsidRPr="006840EE">
        <w:rPr>
          <w:rFonts w:asciiTheme="minorHAnsi" w:hAnsiTheme="minorHAnsi" w:cstheme="minorHAnsi"/>
          <w:b/>
        </w:rPr>
        <w:t>Fall</w:t>
      </w:r>
      <w:r w:rsidR="00F864CD" w:rsidRPr="006840EE">
        <w:rPr>
          <w:rFonts w:asciiTheme="minorHAnsi" w:hAnsiTheme="minorHAnsi" w:cstheme="minorHAnsi"/>
          <w:b/>
        </w:rPr>
        <w:t xml:space="preserve"> 20</w:t>
      </w:r>
      <w:r w:rsidR="00A62CE6" w:rsidRPr="006840EE">
        <w:rPr>
          <w:rFonts w:asciiTheme="minorHAnsi" w:hAnsiTheme="minorHAnsi" w:cstheme="minorHAnsi"/>
          <w:b/>
        </w:rPr>
        <w:t>2</w:t>
      </w:r>
      <w:r w:rsidR="002814D6" w:rsidRPr="006840EE">
        <w:rPr>
          <w:rFonts w:asciiTheme="minorHAnsi" w:hAnsiTheme="minorHAnsi" w:cstheme="minorHAnsi"/>
          <w:b/>
        </w:rPr>
        <w:t>4</w:t>
      </w:r>
      <w:r w:rsidRPr="006840EE">
        <w:rPr>
          <w:rFonts w:asciiTheme="minorHAnsi" w:hAnsiTheme="minorHAnsi" w:cstheme="minorHAnsi"/>
          <w:b/>
        </w:rPr>
        <w:t xml:space="preserve"> </w:t>
      </w:r>
    </w:p>
    <w:p w14:paraId="6813CD79" w14:textId="77777777" w:rsidR="0097291F" w:rsidRDefault="00D47C50" w:rsidP="0097291F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 xml:space="preserve">Rubric Assessment Summary </w:t>
      </w:r>
    </w:p>
    <w:p w14:paraId="6C938BDE" w14:textId="6BD511AB" w:rsidR="0097291F" w:rsidRPr="007C788A" w:rsidRDefault="0097291F" w:rsidP="0097291F">
      <w:pPr>
        <w:rPr>
          <w:rFonts w:asciiTheme="minorHAnsi" w:hAnsiTheme="minorHAnsi" w:cstheme="minorHAnsi"/>
        </w:rPr>
      </w:pPr>
      <w:r w:rsidRPr="007C788A">
        <w:rPr>
          <w:rFonts w:asciiTheme="minorHAnsi" w:hAnsiTheme="minorHAnsi" w:cstheme="minorHAnsi"/>
        </w:rPr>
        <w:t>The assessment of ABET Student Outcome 1 was conducted using the final exam as the primary direct assessment instrument. The exam was scored out of 100 points.</w:t>
      </w:r>
    </w:p>
    <w:p w14:paraId="10140F16" w14:textId="77777777" w:rsidR="0097291F" w:rsidRPr="00903570" w:rsidRDefault="0097291F" w:rsidP="00D47C50">
      <w:pPr>
        <w:rPr>
          <w:rFonts w:asciiTheme="minorHAnsi" w:hAnsiTheme="minorHAnsi" w:cstheme="minorHAnsi"/>
          <w:b/>
          <w:bCs/>
        </w:rPr>
      </w:pPr>
    </w:p>
    <w:p w14:paraId="7FC252E0" w14:textId="62523E00" w:rsidR="00943485" w:rsidRPr="006840EE" w:rsidRDefault="00943485" w:rsidP="00943485">
      <w:pPr>
        <w:rPr>
          <w:rFonts w:asciiTheme="minorHAnsi" w:hAnsiTheme="minorHAnsi" w:cstheme="minorHAnsi"/>
        </w:rPr>
      </w:pPr>
    </w:p>
    <w:tbl>
      <w:tblPr>
        <w:tblW w:w="8748" w:type="dxa"/>
        <w:tblLook w:val="04A0" w:firstRow="1" w:lastRow="0" w:firstColumn="1" w:lastColumn="0" w:noHBand="0" w:noVBand="1"/>
      </w:tblPr>
      <w:tblGrid>
        <w:gridCol w:w="8748"/>
      </w:tblGrid>
      <w:tr w:rsidR="00242039" w:rsidRPr="006840EE" w14:paraId="7C9CB043" w14:textId="77777777" w:rsidTr="00564F35">
        <w:trPr>
          <w:trHeight w:val="643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723BD664" w14:textId="77777777" w:rsidR="00242039" w:rsidRPr="006840EE" w:rsidRDefault="00242039" w:rsidP="00564F3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ABET Outcome 1</w:t>
            </w:r>
          </w:p>
        </w:tc>
      </w:tr>
      <w:tr w:rsidR="00242039" w:rsidRPr="006840EE" w14:paraId="32687E74" w14:textId="77777777" w:rsidTr="00242039">
        <w:trPr>
          <w:trHeight w:val="675"/>
        </w:trPr>
        <w:tc>
          <w:tcPr>
            <w:tcW w:w="22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DEBF7"/>
            <w:vAlign w:val="center"/>
            <w:hideMark/>
          </w:tcPr>
          <w:p w14:paraId="2222F6F3" w14:textId="77777777" w:rsidR="00242039" w:rsidRPr="006840EE" w:rsidRDefault="00242039" w:rsidP="00564F3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 ability to identify, formulate, and solve complex engineering problems by applying principles of engineering, science, and mathematics.</w:t>
            </w:r>
          </w:p>
        </w:tc>
      </w:tr>
    </w:tbl>
    <w:p w14:paraId="583D13AF" w14:textId="77777777" w:rsidR="00943485" w:rsidRPr="006840EE" w:rsidRDefault="00943485">
      <w:pPr>
        <w:rPr>
          <w:rFonts w:asciiTheme="minorHAnsi" w:hAnsiTheme="minorHAnsi" w:cstheme="minorHAnsi"/>
        </w:rPr>
      </w:pPr>
    </w:p>
    <w:tbl>
      <w:tblPr>
        <w:tblW w:w="8748" w:type="dxa"/>
        <w:tblLook w:val="04A0" w:firstRow="1" w:lastRow="0" w:firstColumn="1" w:lastColumn="0" w:noHBand="0" w:noVBand="1"/>
      </w:tblPr>
      <w:tblGrid>
        <w:gridCol w:w="2250"/>
        <w:gridCol w:w="2334"/>
        <w:gridCol w:w="2072"/>
        <w:gridCol w:w="2092"/>
      </w:tblGrid>
      <w:tr w:rsidR="00263E0D" w:rsidRPr="006840EE" w14:paraId="2BF39ECF" w14:textId="77777777" w:rsidTr="00495D7B">
        <w:trPr>
          <w:trHeight w:val="140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17A107B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2D6F250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B1AA04E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784C7D9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263E0D" w:rsidRPr="006840EE" w14:paraId="7B8673CD" w14:textId="77777777" w:rsidTr="00495D7B">
        <w:trPr>
          <w:trHeight w:val="98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2FE9" w14:textId="77777777" w:rsidR="00263E0D" w:rsidRPr="006840EE" w:rsidRDefault="00263E0D">
            <w:pPr>
              <w:rPr>
                <w:rFonts w:asciiTheme="minorHAnsi" w:hAnsiTheme="minorHAnsi" w:cstheme="minorHAnsi"/>
                <w:b/>
                <w:bCs/>
                <w:color w:val="4472C4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b/>
                <w:bCs/>
                <w:color w:val="4472C4"/>
                <w:sz w:val="22"/>
                <w:szCs w:val="22"/>
              </w:rPr>
              <w:t>Performance Indicator (PI)</w:t>
            </w:r>
          </w:p>
        </w:tc>
        <w:tc>
          <w:tcPr>
            <w:tcW w:w="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69DC60E" w14:textId="77777777" w:rsidR="00263E0D" w:rsidRPr="006840EE" w:rsidRDefault="00263E0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Level 3: Satisfactory</w:t>
            </w:r>
          </w:p>
          <w:p w14:paraId="39DAC6C6" w14:textId="1A808358" w:rsidR="00F36AD2" w:rsidRPr="006840EE" w:rsidRDefault="00770BF1" w:rsidP="00C8039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&gt;60</w:t>
            </w:r>
          </w:p>
        </w:tc>
        <w:tc>
          <w:tcPr>
            <w:tcW w:w="2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566D0ED4" w14:textId="77777777" w:rsidR="00263E0D" w:rsidRPr="006840EE" w:rsidRDefault="00263E0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Level 2: Developing</w:t>
            </w:r>
          </w:p>
          <w:p w14:paraId="19087E90" w14:textId="620DC013" w:rsidR="00C80391" w:rsidRPr="006840EE" w:rsidRDefault="00770BF1" w:rsidP="00C8039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</w:t>
            </w:r>
            <w:r w:rsidR="00C80391"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60</w:t>
            </w:r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EBD148A" w14:textId="77777777" w:rsidR="00770BF1" w:rsidRDefault="00263E0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Level 1: Unsatisfactory</w:t>
            </w:r>
          </w:p>
          <w:p w14:paraId="64B62B69" w14:textId="04C78E21" w:rsidR="00263E0D" w:rsidRPr="006840EE" w:rsidRDefault="00770BF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&lt;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</w:t>
            </w:r>
          </w:p>
          <w:p w14:paraId="75EC0B9D" w14:textId="42F8BA1E" w:rsidR="00C80391" w:rsidRPr="006840EE" w:rsidRDefault="00C80391" w:rsidP="00C8039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263E0D" w:rsidRPr="006840EE" w14:paraId="23E04DF5" w14:textId="77777777" w:rsidTr="00495D7B">
        <w:trPr>
          <w:trHeight w:val="2263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01583B8" w14:textId="77777777" w:rsidR="00263E0D" w:rsidRPr="006840EE" w:rsidRDefault="00263E0D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1. Apply mathematical and scientific principles to formulate models and systems relevant to the subject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1A9D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Able to successfully </w:t>
            </w:r>
            <w:proofErr w:type="gramStart"/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combines</w:t>
            </w:r>
            <w:proofErr w:type="gramEnd"/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mathematical and/or scientific principles to formulate models and systems relevant to chemical engineering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BAC0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gramStart"/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Chooses</w:t>
            </w:r>
            <w:proofErr w:type="gramEnd"/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 mathematical model or scientific principle that applies to an engineering problem, but has trouble in model development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16B1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Does not understand the connection between mathematical models and </w:t>
            </w:r>
            <w:proofErr w:type="gramStart"/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 system</w:t>
            </w:r>
            <w:proofErr w:type="gramEnd"/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or process to be analyzed or designed </w:t>
            </w:r>
          </w:p>
        </w:tc>
      </w:tr>
      <w:tr w:rsidR="00263E0D" w:rsidRPr="006840EE" w14:paraId="51AB826E" w14:textId="77777777" w:rsidTr="00495D7B">
        <w:trPr>
          <w:trHeight w:val="278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6F1B78AF" w14:textId="77777777" w:rsidR="00263E0D" w:rsidRPr="006840EE" w:rsidRDefault="00263E0D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2. Solve engineering problems by using the concepts of algebra, calculus, differential equations and/or linear algebra 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1B2C2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applies concepts of algebra, calculus, differential equations and/or linear algebra to solve chemical engineering problems 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8694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Shows nearly complete understanding of applications of calculus and/or linear algebra in problem-solving 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ECE41" w14:textId="77777777" w:rsidR="00263E0D" w:rsidRPr="006840EE" w:rsidRDefault="00263E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Does not understand the application of algebra, calculus, differential equations and/or linear algebra in solving chemical engineering problems</w:t>
            </w:r>
          </w:p>
        </w:tc>
      </w:tr>
      <w:tr w:rsidR="00495D7B" w:rsidRPr="006840EE" w14:paraId="6622A732" w14:textId="77777777" w:rsidTr="00495D7B">
        <w:trPr>
          <w:trHeight w:val="200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3BB7A89A" w14:textId="74F599CA" w:rsidR="00495D7B" w:rsidRPr="006840EE" w:rsidRDefault="00495D7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6. The uses of appropriate resources needed to solve problems 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BF257" w14:textId="2FDE6C8A" w:rsidR="00495D7B" w:rsidRPr="006840EE" w:rsidRDefault="00495D7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Uses appropriate resources to locate information needed to solve problems 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B7A5" w14:textId="4DA3F1D4" w:rsidR="00495D7B" w:rsidRPr="006840EE" w:rsidRDefault="00495D7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gramStart"/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Uses</w:t>
            </w:r>
            <w:proofErr w:type="gramEnd"/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limited resources to solve problems 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DE5B8" w14:textId="6A64D7BC" w:rsidR="00495D7B" w:rsidRPr="006840EE" w:rsidRDefault="00495D7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40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Uses no resources to solve problems </w:t>
            </w:r>
          </w:p>
        </w:tc>
      </w:tr>
    </w:tbl>
    <w:p w14:paraId="28B15AA0" w14:textId="77777777" w:rsidR="00790ADC" w:rsidRPr="006840EE" w:rsidRDefault="00790ADC">
      <w:pPr>
        <w:rPr>
          <w:rFonts w:asciiTheme="minorHAnsi" w:hAnsiTheme="minorHAnsi" w:cstheme="minorHAnsi"/>
        </w:rPr>
      </w:pPr>
    </w:p>
    <w:p w14:paraId="7462EB42" w14:textId="77777777" w:rsidR="00790ADC" w:rsidRPr="006840EE" w:rsidRDefault="00790ADC">
      <w:pPr>
        <w:rPr>
          <w:rFonts w:asciiTheme="minorHAnsi" w:hAnsiTheme="minorHAnsi" w:cstheme="minorHAnsi"/>
        </w:rPr>
      </w:pPr>
    </w:p>
    <w:p w14:paraId="06DA66EE" w14:textId="55B6EEDE" w:rsidR="00C961C6" w:rsidRPr="006840EE" w:rsidRDefault="00681B6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840EE">
        <w:rPr>
          <w:rFonts w:asciiTheme="minorHAnsi" w:hAnsiTheme="minorHAnsi" w:cstheme="minorHAnsi"/>
          <w:b/>
          <w:bCs/>
          <w:sz w:val="22"/>
          <w:szCs w:val="22"/>
        </w:rPr>
        <w:lastRenderedPageBreak/>
        <w:t>FINAL EXAM TOTAL POINTS 100</w:t>
      </w:r>
    </w:p>
    <w:tbl>
      <w:tblPr>
        <w:tblW w:w="3003" w:type="dxa"/>
        <w:tblLook w:val="04A0" w:firstRow="1" w:lastRow="0" w:firstColumn="1" w:lastColumn="0" w:noHBand="0" w:noVBand="1"/>
      </w:tblPr>
      <w:tblGrid>
        <w:gridCol w:w="1603"/>
        <w:gridCol w:w="1400"/>
      </w:tblGrid>
      <w:tr w:rsidR="00891DCE" w:rsidRPr="006840EE" w14:paraId="1DE0C8B4" w14:textId="77777777" w:rsidTr="00070052">
        <w:trPr>
          <w:trHeight w:val="290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626A8C3D" w14:textId="0F4871C2" w:rsidR="00891DCE" w:rsidRPr="006840EE" w:rsidRDefault="00891DCE" w:rsidP="00891DC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Average Score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2C92FC2B" w14:textId="74FE226D" w:rsidR="00891DCE" w:rsidRPr="006840EE" w:rsidRDefault="00891DCE" w:rsidP="00891DC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61.50</w:t>
            </w:r>
          </w:p>
        </w:tc>
      </w:tr>
      <w:tr w:rsidR="00891DCE" w:rsidRPr="006840EE" w14:paraId="286DE8F6" w14:textId="77777777" w:rsidTr="00070052">
        <w:trPr>
          <w:trHeight w:val="290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53805504" w14:textId="246267D8" w:rsidR="00891DCE" w:rsidRPr="006840EE" w:rsidRDefault="00891DCE" w:rsidP="00891DC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Standard dev.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14:paraId="7D4A5A0F" w14:textId="3F6093AD" w:rsidR="00891DCE" w:rsidRPr="006840EE" w:rsidRDefault="00891DCE" w:rsidP="00891DC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18.86</w:t>
            </w:r>
          </w:p>
        </w:tc>
      </w:tr>
    </w:tbl>
    <w:p w14:paraId="62950524" w14:textId="77777777" w:rsidR="00C961C6" w:rsidRPr="006840EE" w:rsidRDefault="00C961C6">
      <w:pPr>
        <w:rPr>
          <w:rFonts w:asciiTheme="minorHAnsi" w:hAnsiTheme="minorHAnsi" w:cstheme="minorHAnsi"/>
        </w:rPr>
      </w:pPr>
    </w:p>
    <w:p w14:paraId="141E87A4" w14:textId="77777777" w:rsidR="00790ADC" w:rsidRPr="006840EE" w:rsidRDefault="00790ADC">
      <w:pPr>
        <w:rPr>
          <w:rFonts w:asciiTheme="minorHAnsi" w:hAnsiTheme="minorHAnsi" w:cstheme="minorHAnsi"/>
        </w:rPr>
      </w:pPr>
    </w:p>
    <w:p w14:paraId="0D98E257" w14:textId="3D2FE16C" w:rsidR="00790ADC" w:rsidRPr="006840EE" w:rsidRDefault="00790ADC">
      <w:pPr>
        <w:rPr>
          <w:rFonts w:asciiTheme="minorHAnsi" w:hAnsiTheme="minorHAnsi" w:cstheme="minorHAnsi"/>
        </w:rPr>
      </w:pPr>
      <w:r w:rsidRPr="006840EE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RESULTS BY PERFORMANCE INDICATOR</w:t>
      </w:r>
    </w:p>
    <w:tbl>
      <w:tblPr>
        <w:tblW w:w="2772" w:type="dxa"/>
        <w:tblLook w:val="04A0" w:firstRow="1" w:lastRow="0" w:firstColumn="1" w:lastColumn="0" w:noHBand="0" w:noVBand="1"/>
      </w:tblPr>
      <w:tblGrid>
        <w:gridCol w:w="1372"/>
        <w:gridCol w:w="1400"/>
      </w:tblGrid>
      <w:tr w:rsidR="00CF0CA5" w:rsidRPr="006840EE" w14:paraId="2A11014A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67541F41" w14:textId="27209D7C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Mapped SO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213FDD14" w14:textId="0D0AECD1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CF0CA5" w:rsidRPr="006840EE" w14:paraId="46D7C551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696B301F" w14:textId="6484DFA4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02216F6" w14:textId="6D7777EB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2.35</w:t>
            </w:r>
          </w:p>
        </w:tc>
      </w:tr>
      <w:tr w:rsidR="00CF0CA5" w:rsidRPr="006840EE" w14:paraId="59BB893B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EB9881E" w14:textId="0FB522F7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Std Dev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0EA7E2FC" w14:textId="4E0CA87B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0.81</w:t>
            </w:r>
          </w:p>
        </w:tc>
      </w:tr>
      <w:tr w:rsidR="00CF0CA5" w:rsidRPr="006840EE" w14:paraId="19152BA2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0A8C724E" w14:textId="1370877B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4909D3F5" w14:textId="2819858A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F0CA5" w:rsidRPr="006840EE" w14:paraId="74A901C4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C37A038" w14:textId="7954F74C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D0A714A" w14:textId="57A5B080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CF0CA5" w:rsidRPr="006840EE" w14:paraId="2146A32A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12B5ACE6" w14:textId="2BAECADF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5EB6AE39" w14:textId="667B6A7A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CF0CA5" w:rsidRPr="006840EE" w14:paraId="11F7A7A8" w14:textId="77777777" w:rsidTr="00FA2EE3">
        <w:trPr>
          <w:trHeight w:val="29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2DEE4FA9" w14:textId="426D9E56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2A72D239" w14:textId="3E9E9DBF" w:rsidR="00CF0CA5" w:rsidRPr="006840EE" w:rsidRDefault="00CF0CA5" w:rsidP="00CF0CA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</w:tbl>
    <w:p w14:paraId="0BB3ACB3" w14:textId="77777777" w:rsidR="00790ADC" w:rsidRDefault="00790ADC">
      <w:pPr>
        <w:rPr>
          <w:rFonts w:asciiTheme="minorHAnsi" w:hAnsiTheme="minorHAnsi" w:cstheme="minorHAnsi"/>
        </w:rPr>
      </w:pPr>
    </w:p>
    <w:p w14:paraId="23E9B6B1" w14:textId="77777777" w:rsidR="00903570" w:rsidRPr="00903570" w:rsidRDefault="00000000" w:rsidP="009035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DBC957F">
          <v:rect id="_x0000_i1025" style="width:0;height:1.5pt" o:hralign="center" o:hrstd="t" o:hr="t" fillcolor="#a0a0a0" stroked="f"/>
        </w:pict>
      </w:r>
    </w:p>
    <w:p w14:paraId="70DFEA53" w14:textId="3D2B2221" w:rsidR="00A25A60" w:rsidRDefault="00903570" w:rsidP="00224C7B">
      <w:pPr>
        <w:tabs>
          <w:tab w:val="left" w:pos="2654"/>
        </w:tabs>
        <w:rPr>
          <w:rFonts w:asciiTheme="minorHAnsi" w:hAnsiTheme="minorHAnsi" w:cstheme="minorHAnsi"/>
          <w:b/>
          <w:bCs/>
        </w:rPr>
      </w:pPr>
      <w:r w:rsidRPr="00A25A60">
        <w:rPr>
          <w:rFonts w:asciiTheme="minorHAnsi" w:hAnsiTheme="minorHAnsi" w:cstheme="minorHAnsi"/>
          <w:b/>
          <w:bCs/>
        </w:rPr>
        <w:t>Summary of Findings</w:t>
      </w:r>
      <w:r w:rsidR="00224C7B">
        <w:rPr>
          <w:rFonts w:asciiTheme="minorHAnsi" w:hAnsiTheme="minorHAnsi" w:cstheme="minorHAnsi"/>
          <w:b/>
          <w:bCs/>
        </w:rPr>
        <w:tab/>
      </w:r>
    </w:p>
    <w:p w14:paraId="533596BF" w14:textId="77777777" w:rsidR="00224C7B" w:rsidRPr="00A25A60" w:rsidRDefault="00224C7B" w:rsidP="00224C7B">
      <w:pPr>
        <w:tabs>
          <w:tab w:val="left" w:pos="2654"/>
        </w:tabs>
        <w:rPr>
          <w:rFonts w:asciiTheme="minorHAnsi" w:hAnsiTheme="minorHAnsi" w:cstheme="minorHAnsi"/>
          <w:b/>
          <w:bCs/>
        </w:rPr>
      </w:pPr>
    </w:p>
    <w:p w14:paraId="56E00F5F" w14:textId="4AF17A7B" w:rsidR="00903570" w:rsidRDefault="00903570" w:rsidP="00903570">
      <w:p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The overall student performance on the final exam shows </w:t>
      </w:r>
      <w:r w:rsidRPr="00903570">
        <w:rPr>
          <w:rFonts w:asciiTheme="minorHAnsi" w:hAnsiTheme="minorHAnsi" w:cstheme="minorHAnsi"/>
          <w:b/>
          <w:bCs/>
        </w:rPr>
        <w:t>moderate attainment with noticeable variability</w:t>
      </w:r>
      <w:r w:rsidRPr="00903570">
        <w:rPr>
          <w:rFonts w:asciiTheme="minorHAnsi" w:hAnsiTheme="minorHAnsi" w:cstheme="minorHAnsi"/>
        </w:rPr>
        <w:t xml:space="preserve">. The </w:t>
      </w:r>
      <w:r w:rsidRPr="00903570">
        <w:rPr>
          <w:rFonts w:asciiTheme="minorHAnsi" w:hAnsiTheme="minorHAnsi" w:cstheme="minorHAnsi"/>
          <w:b/>
          <w:bCs/>
        </w:rPr>
        <w:t>average exam score was 61.50</w:t>
      </w:r>
      <w:r w:rsidRPr="00903570">
        <w:rPr>
          <w:rFonts w:asciiTheme="minorHAnsi" w:hAnsiTheme="minorHAnsi" w:cstheme="minorHAnsi"/>
        </w:rPr>
        <w:t xml:space="preserve">, with a </w:t>
      </w:r>
      <w:r w:rsidRPr="00903570">
        <w:rPr>
          <w:rFonts w:asciiTheme="minorHAnsi" w:hAnsiTheme="minorHAnsi" w:cstheme="minorHAnsi"/>
          <w:b/>
          <w:bCs/>
        </w:rPr>
        <w:t>standard deviation of 18.86</w:t>
      </w:r>
      <w:r w:rsidRPr="00903570">
        <w:rPr>
          <w:rFonts w:asciiTheme="minorHAnsi" w:hAnsiTheme="minorHAnsi" w:cstheme="minorHAnsi"/>
        </w:rPr>
        <w:t xml:space="preserve">, indicating a </w:t>
      </w:r>
      <w:proofErr w:type="gramStart"/>
      <w:r w:rsidR="00A25A60" w:rsidRPr="00903570">
        <w:rPr>
          <w:rFonts w:asciiTheme="minorHAnsi" w:hAnsiTheme="minorHAnsi" w:cstheme="minorHAnsi"/>
        </w:rPr>
        <w:t>widespread</w:t>
      </w:r>
      <w:r w:rsidRPr="00903570">
        <w:rPr>
          <w:rFonts w:asciiTheme="minorHAnsi" w:hAnsiTheme="minorHAnsi" w:cstheme="minorHAnsi"/>
        </w:rPr>
        <w:t xml:space="preserve"> in</w:t>
      </w:r>
      <w:proofErr w:type="gramEnd"/>
      <w:r w:rsidRPr="00903570">
        <w:rPr>
          <w:rFonts w:asciiTheme="minorHAnsi" w:hAnsiTheme="minorHAnsi" w:cstheme="minorHAnsi"/>
        </w:rPr>
        <w:t xml:space="preserve"> student achievement levels. This suggests that while some students demonstrated adequate mastery of course material, others struggled</w:t>
      </w:r>
      <w:r w:rsidR="001135EA">
        <w:rPr>
          <w:rFonts w:asciiTheme="minorHAnsi" w:hAnsiTheme="minorHAnsi" w:cstheme="minorHAnsi"/>
        </w:rPr>
        <w:t xml:space="preserve"> </w:t>
      </w:r>
      <w:r w:rsidRPr="00903570">
        <w:rPr>
          <w:rFonts w:asciiTheme="minorHAnsi" w:hAnsiTheme="minorHAnsi" w:cstheme="minorHAnsi"/>
        </w:rPr>
        <w:t>with core concepts.</w:t>
      </w:r>
    </w:p>
    <w:p w14:paraId="40F3A921" w14:textId="77777777" w:rsidR="005B6211" w:rsidRPr="00903570" w:rsidRDefault="005B6211" w:rsidP="00903570">
      <w:pPr>
        <w:rPr>
          <w:rFonts w:asciiTheme="minorHAnsi" w:hAnsiTheme="minorHAnsi" w:cstheme="minorHAnsi"/>
        </w:rPr>
      </w:pPr>
    </w:p>
    <w:p w14:paraId="6CBA9AE2" w14:textId="77777777" w:rsidR="00903570" w:rsidRPr="00903570" w:rsidRDefault="00903570" w:rsidP="00903570">
      <w:p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For the mapped performance indicator, the </w:t>
      </w:r>
      <w:r w:rsidRPr="00903570">
        <w:rPr>
          <w:rFonts w:asciiTheme="minorHAnsi" w:hAnsiTheme="minorHAnsi" w:cstheme="minorHAnsi"/>
          <w:b/>
          <w:bCs/>
        </w:rPr>
        <w:t>average rubric score was 2.35 (on a 3-point scale)</w:t>
      </w:r>
      <w:r w:rsidRPr="00903570">
        <w:rPr>
          <w:rFonts w:asciiTheme="minorHAnsi" w:hAnsiTheme="minorHAnsi" w:cstheme="minorHAnsi"/>
        </w:rPr>
        <w:t xml:space="preserve"> with a </w:t>
      </w:r>
      <w:r w:rsidRPr="00903570">
        <w:rPr>
          <w:rFonts w:asciiTheme="minorHAnsi" w:hAnsiTheme="minorHAnsi" w:cstheme="minorHAnsi"/>
          <w:b/>
          <w:bCs/>
        </w:rPr>
        <w:t>standard deviation of 0.81</w:t>
      </w:r>
      <w:r w:rsidRPr="00903570">
        <w:rPr>
          <w:rFonts w:asciiTheme="minorHAnsi" w:hAnsiTheme="minorHAnsi" w:cstheme="minorHAnsi"/>
        </w:rPr>
        <w:t xml:space="preserve">. This value exceeds the typical attainment benchmark of 2.0, indicating that </w:t>
      </w:r>
      <w:r w:rsidRPr="00903570">
        <w:rPr>
          <w:rFonts w:asciiTheme="minorHAnsi" w:hAnsiTheme="minorHAnsi" w:cstheme="minorHAnsi"/>
          <w:b/>
          <w:bCs/>
        </w:rPr>
        <w:t>SO1 is satisfactorily attained overall</w:t>
      </w:r>
      <w:r w:rsidRPr="00903570">
        <w:rPr>
          <w:rFonts w:asciiTheme="minorHAnsi" w:hAnsiTheme="minorHAnsi" w:cstheme="minorHAnsi"/>
        </w:rPr>
        <w:t>.</w:t>
      </w:r>
    </w:p>
    <w:p w14:paraId="4DD4B51B" w14:textId="77777777" w:rsidR="00903570" w:rsidRPr="00903570" w:rsidRDefault="00903570" w:rsidP="00903570">
      <w:p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>However, the distribution of student performance highlights areas of concern:</w:t>
      </w:r>
    </w:p>
    <w:p w14:paraId="7434A0F3" w14:textId="5F1003D8" w:rsidR="00903570" w:rsidRPr="00903570" w:rsidRDefault="007C788A" w:rsidP="00903570">
      <w:pPr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Satisfactory</w:t>
      </w:r>
      <w:r w:rsidR="00903570" w:rsidRPr="00903570">
        <w:rPr>
          <w:rFonts w:asciiTheme="minorHAnsi" w:hAnsiTheme="minorHAnsi" w:cstheme="minorHAnsi"/>
          <w:b/>
          <w:bCs/>
        </w:rPr>
        <w:t xml:space="preserve"> (S): 11 students</w:t>
      </w:r>
      <w:r w:rsidR="00903570" w:rsidRPr="00903570">
        <w:rPr>
          <w:rFonts w:asciiTheme="minorHAnsi" w:hAnsiTheme="minorHAnsi" w:cstheme="minorHAnsi"/>
        </w:rPr>
        <w:t xml:space="preserve"> </w:t>
      </w:r>
    </w:p>
    <w:p w14:paraId="220F89CF" w14:textId="77777777" w:rsidR="00903570" w:rsidRPr="00903570" w:rsidRDefault="00903570" w:rsidP="00903570">
      <w:pPr>
        <w:numPr>
          <w:ilvl w:val="0"/>
          <w:numId w:val="3"/>
        </w:numPr>
        <w:rPr>
          <w:rFonts w:asciiTheme="minorHAnsi" w:hAnsiTheme="minorHAnsi" w:cstheme="minorHAnsi"/>
        </w:rPr>
      </w:pPr>
      <w:proofErr w:type="gramStart"/>
      <w:r w:rsidRPr="00903570">
        <w:rPr>
          <w:rFonts w:asciiTheme="minorHAnsi" w:hAnsiTheme="minorHAnsi" w:cstheme="minorHAnsi"/>
          <w:b/>
          <w:bCs/>
        </w:rPr>
        <w:t>Developing</w:t>
      </w:r>
      <w:proofErr w:type="gramEnd"/>
      <w:r w:rsidRPr="00903570">
        <w:rPr>
          <w:rFonts w:asciiTheme="minorHAnsi" w:hAnsiTheme="minorHAnsi" w:cstheme="minorHAnsi"/>
          <w:b/>
          <w:bCs/>
        </w:rPr>
        <w:t xml:space="preserve"> (D): 5 students</w:t>
      </w:r>
      <w:r w:rsidRPr="00903570">
        <w:rPr>
          <w:rFonts w:asciiTheme="minorHAnsi" w:hAnsiTheme="minorHAnsi" w:cstheme="minorHAnsi"/>
        </w:rPr>
        <w:t xml:space="preserve"> </w:t>
      </w:r>
    </w:p>
    <w:p w14:paraId="492683AB" w14:textId="77777777" w:rsidR="00903570" w:rsidRDefault="00903570" w:rsidP="00903570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  <w:b/>
          <w:bCs/>
        </w:rPr>
        <w:t>Unsatisfactory (U): 4 students</w:t>
      </w:r>
      <w:r w:rsidRPr="00903570">
        <w:rPr>
          <w:rFonts w:asciiTheme="minorHAnsi" w:hAnsiTheme="minorHAnsi" w:cstheme="minorHAnsi"/>
        </w:rPr>
        <w:t xml:space="preserve"> </w:t>
      </w:r>
    </w:p>
    <w:p w14:paraId="66AA5852" w14:textId="77777777" w:rsidR="007C788A" w:rsidRPr="00903570" w:rsidRDefault="007C788A" w:rsidP="007C788A">
      <w:pPr>
        <w:ind w:left="720"/>
        <w:rPr>
          <w:rFonts w:asciiTheme="minorHAnsi" w:hAnsiTheme="minorHAnsi" w:cstheme="minorHAnsi"/>
        </w:rPr>
      </w:pPr>
    </w:p>
    <w:p w14:paraId="62EF94E5" w14:textId="77777777" w:rsidR="00927E20" w:rsidRPr="00903570" w:rsidRDefault="00000000" w:rsidP="00927E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7F75BD64">
          <v:rect id="_x0000_i1026" style="width:0;height:1.5pt" o:hralign="center" o:hrstd="t" o:hr="t" fillcolor="#a0a0a0" stroked="f"/>
        </w:pict>
      </w:r>
    </w:p>
    <w:p w14:paraId="1C3000DE" w14:textId="0C37A4E3" w:rsidR="00927E20" w:rsidRDefault="00927E20" w:rsidP="00927E20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Interpretation</w:t>
      </w:r>
    </w:p>
    <w:p w14:paraId="5F5E9422" w14:textId="77777777" w:rsidR="00927E20" w:rsidRPr="00903570" w:rsidRDefault="00927E20" w:rsidP="00927E20">
      <w:pPr>
        <w:rPr>
          <w:rFonts w:asciiTheme="minorHAnsi" w:hAnsiTheme="minorHAnsi" w:cstheme="minorHAnsi"/>
          <w:b/>
          <w:bCs/>
        </w:rPr>
      </w:pPr>
    </w:p>
    <w:p w14:paraId="65961D2C" w14:textId="77777777" w:rsidR="00903570" w:rsidRPr="00903570" w:rsidRDefault="00903570" w:rsidP="00903570">
      <w:p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Although </w:t>
      </w:r>
      <w:proofErr w:type="gramStart"/>
      <w:r w:rsidRPr="00903570">
        <w:rPr>
          <w:rFonts w:asciiTheme="minorHAnsi" w:hAnsiTheme="minorHAnsi" w:cstheme="minorHAnsi"/>
        </w:rPr>
        <w:t>the majority of</w:t>
      </w:r>
      <w:proofErr w:type="gramEnd"/>
      <w:r w:rsidRPr="00903570">
        <w:rPr>
          <w:rFonts w:asciiTheme="minorHAnsi" w:hAnsiTheme="minorHAnsi" w:cstheme="minorHAnsi"/>
        </w:rPr>
        <w:t xml:space="preserve"> students (16 out of 20, or 80%) achieved at least a developing level, </w:t>
      </w:r>
      <w:r w:rsidRPr="00903570">
        <w:rPr>
          <w:rFonts w:asciiTheme="minorHAnsi" w:hAnsiTheme="minorHAnsi" w:cstheme="minorHAnsi"/>
          <w:b/>
          <w:bCs/>
        </w:rPr>
        <w:t>20% of students did not meet expectations</w:t>
      </w:r>
      <w:r w:rsidRPr="00903570">
        <w:rPr>
          <w:rFonts w:asciiTheme="minorHAnsi" w:hAnsiTheme="minorHAnsi" w:cstheme="minorHAnsi"/>
        </w:rPr>
        <w:t>, indicating persistent learning gaps in some areas of the course.</w:t>
      </w:r>
    </w:p>
    <w:p w14:paraId="4AEA09F5" w14:textId="77777777" w:rsidR="00903570" w:rsidRDefault="00903570" w:rsidP="00903570">
      <w:p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The relatively high standard deviation in both exam scores and rubric results suggests </w:t>
      </w:r>
      <w:r w:rsidRPr="00903570">
        <w:rPr>
          <w:rFonts w:asciiTheme="minorHAnsi" w:hAnsiTheme="minorHAnsi" w:cstheme="minorHAnsi"/>
          <w:b/>
          <w:bCs/>
        </w:rPr>
        <w:t>uneven student preparedness and inconsistent mastery of key engineering problem-solving skills</w:t>
      </w:r>
      <w:r w:rsidRPr="00903570">
        <w:rPr>
          <w:rFonts w:asciiTheme="minorHAnsi" w:hAnsiTheme="minorHAnsi" w:cstheme="minorHAnsi"/>
        </w:rPr>
        <w:t>.</w:t>
      </w:r>
    </w:p>
    <w:p w14:paraId="1E8FE2A3" w14:textId="77777777" w:rsidR="003027BE" w:rsidRDefault="003027BE" w:rsidP="00903570">
      <w:pPr>
        <w:rPr>
          <w:rFonts w:asciiTheme="minorHAnsi" w:hAnsiTheme="minorHAnsi" w:cstheme="minorHAnsi"/>
        </w:rPr>
      </w:pPr>
    </w:p>
    <w:p w14:paraId="52D442AE" w14:textId="77777777" w:rsidR="00903570" w:rsidRPr="00903570" w:rsidRDefault="00903570" w:rsidP="00903570">
      <w:p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Overall, students are achieving </w:t>
      </w:r>
      <w:r w:rsidRPr="00903570">
        <w:rPr>
          <w:rFonts w:asciiTheme="minorHAnsi" w:hAnsiTheme="minorHAnsi" w:cstheme="minorHAnsi"/>
          <w:b/>
          <w:bCs/>
        </w:rPr>
        <w:t>acceptable attainment of SO1</w:t>
      </w:r>
      <w:r w:rsidRPr="00903570">
        <w:rPr>
          <w:rFonts w:asciiTheme="minorHAnsi" w:hAnsiTheme="minorHAnsi" w:cstheme="minorHAnsi"/>
        </w:rPr>
        <w:t xml:space="preserve">, demonstrating the ability to apply engineering principles to solve problems at a satisfactory level. However, the variability in performance and the presence of unsatisfactory outcomes indicate that </w:t>
      </w:r>
      <w:r w:rsidRPr="00903570">
        <w:rPr>
          <w:rFonts w:asciiTheme="minorHAnsi" w:hAnsiTheme="minorHAnsi" w:cstheme="minorHAnsi"/>
        </w:rPr>
        <w:lastRenderedPageBreak/>
        <w:t>some students are not fully developing the depth of understanding required for consistent success.</w:t>
      </w:r>
    </w:p>
    <w:p w14:paraId="340EEA7F" w14:textId="77777777" w:rsidR="00903570" w:rsidRPr="00903570" w:rsidRDefault="00903570" w:rsidP="00903570">
      <w:p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>These results suggest that while instructional methods are effective for many students, they may not adequately support all learners, particularly those who struggle with multi-step problem-solving and application of theoretical concepts.</w:t>
      </w:r>
    </w:p>
    <w:p w14:paraId="3B46E972" w14:textId="77777777" w:rsidR="00903570" w:rsidRPr="00903570" w:rsidRDefault="00000000" w:rsidP="009035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1A06714">
          <v:rect id="_x0000_i1027" style="width:0;height:1.5pt" o:hralign="center" o:hrstd="t" o:hr="t" fillcolor="#a0a0a0" stroked="f"/>
        </w:pict>
      </w:r>
    </w:p>
    <w:p w14:paraId="2A76960E" w14:textId="761DF84E" w:rsidR="00903570" w:rsidRDefault="00903570" w:rsidP="00903570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Recommended Improvements</w:t>
      </w:r>
    </w:p>
    <w:p w14:paraId="7FCB4B0D" w14:textId="77777777" w:rsidR="00927E20" w:rsidRPr="00903570" w:rsidRDefault="00927E20" w:rsidP="00903570">
      <w:pPr>
        <w:rPr>
          <w:rFonts w:asciiTheme="minorHAnsi" w:hAnsiTheme="minorHAnsi" w:cstheme="minorHAnsi"/>
          <w:b/>
          <w:bCs/>
        </w:rPr>
      </w:pPr>
    </w:p>
    <w:p w14:paraId="2267502F" w14:textId="77777777" w:rsidR="00903570" w:rsidRPr="00903570" w:rsidRDefault="00903570" w:rsidP="00903570">
      <w:p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>To enhance student learning and improve consistency of outcomes, the following actions are recommended:</w:t>
      </w:r>
    </w:p>
    <w:p w14:paraId="707BDE48" w14:textId="77777777" w:rsidR="00903570" w:rsidRPr="00903570" w:rsidRDefault="00903570" w:rsidP="00903570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A. Strengthen Foundational Understanding</w:t>
      </w:r>
    </w:p>
    <w:p w14:paraId="5B0B6DBC" w14:textId="77777777" w:rsidR="00903570" w:rsidRPr="00903570" w:rsidRDefault="00903570" w:rsidP="00903570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Reinforce prerequisite concepts and core principles through brief review modules or refresher materials. </w:t>
      </w:r>
    </w:p>
    <w:p w14:paraId="607DAF9E" w14:textId="77777777" w:rsidR="00903570" w:rsidRPr="00903570" w:rsidRDefault="00903570" w:rsidP="00903570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Emphasize conceptual understanding before introducing complex problem-solving tasks. </w:t>
      </w:r>
    </w:p>
    <w:p w14:paraId="50C736EF" w14:textId="77777777" w:rsidR="00903570" w:rsidRPr="00903570" w:rsidRDefault="00903570" w:rsidP="00903570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B. Increase Formative Assessment Opportunities</w:t>
      </w:r>
    </w:p>
    <w:p w14:paraId="0593564E" w14:textId="77777777" w:rsidR="00903570" w:rsidRPr="00903570" w:rsidRDefault="00903570" w:rsidP="00903570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Implement more frequent low-stakes assessments (quizzes, in-class exercises, homework). </w:t>
      </w:r>
    </w:p>
    <w:p w14:paraId="00629BE6" w14:textId="77777777" w:rsidR="00903570" w:rsidRPr="00903570" w:rsidRDefault="00903570" w:rsidP="00903570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Use formative feedback to identify struggling students earlier in the semester. </w:t>
      </w:r>
    </w:p>
    <w:p w14:paraId="62036473" w14:textId="77777777" w:rsidR="00903570" w:rsidRPr="00903570" w:rsidRDefault="00903570" w:rsidP="00903570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C. Enhance Problem-Solving Instruction</w:t>
      </w:r>
    </w:p>
    <w:p w14:paraId="37317BD4" w14:textId="77777777" w:rsidR="00903570" w:rsidRPr="00903570" w:rsidRDefault="00903570" w:rsidP="00903570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Provide structured, step-by-step solution frameworks for complex engineering problems. </w:t>
      </w:r>
    </w:p>
    <w:p w14:paraId="00683309" w14:textId="77777777" w:rsidR="00903570" w:rsidRPr="00903570" w:rsidRDefault="00903570" w:rsidP="00903570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Incorporate more guided examples and progressively challenging exercises. </w:t>
      </w:r>
    </w:p>
    <w:p w14:paraId="387A8A88" w14:textId="77777777" w:rsidR="00903570" w:rsidRPr="00903570" w:rsidRDefault="00903570" w:rsidP="00903570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D. Improve Student Support Systems</w:t>
      </w:r>
    </w:p>
    <w:p w14:paraId="502147F7" w14:textId="77777777" w:rsidR="00903570" w:rsidRPr="00903570" w:rsidRDefault="00903570" w:rsidP="00903570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Offer targeted review sessions and tutoring support for students identified as at risk. </w:t>
      </w:r>
    </w:p>
    <w:p w14:paraId="27D2BEAD" w14:textId="77777777" w:rsidR="00903570" w:rsidRPr="00903570" w:rsidRDefault="00903570" w:rsidP="00903570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Encourage greater use of office hours and peer-assisted learning opportunities. </w:t>
      </w:r>
    </w:p>
    <w:p w14:paraId="5AE9B48F" w14:textId="77777777" w:rsidR="00903570" w:rsidRPr="00903570" w:rsidRDefault="00903570" w:rsidP="00903570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E. Analyze Assessment Alignment</w:t>
      </w:r>
    </w:p>
    <w:p w14:paraId="52C0B740" w14:textId="77777777" w:rsidR="00903570" w:rsidRPr="00903570" w:rsidRDefault="00903570" w:rsidP="00903570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Conduct a detailed review of exam questions to ensure alignment with learning objectives and instructional emphasis. </w:t>
      </w:r>
    </w:p>
    <w:p w14:paraId="46430245" w14:textId="7B2C58ED" w:rsidR="00903570" w:rsidRPr="00903570" w:rsidRDefault="00903570" w:rsidP="00980B27">
      <w:pPr>
        <w:rPr>
          <w:rFonts w:asciiTheme="minorHAnsi" w:hAnsiTheme="minorHAnsi" w:cstheme="minorHAnsi"/>
        </w:rPr>
      </w:pPr>
    </w:p>
    <w:p w14:paraId="13BAD9C0" w14:textId="77777777" w:rsidR="00903570" w:rsidRPr="00903570" w:rsidRDefault="00000000" w:rsidP="009035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19F25FC">
          <v:rect id="_x0000_i1028" style="width:0;height:1.5pt" o:hralign="center" o:hrstd="t" o:hr="t" fillcolor="#a0a0a0" stroked="f"/>
        </w:pict>
      </w:r>
    </w:p>
    <w:p w14:paraId="02405593" w14:textId="475352F6" w:rsidR="00903570" w:rsidRDefault="00903570" w:rsidP="00903570">
      <w:pPr>
        <w:rPr>
          <w:rFonts w:asciiTheme="minorHAnsi" w:hAnsiTheme="minorHAnsi" w:cstheme="minorHAnsi"/>
          <w:b/>
          <w:bCs/>
        </w:rPr>
      </w:pPr>
      <w:r w:rsidRPr="00903570">
        <w:rPr>
          <w:rFonts w:asciiTheme="minorHAnsi" w:hAnsiTheme="minorHAnsi" w:cstheme="minorHAnsi"/>
          <w:b/>
          <w:bCs/>
        </w:rPr>
        <w:t>Conclusion</w:t>
      </w:r>
    </w:p>
    <w:p w14:paraId="2C53A77F" w14:textId="77777777" w:rsidR="0074122B" w:rsidRPr="00903570" w:rsidRDefault="0074122B" w:rsidP="00903570">
      <w:pPr>
        <w:rPr>
          <w:rFonts w:asciiTheme="minorHAnsi" w:hAnsiTheme="minorHAnsi" w:cstheme="minorHAnsi"/>
          <w:b/>
          <w:bCs/>
        </w:rPr>
      </w:pPr>
    </w:p>
    <w:p w14:paraId="791F8C11" w14:textId="3DA2E01E" w:rsidR="00903570" w:rsidRPr="00903570" w:rsidRDefault="00903570" w:rsidP="00903570">
      <w:pPr>
        <w:rPr>
          <w:rFonts w:asciiTheme="minorHAnsi" w:hAnsiTheme="minorHAnsi" w:cstheme="minorHAnsi"/>
        </w:rPr>
      </w:pPr>
      <w:r w:rsidRPr="00903570">
        <w:rPr>
          <w:rFonts w:asciiTheme="minorHAnsi" w:hAnsiTheme="minorHAnsi" w:cstheme="minorHAnsi"/>
        </w:rPr>
        <w:t xml:space="preserve">While </w:t>
      </w:r>
      <w:r w:rsidRPr="00903570">
        <w:rPr>
          <w:rFonts w:asciiTheme="minorHAnsi" w:hAnsiTheme="minorHAnsi" w:cstheme="minorHAnsi"/>
          <w:b/>
          <w:bCs/>
        </w:rPr>
        <w:t xml:space="preserve">Student Outcome 1 is </w:t>
      </w:r>
      <w:r w:rsidR="00465FF1">
        <w:rPr>
          <w:rFonts w:asciiTheme="minorHAnsi" w:hAnsiTheme="minorHAnsi" w:cstheme="minorHAnsi"/>
          <w:b/>
          <w:bCs/>
        </w:rPr>
        <w:t>achieved, the assessment indicates moderate performance,</w:t>
      </w:r>
      <w:r w:rsidRPr="00903570">
        <w:rPr>
          <w:rFonts w:asciiTheme="minorHAnsi" w:hAnsiTheme="minorHAnsi" w:cstheme="minorHAnsi"/>
          <w:b/>
          <w:bCs/>
        </w:rPr>
        <w:t xml:space="preserve"> with significant variability among students</w:t>
      </w:r>
      <w:r w:rsidRPr="00903570">
        <w:rPr>
          <w:rFonts w:asciiTheme="minorHAnsi" w:hAnsiTheme="minorHAnsi" w:cstheme="minorHAnsi"/>
        </w:rPr>
        <w:t>. Continued improvement efforts should focus on strengthening foundational knowledge, increasing formative feedback, and improving instructional support for lower-performing students to ensure more consistent attainment in future course offerings.</w:t>
      </w:r>
    </w:p>
    <w:p w14:paraId="6664B2CD" w14:textId="77777777" w:rsidR="00903570" w:rsidRDefault="00903570">
      <w:pPr>
        <w:rPr>
          <w:rFonts w:asciiTheme="minorHAnsi" w:hAnsiTheme="minorHAnsi" w:cstheme="minorHAnsi"/>
        </w:rPr>
      </w:pPr>
    </w:p>
    <w:p w14:paraId="00E59CE3" w14:textId="77777777" w:rsidR="00AF38A6" w:rsidRDefault="00AF38A6">
      <w:pPr>
        <w:rPr>
          <w:rFonts w:asciiTheme="minorHAnsi" w:hAnsiTheme="minorHAnsi" w:cstheme="minorHAnsi"/>
        </w:rPr>
      </w:pPr>
    </w:p>
    <w:p w14:paraId="088FF1AA" w14:textId="77777777" w:rsidR="00AF38A6" w:rsidRDefault="00AF38A6">
      <w:pPr>
        <w:rPr>
          <w:rFonts w:asciiTheme="minorHAnsi" w:hAnsiTheme="minorHAnsi" w:cstheme="minorHAnsi"/>
        </w:rPr>
      </w:pPr>
    </w:p>
    <w:p w14:paraId="70C555B5" w14:textId="77777777" w:rsidR="00AF38A6" w:rsidRDefault="00AF38A6">
      <w:pPr>
        <w:rPr>
          <w:rFonts w:asciiTheme="minorHAnsi" w:hAnsiTheme="minorHAnsi" w:cstheme="minorHAnsi"/>
        </w:rPr>
      </w:pPr>
    </w:p>
    <w:p w14:paraId="0F20BDFF" w14:textId="77777777" w:rsidR="00AF38A6" w:rsidRDefault="00AF38A6">
      <w:pPr>
        <w:rPr>
          <w:rFonts w:asciiTheme="minorHAnsi" w:hAnsiTheme="minorHAnsi" w:cstheme="minorHAnsi"/>
        </w:rPr>
      </w:pPr>
    </w:p>
    <w:p w14:paraId="11090B7B" w14:textId="62A26FAC" w:rsidR="00AF38A6" w:rsidRDefault="00AF38A6">
      <w:pPr>
        <w:rPr>
          <w:rFonts w:asciiTheme="minorHAnsi" w:hAnsiTheme="minorHAnsi" w:cstheme="minorHAnsi"/>
        </w:rPr>
      </w:pPr>
    </w:p>
    <w:p w14:paraId="3649066E" w14:textId="77777777" w:rsidR="00AF38A6" w:rsidRPr="006840EE" w:rsidRDefault="00AF38A6">
      <w:pPr>
        <w:rPr>
          <w:rFonts w:asciiTheme="minorHAnsi" w:hAnsiTheme="minorHAnsi" w:cstheme="minorHAnsi"/>
        </w:rPr>
      </w:pPr>
    </w:p>
    <w:p w14:paraId="04882B85" w14:textId="77777777" w:rsidR="00C232E2" w:rsidRPr="00AF38A6" w:rsidRDefault="00C232E2" w:rsidP="00C232E2">
      <w:pPr>
        <w:pBdr>
          <w:top w:val="single" w:sz="24" w:space="0" w:color="156082"/>
          <w:left w:val="single" w:sz="24" w:space="0" w:color="156082"/>
          <w:bottom w:val="single" w:sz="24" w:space="0" w:color="156082"/>
          <w:right w:val="single" w:sz="24" w:space="0" w:color="156082"/>
        </w:pBdr>
        <w:shd w:val="clear" w:color="auto" w:fill="156082"/>
        <w:jc w:val="center"/>
        <w:outlineLvl w:val="0"/>
        <w:rPr>
          <w:rFonts w:asciiTheme="minorHAnsi" w:hAnsiTheme="minorHAnsi" w:cstheme="minorHAnsi"/>
          <w:caps/>
          <w:color w:val="FFFFFF"/>
          <w:spacing w:val="15"/>
        </w:rPr>
      </w:pPr>
      <w:r w:rsidRPr="00AF38A6">
        <w:rPr>
          <w:rFonts w:asciiTheme="minorHAnsi" w:hAnsiTheme="minorHAnsi" w:cstheme="minorHAnsi"/>
          <w:caps/>
          <w:color w:val="FFFFFF"/>
          <w:spacing w:val="15"/>
        </w:rPr>
        <w:t>Final Exam</w:t>
      </w:r>
    </w:p>
    <w:p w14:paraId="76FA34CD" w14:textId="77777777" w:rsidR="00C232E2" w:rsidRPr="00AF38A6" w:rsidRDefault="00C232E2" w:rsidP="00C232E2">
      <w:pPr>
        <w:pBdr>
          <w:top w:val="single" w:sz="24" w:space="0" w:color="156082"/>
          <w:left w:val="single" w:sz="24" w:space="0" w:color="156082"/>
          <w:bottom w:val="single" w:sz="24" w:space="0" w:color="156082"/>
          <w:right w:val="single" w:sz="24" w:space="0" w:color="156082"/>
        </w:pBdr>
        <w:shd w:val="clear" w:color="auto" w:fill="156082"/>
        <w:jc w:val="center"/>
        <w:outlineLvl w:val="0"/>
        <w:rPr>
          <w:rFonts w:asciiTheme="minorHAnsi" w:hAnsiTheme="minorHAnsi" w:cstheme="minorHAnsi"/>
          <w:color w:val="FFFFFF"/>
          <w:spacing w:val="15"/>
          <w:sz w:val="20"/>
          <w:szCs w:val="20"/>
          <w:shd w:val="clear" w:color="auto" w:fill="156082"/>
        </w:rPr>
      </w:pPr>
      <w:r w:rsidRPr="00AF38A6">
        <w:rPr>
          <w:rFonts w:asciiTheme="minorHAnsi" w:hAnsiTheme="minorHAnsi" w:cstheme="minorHAnsi"/>
          <w:caps/>
          <w:color w:val="FFFFFF"/>
          <w:spacing w:val="15"/>
          <w:sz w:val="20"/>
          <w:szCs w:val="20"/>
        </w:rPr>
        <w:t xml:space="preserve">Transport Phenomena I, </w:t>
      </w:r>
      <w:r w:rsidRPr="00AF38A6">
        <w:rPr>
          <w:rFonts w:asciiTheme="minorHAnsi" w:hAnsiTheme="minorHAnsi" w:cstheme="minorHAnsi"/>
          <w:color w:val="FFFFFF"/>
          <w:spacing w:val="15"/>
          <w:sz w:val="20"/>
          <w:szCs w:val="20"/>
          <w:shd w:val="clear" w:color="auto" w:fill="156082"/>
        </w:rPr>
        <w:t>ChE 311, Fall 2024</w:t>
      </w:r>
    </w:p>
    <w:p w14:paraId="77C8921B" w14:textId="77777777" w:rsidR="00C232E2" w:rsidRPr="00AF38A6" w:rsidRDefault="00C232E2" w:rsidP="00C232E2">
      <w:pPr>
        <w:jc w:val="center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sz w:val="22"/>
          <w:szCs w:val="22"/>
        </w:rPr>
        <w:t>Closed Book, Time: 90 minutes</w:t>
      </w:r>
    </w:p>
    <w:p w14:paraId="649A1CE7" w14:textId="77777777" w:rsidR="00C232E2" w:rsidRPr="00AF38A6" w:rsidRDefault="00C232E2" w:rsidP="00C232E2">
      <w:pPr>
        <w:pStyle w:val="ListParagraph"/>
        <w:numPr>
          <w:ilvl w:val="0"/>
          <w:numId w:val="2"/>
        </w:numPr>
        <w:spacing w:before="100" w:after="200" w:line="276" w:lineRule="auto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sz w:val="22"/>
          <w:szCs w:val="22"/>
        </w:rPr>
        <w:t xml:space="preserve">A spherical pellet of radius </w:t>
      </w:r>
      <m:oMath>
        <m:r>
          <w:rPr>
            <w:rFonts w:ascii="Cambria Math" w:hAnsi="Cambria Math" w:cstheme="minorHAnsi"/>
            <w:sz w:val="22"/>
            <w:szCs w:val="22"/>
          </w:rPr>
          <m:t>R=1 cm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 and mass of </w:t>
      </w:r>
      <m:oMath>
        <m:r>
          <w:rPr>
            <w:rFonts w:ascii="Cambria Math" w:hAnsi="Cambria Math" w:cstheme="minorHAnsi"/>
            <w:sz w:val="22"/>
            <w:szCs w:val="22"/>
          </w:rPr>
          <m:t>m=50 g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 is released in a large body of stationary liquid of density </w:t>
      </w:r>
      <m:oMath>
        <m:r>
          <w:rPr>
            <w:rFonts w:ascii="Cambria Math" w:hAnsi="Cambria Math" w:cstheme="minorHAnsi"/>
            <w:sz w:val="22"/>
            <w:szCs w:val="22"/>
          </w:rPr>
          <m:t>1000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3</m:t>
                </m:r>
              </m:sup>
            </m:sSup>
          </m:den>
        </m:f>
      </m:oMath>
      <w:r w:rsidRPr="00AF38A6">
        <w:rPr>
          <w:rFonts w:asciiTheme="minorHAnsi" w:hAnsiTheme="minorHAnsi" w:cstheme="minorHAnsi"/>
          <w:sz w:val="22"/>
          <w:szCs w:val="22"/>
        </w:rPr>
        <w:t xml:space="preserve">. Estimate the viscosity of the liquid if the terminal velocity of the pellet is </w:t>
      </w:r>
      <m:oMath>
        <m:r>
          <w:rPr>
            <w:rFonts w:ascii="Cambria Math" w:hAnsi="Cambria Math" w:cstheme="minorHAnsi"/>
            <w:sz w:val="22"/>
            <w:szCs w:val="22"/>
          </w:rPr>
          <m:t>2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cm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s</m:t>
            </m:r>
          </m:den>
        </m:f>
      </m:oMath>
      <w:r w:rsidRPr="00AF38A6">
        <w:rPr>
          <w:rFonts w:asciiTheme="minorHAnsi" w:hAnsiTheme="minorHAnsi" w:cstheme="minorHAnsi"/>
          <w:sz w:val="22"/>
          <w:szCs w:val="22"/>
        </w:rPr>
        <w:t>.</w:t>
      </w:r>
    </w:p>
    <w:p w14:paraId="0753B6F1" w14:textId="77777777" w:rsidR="00C232E2" w:rsidRPr="00AF38A6" w:rsidRDefault="00C232E2" w:rsidP="00C232E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sz w:val="22"/>
          <w:szCs w:val="22"/>
        </w:rPr>
        <w:t xml:space="preserve">Friction factor: </w:t>
      </w:r>
      <m:oMath>
        <m:r>
          <w:rPr>
            <w:rFonts w:ascii="Cambria Math" w:hAnsi="Cambria Math" w:cstheme="minorHAnsi"/>
            <w:sz w:val="22"/>
            <w:szCs w:val="22"/>
          </w:rPr>
          <m:t>f=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24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Re</m:t>
                        </m:r>
                      </m:den>
                    </m:f>
                  </m:e>
                </m:rad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+0.5407</m:t>
                </m:r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</w:p>
    <w:p w14:paraId="319DFA0B" w14:textId="77777777" w:rsidR="00C232E2" w:rsidRPr="00AF38A6" w:rsidRDefault="00C232E2" w:rsidP="00C232E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sz w:val="22"/>
          <w:szCs w:val="22"/>
        </w:rPr>
        <w:t xml:space="preserve">Reynolds number: </w:t>
      </w:r>
      <m:oMath>
        <m:r>
          <w:rPr>
            <w:rFonts w:ascii="Cambria Math" w:hAnsi="Cambria Math" w:cstheme="minorHAnsi"/>
            <w:sz w:val="22"/>
            <w:szCs w:val="22"/>
          </w:rPr>
          <m:t>Re=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2ρ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∞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μ</m:t>
            </m:r>
          </m:den>
        </m:f>
      </m:oMath>
      <w:r w:rsidRPr="00AF38A6">
        <w:rPr>
          <w:rFonts w:asciiTheme="minorHAnsi" w:hAnsiTheme="minorHAnsi" w:cstheme="minorHAnsi"/>
          <w:sz w:val="22"/>
          <w:szCs w:val="22"/>
        </w:rPr>
        <w:t xml:space="preserve">, where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∞</m:t>
            </m:r>
          </m:sub>
        </m:sSub>
      </m:oMath>
      <w:r w:rsidRPr="00AF38A6">
        <w:rPr>
          <w:rFonts w:asciiTheme="minorHAnsi" w:hAnsiTheme="minorHAnsi" w:cstheme="minorHAnsi"/>
          <w:sz w:val="22"/>
          <w:szCs w:val="22"/>
        </w:rPr>
        <w:t xml:space="preserve"> is the terminal velocity</w:t>
      </w:r>
    </w:p>
    <w:p w14:paraId="148E3E35" w14:textId="77777777" w:rsidR="00C232E2" w:rsidRPr="00AF38A6" w:rsidRDefault="00C232E2" w:rsidP="00C232E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sz w:val="22"/>
          <w:szCs w:val="22"/>
        </w:rPr>
        <w:t xml:space="preserve">Kinetic force: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=AKf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, where </w:t>
      </w:r>
      <m:oMath>
        <m:r>
          <w:rPr>
            <w:rFonts w:ascii="Cambria Math" w:hAnsi="Cambria Math" w:cstheme="minorHAnsi"/>
            <w:sz w:val="22"/>
            <w:szCs w:val="22"/>
          </w:rPr>
          <m:t>A=π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Pr="00AF38A6">
        <w:rPr>
          <w:rFonts w:asciiTheme="minorHAnsi" w:hAnsiTheme="minorHAnsi" w:cstheme="minorHAnsi"/>
          <w:sz w:val="22"/>
          <w:szCs w:val="22"/>
        </w:rPr>
        <w:t xml:space="preserve"> and </w:t>
      </w:r>
      <m:oMath>
        <m:r>
          <w:rPr>
            <w:rFonts w:ascii="Cambria Math" w:hAnsi="Cambria Math" w:cstheme="minorHAnsi"/>
            <w:sz w:val="22"/>
            <w:szCs w:val="22"/>
          </w:rPr>
          <m:t>K=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ρ</m:t>
        </m:r>
        <m:sSubSup>
          <m:sSub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∞</m:t>
            </m:r>
          </m:sub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bSup>
      </m:oMath>
    </w:p>
    <w:p w14:paraId="2FF5324C" w14:textId="77777777" w:rsidR="00C232E2" w:rsidRPr="00AF38A6" w:rsidRDefault="00C232E2" w:rsidP="00C232E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g=9.8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kg</m:t>
            </m:r>
          </m:den>
        </m:f>
      </m:oMath>
      <w:r w:rsidRPr="00AF38A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C976C8B" w14:textId="77777777" w:rsidR="00C232E2" w:rsidRPr="00AF38A6" w:rsidRDefault="00C232E2" w:rsidP="00C232E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sz w:val="22"/>
          <w:szCs w:val="22"/>
        </w:rPr>
        <w:t xml:space="preserve">Volume of a sphere of radius </w:t>
      </w:r>
      <m:oMath>
        <m:r>
          <w:rPr>
            <w:rFonts w:ascii="Cambria Math" w:hAnsi="Cambria Math" w:cstheme="minorHAnsi"/>
            <w:sz w:val="22"/>
            <w:szCs w:val="22"/>
          </w:rPr>
          <m:t>R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 is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4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</m:oMath>
      <w:r w:rsidRPr="00AF38A6">
        <w:rPr>
          <w:rFonts w:asciiTheme="minorHAnsi" w:hAnsiTheme="minorHAnsi" w:cstheme="minorHAnsi"/>
          <w:sz w:val="22"/>
          <w:szCs w:val="22"/>
        </w:rPr>
        <w:t>.</w:t>
      </w:r>
    </w:p>
    <w:p w14:paraId="082BEFA9" w14:textId="77777777" w:rsidR="00C232E2" w:rsidRPr="00AF38A6" w:rsidRDefault="00C232E2" w:rsidP="00C232E2">
      <w:pPr>
        <w:pStyle w:val="ListParagraph"/>
        <w:ind w:left="360"/>
        <w:rPr>
          <w:rFonts w:asciiTheme="minorHAnsi" w:hAnsiTheme="minorHAnsi" w:cstheme="minorHAnsi"/>
          <w:color w:val="FF0000"/>
          <w:sz w:val="22"/>
          <w:szCs w:val="22"/>
        </w:rPr>
      </w:pPr>
      <w:r w:rsidRPr="00AF38A6">
        <w:rPr>
          <w:rFonts w:asciiTheme="minorHAnsi" w:hAnsiTheme="minorHAnsi" w:cstheme="minorHAnsi"/>
          <w:color w:val="FF0000"/>
          <w:sz w:val="22"/>
          <w:szCs w:val="22"/>
        </w:rPr>
        <w:t>(40 points)</w:t>
      </w:r>
    </w:p>
    <w:p w14:paraId="1895CDE2" w14:textId="77777777" w:rsidR="00C232E2" w:rsidRPr="00AF38A6" w:rsidRDefault="00C232E2" w:rsidP="00C232E2">
      <w:pPr>
        <w:pStyle w:val="ListParagraph"/>
        <w:ind w:left="360"/>
        <w:rPr>
          <w:rFonts w:asciiTheme="minorHAnsi" w:hAnsiTheme="minorHAnsi" w:cstheme="minorHAnsi"/>
          <w:color w:val="00B050"/>
          <w:sz w:val="22"/>
          <w:szCs w:val="22"/>
        </w:rPr>
      </w:pPr>
      <w:r w:rsidRPr="00AF38A6">
        <w:rPr>
          <w:rFonts w:asciiTheme="minorHAnsi" w:hAnsiTheme="minorHAnsi" w:cstheme="minorHAnsi"/>
          <w:color w:val="00B050"/>
          <w:sz w:val="22"/>
          <w:szCs w:val="22"/>
        </w:rPr>
        <w:t xml:space="preserve">At terminal velocity:     </w:t>
      </w:r>
      <m:oMath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theme="minorHAnsi"/>
            <w:color w:val="00B050"/>
            <w:sz w:val="22"/>
            <w:szCs w:val="22"/>
          </w:rPr>
          <m:t>+ρg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3</m:t>
            </m:r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>π</m:t>
        </m:r>
        <m:sSup>
          <m:sSup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 w:cstheme="minorHAnsi"/>
            <w:color w:val="00B050"/>
            <w:sz w:val="22"/>
            <w:szCs w:val="22"/>
          </w:rPr>
          <m:t>=mg→</m:t>
        </m:r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theme="minorHAnsi"/>
            <w:color w:val="00B050"/>
            <w:sz w:val="22"/>
            <w:szCs w:val="22"/>
          </w:rPr>
          <m:t>=0.45 N</m:t>
        </m:r>
      </m:oMath>
    </w:p>
    <w:p w14:paraId="46082660" w14:textId="77777777" w:rsidR="00C232E2" w:rsidRPr="00AF38A6" w:rsidRDefault="00000000" w:rsidP="00C232E2">
      <w:pPr>
        <w:pStyle w:val="ListParagraph"/>
        <w:ind w:left="360"/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=AKf→f=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k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ρ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∞</m:t>
                  </m:r>
                </m:sub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 xml:space="preserve"> π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=7145</m:t>
          </m:r>
        </m:oMath>
      </m:oMathPara>
    </w:p>
    <w:p w14:paraId="41B51175" w14:textId="77777777" w:rsidR="00C232E2" w:rsidRPr="00AF38A6" w:rsidRDefault="00C232E2" w:rsidP="00C232E2">
      <w:pPr>
        <w:pStyle w:val="ListParagraph"/>
        <w:ind w:left="360"/>
        <w:jc w:val="center"/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color w:val="00B050"/>
            <w:sz w:val="22"/>
            <w:szCs w:val="22"/>
          </w:rPr>
          <m:t>f=</m:t>
        </m:r>
        <m:sSup>
          <m:sSup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00B050"/>
                        <w:sz w:val="22"/>
                        <w:szCs w:val="2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B050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B050"/>
                            <w:sz w:val="22"/>
                            <w:szCs w:val="22"/>
                          </w:rPr>
                          <m:t>24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B050"/>
                            <w:sz w:val="22"/>
                            <w:szCs w:val="22"/>
                          </w:rPr>
                          <m:t>Re</m:t>
                        </m:r>
                      </m:den>
                    </m:f>
                  </m:e>
                </m:rad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+0.5407</m:t>
                </m:r>
              </m:e>
            </m:d>
          </m:e>
          <m:sup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color w:val="00B050"/>
            <w:sz w:val="22"/>
            <w:szCs w:val="22"/>
          </w:rPr>
          <m:t>→Re=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2ρ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∞</m:t>
                </m:r>
              </m:sub>
            </m:s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</m:t>
            </m:r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μ</m:t>
            </m:r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>=0.0034→μ=118 Pa.s</m:t>
        </m:r>
      </m:oMath>
      <w:r w:rsidRPr="00AF38A6">
        <w:rPr>
          <w:rFonts w:asciiTheme="minorHAnsi" w:hAnsiTheme="minorHAnsi" w:cstheme="minorHAnsi"/>
          <w:sz w:val="22"/>
          <w:szCs w:val="22"/>
        </w:rPr>
        <w:br w:type="page"/>
      </w:r>
    </w:p>
    <w:p w14:paraId="5A6B9483" w14:textId="77777777" w:rsidR="00C232E2" w:rsidRPr="00AF38A6" w:rsidRDefault="00C232E2" w:rsidP="00C232E2">
      <w:pPr>
        <w:jc w:val="center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6E05C2E6" wp14:editId="6E12E1B8">
                <wp:simplePos x="0" y="0"/>
                <wp:positionH relativeFrom="column">
                  <wp:posOffset>4535805</wp:posOffset>
                </wp:positionH>
                <wp:positionV relativeFrom="paragraph">
                  <wp:posOffset>241300</wp:posOffset>
                </wp:positionV>
                <wp:extent cx="1492521" cy="3364230"/>
                <wp:effectExtent l="0" t="0" r="0" b="7620"/>
                <wp:wrapSquare wrapText="bothSides"/>
                <wp:docPr id="178324858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94470983" name="Group 194470983"/>
                        <wpg:cNvGrpSpPr/>
                        <wpg:grpSpPr>
                          <a:xfrm>
                            <a:off x="39935" y="5878"/>
                            <a:ext cx="1452586" cy="3145095"/>
                            <a:chOff x="39935" y="7710"/>
                            <a:chExt cx="1452586" cy="3145095"/>
                          </a:xfrm>
                        </wpg:grpSpPr>
                        <wpg:grpSp>
                          <wpg:cNvPr id="158064617" name="Group 158064617"/>
                          <wpg:cNvGrpSpPr/>
                          <wpg:grpSpPr>
                            <a:xfrm>
                              <a:off x="39935" y="7710"/>
                              <a:ext cx="1452586" cy="3145095"/>
                              <a:chOff x="782553" y="95247"/>
                              <a:chExt cx="1452586" cy="3145095"/>
                            </a:xfrm>
                          </wpg:grpSpPr>
                          <wpg:grpSp>
                            <wpg:cNvPr id="1851340983" name="Group 1851340983"/>
                            <wpg:cNvGrpSpPr/>
                            <wpg:grpSpPr>
                              <a:xfrm>
                                <a:off x="782553" y="134781"/>
                                <a:ext cx="1452586" cy="3105561"/>
                                <a:chOff x="3245327" y="71355"/>
                                <a:chExt cx="1452586" cy="3105561"/>
                              </a:xfrm>
                            </wpg:grpSpPr>
                            <wpg:grpSp>
                              <wpg:cNvPr id="1902924310" name="Group 1902924310"/>
                              <wpg:cNvGrpSpPr/>
                              <wpg:grpSpPr>
                                <a:xfrm>
                                  <a:off x="3245327" y="525949"/>
                                  <a:ext cx="1231532" cy="2291249"/>
                                  <a:chOff x="1752160" y="219387"/>
                                  <a:chExt cx="1231532" cy="2291249"/>
                                </a:xfrm>
                              </wpg:grpSpPr>
                              <wps:wsp>
                                <wps:cNvPr id="1000680563" name="Rectangle 1000680563"/>
                                <wps:cNvSpPr/>
                                <wps:spPr>
                                  <a:xfrm>
                                    <a:off x="1757446" y="761931"/>
                                    <a:ext cx="1215676" cy="174870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4"/>
                                  </a:lnRef>
                                  <a:fillRef idx="2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65149007" name="Straight Connector 1065149007"/>
                                <wps:cNvCnPr/>
                                <wps:spPr>
                                  <a:xfrm>
                                    <a:off x="1752160" y="539126"/>
                                    <a:ext cx="0" cy="197151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31317172" name="Straight Connector 1531317172"/>
                                <wps:cNvCnPr/>
                                <wps:spPr>
                                  <a:xfrm>
                                    <a:off x="1752160" y="2510636"/>
                                    <a:ext cx="1231532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651756" name="Straight Connector 196651756"/>
                                <wps:cNvCnPr/>
                                <wps:spPr>
                                  <a:xfrm flipV="1">
                                    <a:off x="2983692" y="502127"/>
                                    <a:ext cx="0" cy="2008509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63422952" name="Oval 1063422952"/>
                                <wps:cNvSpPr/>
                                <wps:spPr>
                                  <a:xfrm>
                                    <a:off x="1768016" y="443002"/>
                                    <a:ext cx="1205106" cy="61048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8084509" name="Rectangle 318084509"/>
                                <wps:cNvSpPr/>
                                <wps:spPr>
                                  <a:xfrm>
                                    <a:off x="2148576" y="219387"/>
                                    <a:ext cx="441344" cy="2251644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18078106" name="Straight Connector 1018078106"/>
                              <wps:cNvCnPr/>
                              <wps:spPr>
                                <a:xfrm flipV="1">
                                  <a:off x="3863736" y="71355"/>
                                  <a:ext cx="0" cy="3023334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589984528" name="Group 1589984528"/>
                              <wpg:cNvGrpSpPr/>
                              <wpg:grpSpPr>
                                <a:xfrm>
                                  <a:off x="3641743" y="295991"/>
                                  <a:ext cx="425487" cy="108354"/>
                                  <a:chOff x="628980" y="700335"/>
                                  <a:chExt cx="425487" cy="108354"/>
                                </a:xfrm>
                              </wpg:grpSpPr>
                              <wps:wsp>
                                <wps:cNvPr id="1991402770" name="Oval 1991402770"/>
                                <wps:cNvSpPr/>
                                <wps:spPr>
                                  <a:xfrm>
                                    <a:off x="628980" y="700335"/>
                                    <a:ext cx="425487" cy="108354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57763180" name="Straight Arrow Connector 857763180"/>
                                <wps:cNvCnPr/>
                                <wps:spPr>
                                  <a:xfrm flipH="1">
                                    <a:off x="724119" y="700335"/>
                                    <a:ext cx="140067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223451367" name="Straight Arrow Connector 1223451367"/>
                              <wps:cNvCnPr/>
                              <wps:spPr>
                                <a:xfrm>
                                  <a:off x="3863736" y="2907052"/>
                                  <a:ext cx="23785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36178863" name="Straight Arrow Connector 1136178863"/>
                              <wps:cNvCnPr/>
                              <wps:spPr>
                                <a:xfrm>
                                  <a:off x="3863736" y="3094665"/>
                                  <a:ext cx="626338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0699797" name="Text Box 390699797"/>
                              <wps:cNvSpPr txBox="1"/>
                              <wps:spPr>
                                <a:xfrm>
                                  <a:off x="4413433" y="2907041"/>
                                  <a:ext cx="284480" cy="26987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A41AC8A" w14:textId="77777777" w:rsidR="00C232E2" w:rsidRDefault="00C232E2" w:rsidP="00C232E2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wrap="none" lIns="91440" tIns="45720" rIns="91440" bIns="45720" anchor="ctr">
                                <a:spAutoFit/>
                              </wps:bodyPr>
                            </wps:wsp>
                            <wps:wsp>
                              <wps:cNvPr id="1596269051" name="Text Box 1"/>
                              <wps:cNvSpPr txBox="1"/>
                              <wps:spPr>
                                <a:xfrm>
                                  <a:off x="4027731" y="2706485"/>
                                  <a:ext cx="367030" cy="26987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9EB67AF" w14:textId="77777777" w:rsidR="00C232E2" w:rsidRDefault="00C232E2" w:rsidP="00C232E2">
                                    <w:p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κR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wrap="none" lIns="91440" tIns="45720" rIns="91440" bIns="45720" anchor="ctr">
                                <a:spAutoFit/>
                              </wps:bodyPr>
                            </wps:wsp>
                          </wpg:grpSp>
                          <wps:wsp>
                            <wps:cNvPr id="1610318860" name="Text Box 1"/>
                            <wps:cNvSpPr txBox="1"/>
                            <wps:spPr>
                              <a:xfrm>
                                <a:off x="1369458" y="95247"/>
                                <a:ext cx="287020" cy="2698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6CB0E78" w14:textId="77777777" w:rsidR="00C232E2" w:rsidRDefault="00C232E2" w:rsidP="00C232E2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Ω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none" lIns="91440" tIns="45720" rIns="91440" bIns="45720" anchor="ctr">
                              <a:spAutoFit/>
                            </wps:bodyPr>
                          </wps:wsp>
                          <wps:wsp>
                            <wps:cNvPr id="1741156990" name="Straight Arrow Connector 1741156990"/>
                            <wps:cNvCnPr/>
                            <wps:spPr>
                              <a:xfrm flipV="1">
                                <a:off x="1400962" y="1170749"/>
                                <a:ext cx="0" cy="2322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0260584" name="Text Box 1"/>
                            <wps:cNvSpPr txBox="1"/>
                            <wps:spPr>
                              <a:xfrm>
                                <a:off x="1373183" y="1019950"/>
                                <a:ext cx="259715" cy="30416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7DB6835" w14:textId="77777777" w:rsidR="00C232E2" w:rsidRDefault="00C232E2" w:rsidP="00C232E2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none" lIns="91440" tIns="45720" rIns="91440" bIns="45720" anchor="ctr">
                              <a:noAutofit/>
                            </wps:bodyPr>
                          </wps:wsp>
                          <wps:wsp>
                            <wps:cNvPr id="282764524" name="Straight Connector 282764524"/>
                            <wps:cNvCnPr/>
                            <wps:spPr>
                              <a:xfrm flipH="1" flipV="1">
                                <a:off x="1345173" y="1399563"/>
                                <a:ext cx="114254" cy="1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34807927" name="Straight Connector 1634807927"/>
                          <wps:cNvCnPr/>
                          <wps:spPr>
                            <a:xfrm>
                              <a:off x="433318" y="1312035"/>
                              <a:ext cx="441344" cy="0"/>
                            </a:xfrm>
                            <a:prstGeom prst="line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05C2E6" id="Canvas 1" o:spid="_x0000_s1026" editas="canvas" style="position:absolute;left:0;text-align:left;margin-left:357.15pt;margin-top:19pt;width:117.5pt;height:264.9pt;z-index:251659264;mso-width-relative:margin" coordsize="14922,3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4922;height:33642;visibility:visible;mso-wrap-style:square" filled="t">
                  <v:fill o:detectmouseclick="t"/>
                  <v:path o:connecttype="none"/>
                </v:shape>
                <v:group id="Group 194470983" o:spid="_x0000_s1028" style="position:absolute;left:399;top:58;width:14526;height:31451" coordorigin="399,77" coordsize="14525,3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">
                  <v:group id="Group 158064617" o:spid="_x0000_s1029" style="position:absolute;left:399;top:77;width:14526;height:31451" coordorigin="7825,952" coordsize="14525,3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">
                    <v:group id="Group 1851340983" o:spid="_x0000_s1030" style="position:absolute;left:7825;top:1347;width:14526;height:31056" coordorigin="32453,713" coordsize="14525,3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">
                      <v:group id="Group 1902924310" o:spid="_x0000_s1031" style="position:absolute;left:32453;top:5259;width:12315;height:22912" coordorigin="17521,2193" coordsize="12315,22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">
                        <v:rect id="Rectangle 1000680563" o:spid="_x0000_s1032" style="position:absolute;left:17574;top:7619;width:12157;height:17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" fillcolor="#ffd555 [2167]" strokecolor="#ffc000 [3207]" strokeweight=".5pt">
                          <v:fill color2="#ffcc31 [2615]" rotate="t" colors="0 #ffdd9c;.5 #ffd78e;1 #ffd479" focus="100%" type="gradient">
                            <o:fill v:ext="view" type="gradientUnscaled"/>
                          </v:fill>
                        </v:rect>
                        <v:line id="Straight Connector 1065149007" o:spid="_x0000_s1033" style="position:absolute;visibility:visible;mso-wrap-style:square" from="17521,5391" to="17521,25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" strokecolor="black [3200]" strokeweight="1.5pt">
                          <v:stroke joinstyle="miter"/>
                        </v:line>
                        <v:line id="Straight Connector 1531317172" o:spid="_x0000_s1034" style="position:absolute;visibility:visible;mso-wrap-style:square" from="17521,25106" to="29836,25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" strokecolor="black [3200]" strokeweight="1.5pt">
                          <v:stroke joinstyle="miter"/>
                        </v:line>
                        <v:line id="Straight Connector 196651756" o:spid="_x0000_s1035" style="position:absolute;flip:y;visibility:visible;mso-wrap-style:square" from="29836,5021" to="29836,25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" strokecolor="black [3200]" strokeweight="1.5pt">
                          <v:stroke joinstyle="miter"/>
                        </v:line>
                        <v:oval id="Oval 1063422952" o:spid="_x0000_s1036" style="position:absolute;left:17680;top:4430;width:12051;height:6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" fillcolor="white [3212]" stroked="f" strokeweight="1pt">
                          <v:stroke joinstyle="miter"/>
                        </v:oval>
                        <v:rect id="Rectangle 318084509" o:spid="_x0000_s1037" style="position:absolute;left:21485;top:2193;width:4414;height:22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" fillcolor="#4472c4 [3204]" strokecolor="#09101d [484]" strokeweight="1pt"/>
                      </v:group>
                      <v:line id="Straight Connector 1018078106" o:spid="_x0000_s1038" style="position:absolute;flip:y;visibility:visible;mso-wrap-style:square" from="38637,713" to="38637,30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" strokecolor="black [3200]">
                        <v:stroke dashstyle="dash"/>
                      </v:line>
                      <v:group id="Group 1589984528" o:spid="_x0000_s1039" style="position:absolute;left:36417;top:2959;width:4255;height:1084" coordorigin="6289,7003" coordsize="4254,1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">
                        <v:oval id="Oval 1991402770" o:spid="_x0000_s1040" style="position:absolute;left:6289;top:7003;width:4255;height:1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" filled="f" strokecolor="#09101d [484]" strokeweight="1pt">
                          <v:stroke joinstyle="miter"/>
                        </v:oval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857763180" o:spid="_x0000_s1041" type="#_x0000_t32" style="position:absolute;left:7241;top:7003;width:14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" strokecolor="black [3200]" strokeweight=".5pt">
                          <v:stroke endarrow="block" joinstyle="miter"/>
                        </v:shape>
                      </v:group>
                      <v:shape id="Straight Arrow Connector 1223451367" o:spid="_x0000_s1042" type="#_x0000_t32" style="position:absolute;left:38637;top:29070;width:23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" strokecolor="black [3200]" strokeweight=".5pt">
                        <v:stroke endarrow="block" joinstyle="miter"/>
                      </v:shape>
                      <v:shape id="Straight Arrow Connector 1136178863" o:spid="_x0000_s1043" type="#_x0000_t32" style="position:absolute;left:38637;top:30946;width:62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" strokecolor="black [3200]" strokeweight=".5pt">
                        <v:stroke endarrow="block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90699797" o:spid="_x0000_s1044" type="#_x0000_t202" style="position:absolute;left:44134;top:29070;width:2845;height:269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" filled="f" stroked="f">
                        <v:textbox style="mso-fit-shape-to-text:t">
                          <w:txbxContent>
                            <w:p w14:paraId="2A41AC8A" w14:textId="77777777" w:rsidR="00C232E2" w:rsidRDefault="00C232E2" w:rsidP="00C232E2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" o:spid="_x0000_s1045" type="#_x0000_t202" style="position:absolute;left:40277;top:27064;width:3670;height:269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" filled="f" stroked="f">
                        <v:textbox style="mso-fit-shape-to-text:t">
                          <w:txbxContent>
                            <w:p w14:paraId="69EB67AF" w14:textId="77777777" w:rsidR="00C232E2" w:rsidRDefault="00C232E2" w:rsidP="00C232E2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κR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Text Box 1" o:spid="_x0000_s1046" type="#_x0000_t202" style="position:absolute;left:13694;top:952;width:2870;height:269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" filled="f" stroked="f">
                      <v:textbox style="mso-fit-shape-to-text:t">
                        <w:txbxContent>
                          <w:p w14:paraId="16CB0E78" w14:textId="77777777" w:rsidR="00C232E2" w:rsidRDefault="00C232E2" w:rsidP="00C232E2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Straight Arrow Connector 1741156990" o:spid="_x0000_s1047" type="#_x0000_t32" style="position:absolute;left:14009;top:11707;width:0;height:2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" strokecolor="black [3200]" strokeweight="1.5pt">
                      <v:stroke endarrow="block" joinstyle="miter"/>
                    </v:shape>
                    <v:shape id="Text Box 1" o:spid="_x0000_s1048" type="#_x0000_t202" style="position:absolute;left:13731;top:10199;width:2597;height:304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" filled="f" stroked="f">
                      <v:textbox>
                        <w:txbxContent>
                          <w:p w14:paraId="47DB6835" w14:textId="77777777" w:rsidR="00C232E2" w:rsidRDefault="00C232E2" w:rsidP="00C232E2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line id="Straight Connector 282764524" o:spid="_x0000_s1049" style="position:absolute;flip:x y;visibility:visible;mso-wrap-style:square" from="13451,13995" to="14594,13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" strokecolor="black [3200]" strokeweight="1.5pt">
                      <v:stroke joinstyle="miter"/>
                    </v:line>
                  </v:group>
                  <v:line id="Straight Connector 1634807927" o:spid="_x0000_s1050" style="position:absolute;visibility:visible;mso-wrap-style:square" from="4333,13120" to="8746,1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" strokecolor="black [3200]">
                    <v:stroke dashstyle="dash"/>
                  </v:line>
                </v:group>
                <w10:wrap type="square"/>
              </v:group>
            </w:pict>
          </mc:Fallback>
        </mc:AlternateContent>
      </w:r>
    </w:p>
    <w:p w14:paraId="6C2D4BB7" w14:textId="77777777" w:rsidR="00C232E2" w:rsidRPr="00AF38A6" w:rsidRDefault="00C232E2" w:rsidP="00C232E2">
      <w:pPr>
        <w:pStyle w:val="ListParagraph"/>
        <w:numPr>
          <w:ilvl w:val="0"/>
          <w:numId w:val="2"/>
        </w:numPr>
        <w:spacing w:before="100" w:after="200" w:line="276" w:lineRule="auto"/>
        <w:contextualSpacing w:val="0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sz w:val="22"/>
          <w:szCs w:val="22"/>
        </w:rPr>
        <w:t xml:space="preserve">A liquid with constant density </w:t>
      </w:r>
      <m:oMath>
        <m:r>
          <w:rPr>
            <w:rFonts w:ascii="Cambria Math" w:hAnsi="Cambria Math" w:cstheme="minorHAnsi"/>
            <w:sz w:val="22"/>
            <w:szCs w:val="22"/>
          </w:rPr>
          <m:t>ρ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 and viscosity </w:t>
      </w:r>
      <m:oMath>
        <m:r>
          <w:rPr>
            <w:rFonts w:ascii="Cambria Math" w:hAnsi="Cambria Math" w:cstheme="minorHAnsi"/>
            <w:sz w:val="22"/>
            <w:szCs w:val="22"/>
          </w:rPr>
          <m:t>μ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 is situated in the annular space between two long vertical coaxial cylinders of radii </w:t>
      </w:r>
      <m:oMath>
        <m:r>
          <w:rPr>
            <w:rFonts w:ascii="Cambria Math" w:hAnsi="Cambria Math" w:cstheme="minorHAnsi"/>
            <w:sz w:val="22"/>
            <w:szCs w:val="22"/>
          </w:rPr>
          <m:t>R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 and </w:t>
      </w:r>
      <m:oMath>
        <m:r>
          <w:rPr>
            <w:rFonts w:ascii="Cambria Math" w:hAnsi="Cambria Math" w:cstheme="minorHAnsi"/>
            <w:sz w:val="22"/>
            <w:szCs w:val="22"/>
          </w:rPr>
          <m:t>κR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 and the liquid is open to the atmosphere at the top. The inner cylinder rotates at a constant angular velocity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Ω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, while the outer cylinder is fixed. </w:t>
      </w:r>
    </w:p>
    <w:p w14:paraId="20BE9B6D" w14:textId="77777777" w:rsidR="00C232E2" w:rsidRPr="00AF38A6" w:rsidRDefault="00C232E2" w:rsidP="00C232E2">
      <w:pPr>
        <w:pStyle w:val="ListParagraph"/>
        <w:numPr>
          <w:ilvl w:val="1"/>
          <w:numId w:val="2"/>
        </w:numPr>
        <w:spacing w:before="100" w:after="200" w:line="276" w:lineRule="auto"/>
        <w:contextualSpacing w:val="0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sz w:val="22"/>
          <w:szCs w:val="22"/>
        </w:rPr>
        <w:t xml:space="preserve">Using the </w:t>
      </w:r>
      <m:oMath>
        <m:r>
          <w:rPr>
            <w:rFonts w:ascii="Cambria Math" w:hAnsi="Cambria Math" w:cstheme="minorHAnsi"/>
            <w:sz w:val="22"/>
            <w:szCs w:val="22"/>
          </w:rPr>
          <m:t>θ</m:t>
        </m:r>
      </m:oMath>
      <w:r w:rsidRPr="00AF38A6">
        <w:rPr>
          <w:rFonts w:asciiTheme="minorHAnsi" w:hAnsiTheme="minorHAnsi" w:cstheme="minorHAnsi"/>
          <w:sz w:val="22"/>
          <w:szCs w:val="22"/>
        </w:rPr>
        <w:t>-component of the equation of motion in cylindrical coordinates, find the steady-state velocity profile of the liquid (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θ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 xml:space="preserve"> 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as a function of </w:t>
      </w:r>
      <m:oMath>
        <m:r>
          <w:rPr>
            <w:rFonts w:ascii="Cambria Math" w:hAnsi="Cambria Math" w:cstheme="minorHAnsi"/>
            <w:sz w:val="22"/>
            <w:szCs w:val="22"/>
          </w:rPr>
          <m:t>r</m:t>
        </m:r>
      </m:oMath>
      <w:r w:rsidRPr="00AF38A6">
        <w:rPr>
          <w:rFonts w:asciiTheme="minorHAnsi" w:hAnsiTheme="minorHAnsi" w:cstheme="minorHAnsi"/>
          <w:sz w:val="22"/>
          <w:szCs w:val="22"/>
        </w:rPr>
        <w:t>).</w:t>
      </w:r>
    </w:p>
    <w:p w14:paraId="4B5D6676" w14:textId="77777777" w:rsidR="00C232E2" w:rsidRPr="00AF38A6" w:rsidRDefault="00C232E2" w:rsidP="00C232E2">
      <w:pPr>
        <w:pStyle w:val="ListParagraph"/>
        <w:ind w:left="360"/>
        <w:rPr>
          <w:rFonts w:asciiTheme="minorHAnsi" w:hAnsiTheme="minorHAnsi" w:cstheme="minorHAnsi"/>
          <w:color w:val="FF0000"/>
          <w:sz w:val="22"/>
          <w:szCs w:val="22"/>
        </w:rPr>
      </w:pPr>
      <w:r w:rsidRPr="00AF38A6">
        <w:rPr>
          <w:rFonts w:asciiTheme="minorHAnsi" w:hAnsiTheme="minorHAnsi" w:cstheme="minorHAnsi"/>
          <w:color w:val="FF0000"/>
          <w:sz w:val="22"/>
          <w:szCs w:val="22"/>
        </w:rPr>
        <w:t>(30 points)</w:t>
      </w:r>
    </w:p>
    <w:p w14:paraId="593089BE" w14:textId="77777777" w:rsidR="00C232E2" w:rsidRPr="00AF38A6" w:rsidRDefault="00000000" w:rsidP="00C232E2">
      <w:pPr>
        <w:pStyle w:val="ListParagraph"/>
        <w:ind w:left="360"/>
        <w:contextualSpacing w:val="0"/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d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dr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dr</m:t>
                  </m:r>
                </m:den>
              </m:f>
              <m:d>
                <m:d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 xml:space="preserve">r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θ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=0</m:t>
          </m:r>
        </m:oMath>
      </m:oMathPara>
    </w:p>
    <w:p w14:paraId="362125CD" w14:textId="77777777" w:rsidR="00C232E2" w:rsidRPr="00AF38A6" w:rsidRDefault="00000000" w:rsidP="00C232E2">
      <w:pPr>
        <w:pStyle w:val="ListParagraph"/>
        <w:ind w:left="360"/>
        <w:contextualSpacing w:val="0"/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θ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r+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den>
          </m:f>
        </m:oMath>
      </m:oMathPara>
    </w:p>
    <w:p w14:paraId="30B3F2E7" w14:textId="77777777" w:rsidR="00C232E2" w:rsidRPr="00AF38A6" w:rsidRDefault="00000000" w:rsidP="00C232E2">
      <w:pPr>
        <w:pStyle w:val="ListParagraph"/>
        <w:ind w:left="360"/>
        <w:contextualSpacing w:val="0"/>
        <w:rPr>
          <w:rFonts w:asciiTheme="minorHAnsi" w:hAnsiTheme="minorHAnsi" w:cstheme="minorHAnsi"/>
          <w:color w:val="00B050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θ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</m:t>
            </m:r>
          </m:e>
        </m:d>
        <m:r>
          <w:rPr>
            <w:rFonts w:ascii="Cambria Math" w:hAnsi="Cambria Math" w:cstheme="minorHAnsi"/>
            <w:color w:val="00B050"/>
            <w:sz w:val="22"/>
            <w:szCs w:val="22"/>
          </w:rPr>
          <m:t>=0</m:t>
        </m:r>
      </m:oMath>
      <w:r w:rsidR="00C232E2" w:rsidRPr="00AF38A6">
        <w:rPr>
          <w:rFonts w:asciiTheme="minorHAnsi" w:hAnsiTheme="minorHAnsi" w:cstheme="minorHAnsi"/>
          <w:color w:val="00B050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θ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κR</m:t>
            </m:r>
          </m:e>
        </m:d>
        <m:r>
          <w:rPr>
            <w:rFonts w:ascii="Cambria Math" w:hAnsi="Cambria Math" w:cstheme="minorHAnsi"/>
            <w:color w:val="00B050"/>
            <w:sz w:val="22"/>
            <w:szCs w:val="22"/>
          </w:rPr>
          <m:t>=κR</m:t>
        </m:r>
        <m:r>
          <m:rPr>
            <m:sty m:val="p"/>
          </m:rPr>
          <w:rPr>
            <w:rFonts w:ascii="Cambria Math" w:hAnsi="Cambria Math" w:cstheme="minorHAnsi"/>
            <w:color w:val="00B050"/>
            <w:sz w:val="22"/>
            <w:szCs w:val="22"/>
          </w:rPr>
          <m:t>Ω</m:t>
        </m:r>
        <m:r>
          <w:rPr>
            <w:rFonts w:ascii="Cambria Math" w:hAnsi="Cambria Math" w:cstheme="minorHAnsi"/>
            <w:color w:val="00B050"/>
            <w:sz w:val="22"/>
            <w:szCs w:val="22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theme="minorHAnsi"/>
            <w:color w:val="00B050"/>
            <w:sz w:val="22"/>
            <w:szCs w:val="22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B050"/>
                <w:sz w:val="22"/>
                <w:szCs w:val="22"/>
              </w:rPr>
              <m:t>Ω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κ</m:t>
                </m:r>
              </m:e>
              <m:sup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1-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κ</m:t>
                </m:r>
              </m:e>
              <m:sup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 xml:space="preserve"> </m:t>
        </m:r>
      </m:oMath>
      <w:r w:rsidR="00C232E2" w:rsidRPr="00AF38A6">
        <w:rPr>
          <w:rFonts w:asciiTheme="minorHAnsi" w:hAnsiTheme="minorHAnsi" w:cstheme="minorHAnsi"/>
          <w:color w:val="00B050"/>
          <w:sz w:val="22"/>
          <w:szCs w:val="22"/>
        </w:rPr>
        <w:t xml:space="preserve">and </w:t>
      </w:r>
      <m:oMath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theme="minorHAnsi"/>
            <w:color w:val="00B050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B050"/>
                <w:sz w:val="22"/>
                <w:szCs w:val="22"/>
              </w:rPr>
              <m:t>Ω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κ</m:t>
                </m:r>
              </m:e>
              <m:sup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R</m:t>
                </m:r>
              </m:e>
              <m:sup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1-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κ</m:t>
                </m:r>
              </m:e>
              <m:sup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2</m:t>
                </m:r>
              </m:sup>
            </m:sSup>
          </m:den>
        </m:f>
      </m:oMath>
    </w:p>
    <w:p w14:paraId="027A6210" w14:textId="77777777" w:rsidR="00C232E2" w:rsidRPr="00AF38A6" w:rsidRDefault="00000000" w:rsidP="00C232E2">
      <w:pPr>
        <w:pStyle w:val="ListParagraph"/>
        <w:ind w:left="360"/>
        <w:contextualSpacing w:val="0"/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θ</m:t>
              </m:r>
            </m:sub>
          </m:sSub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Ω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κ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κ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r</m:t>
                  </m:r>
                </m:den>
              </m:f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-r</m:t>
              </m:r>
            </m:e>
          </m:d>
        </m:oMath>
      </m:oMathPara>
    </w:p>
    <w:p w14:paraId="2C10A0A2" w14:textId="77777777" w:rsidR="00C232E2" w:rsidRPr="00AF38A6" w:rsidRDefault="00C232E2" w:rsidP="00C232E2">
      <w:pPr>
        <w:pStyle w:val="ListParagraph"/>
        <w:numPr>
          <w:ilvl w:val="1"/>
          <w:numId w:val="2"/>
        </w:numPr>
        <w:spacing w:before="100" w:after="200" w:line="276" w:lineRule="auto"/>
        <w:contextualSpacing w:val="0"/>
        <w:rPr>
          <w:rFonts w:asciiTheme="minorHAnsi" w:hAnsiTheme="minorHAnsi" w:cstheme="minorHAnsi"/>
          <w:sz w:val="22"/>
          <w:szCs w:val="22"/>
        </w:rPr>
      </w:pPr>
      <w:r w:rsidRPr="00AF38A6">
        <w:rPr>
          <w:rFonts w:asciiTheme="minorHAnsi" w:hAnsiTheme="minorHAnsi" w:cstheme="minorHAnsi"/>
          <w:sz w:val="22"/>
          <w:szCs w:val="22"/>
        </w:rPr>
        <w:t xml:space="preserve">Using the </w:t>
      </w:r>
      <m:oMath>
        <m:r>
          <w:rPr>
            <w:rFonts w:ascii="Cambria Math" w:hAnsi="Cambria Math" w:cstheme="minorHAnsi"/>
            <w:sz w:val="22"/>
            <w:szCs w:val="22"/>
          </w:rPr>
          <m:t>r</m:t>
        </m:r>
      </m:oMath>
      <w:r w:rsidRPr="00AF38A6">
        <w:rPr>
          <w:rFonts w:asciiTheme="minorHAnsi" w:hAnsiTheme="minorHAnsi" w:cstheme="minorHAnsi"/>
          <w:sz w:val="22"/>
          <w:szCs w:val="22"/>
        </w:rPr>
        <w:t xml:space="preserve">-component and the </w:t>
      </w:r>
      <m:oMath>
        <m:r>
          <w:rPr>
            <w:rFonts w:ascii="Cambria Math" w:hAnsi="Cambria Math" w:cstheme="minorHAnsi"/>
            <w:sz w:val="22"/>
            <w:szCs w:val="22"/>
          </w:rPr>
          <m:t>z</m:t>
        </m:r>
      </m:oMath>
      <w:r w:rsidRPr="00AF38A6">
        <w:rPr>
          <w:rFonts w:asciiTheme="minorHAnsi" w:hAnsiTheme="minorHAnsi" w:cstheme="minorHAnsi"/>
          <w:sz w:val="22"/>
          <w:szCs w:val="22"/>
        </w:rPr>
        <w:t>-component of the equation of motion in cylindrical coordinates, find the shape of the free surface of the liquid (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s</m:t>
            </m:r>
          </m:sub>
        </m:sSub>
      </m:oMath>
      <w:r w:rsidRPr="00AF38A6">
        <w:rPr>
          <w:rFonts w:asciiTheme="minorHAnsi" w:hAnsiTheme="minorHAnsi" w:cstheme="minorHAnsi"/>
          <w:sz w:val="22"/>
          <w:szCs w:val="22"/>
        </w:rPr>
        <w:t xml:space="preserve"> as a function of </w:t>
      </w:r>
      <m:oMath>
        <m:r>
          <w:rPr>
            <w:rFonts w:ascii="Cambria Math" w:hAnsi="Cambria Math" w:cstheme="minorHAnsi"/>
            <w:sz w:val="22"/>
            <w:szCs w:val="22"/>
          </w:rPr>
          <m:t>r</m:t>
        </m:r>
      </m:oMath>
      <w:r w:rsidRPr="00AF38A6">
        <w:rPr>
          <w:rFonts w:asciiTheme="minorHAnsi" w:hAnsiTheme="minorHAnsi" w:cstheme="minorHAnsi"/>
          <w:sz w:val="22"/>
          <w:szCs w:val="22"/>
        </w:rPr>
        <w:t>).</w:t>
      </w:r>
    </w:p>
    <w:p w14:paraId="14EF2FC3" w14:textId="77777777" w:rsidR="00C232E2" w:rsidRPr="00AF38A6" w:rsidRDefault="00C232E2" w:rsidP="00C232E2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AF38A6">
        <w:rPr>
          <w:rFonts w:asciiTheme="minorHAnsi" w:hAnsiTheme="minorHAnsi" w:cstheme="minorHAnsi"/>
          <w:color w:val="FF0000"/>
          <w:sz w:val="22"/>
          <w:szCs w:val="22"/>
        </w:rPr>
        <w:t>(30 points)</w:t>
      </w:r>
    </w:p>
    <w:p w14:paraId="37080C34" w14:textId="77777777" w:rsidR="00C232E2" w:rsidRPr="00AF38A6" w:rsidRDefault="00C232E2" w:rsidP="00C232E2">
      <w:pPr>
        <w:rPr>
          <w:rFonts w:asciiTheme="minorHAnsi" w:hAnsiTheme="minorHAnsi" w:cstheme="minorHAnsi"/>
          <w:color w:val="00B050"/>
          <w:sz w:val="22"/>
          <w:szCs w:val="22"/>
        </w:rPr>
      </w:pPr>
    </w:p>
    <w:p w14:paraId="4AC901DA" w14:textId="77777777" w:rsidR="00C232E2" w:rsidRPr="00AF38A6" w:rsidRDefault="00C232E2" w:rsidP="00C232E2">
      <w:pPr>
        <w:rPr>
          <w:rFonts w:asciiTheme="minorHAnsi" w:hAnsiTheme="minorHAnsi" w:cstheme="minorHAnsi"/>
          <w:color w:val="00B050"/>
          <w:sz w:val="22"/>
          <w:szCs w:val="22"/>
        </w:rPr>
      </w:pPr>
      <m:oMath>
        <m:r>
          <w:rPr>
            <w:rFonts w:ascii="Cambria Math" w:hAnsi="Cambria Math" w:cstheme="minorHAnsi"/>
            <w:color w:val="00B050"/>
            <w:sz w:val="22"/>
            <w:szCs w:val="22"/>
          </w:rPr>
          <m:t>z</m:t>
        </m:r>
      </m:oMath>
      <w:r w:rsidRPr="00AF38A6">
        <w:rPr>
          <w:rFonts w:asciiTheme="minorHAnsi" w:hAnsiTheme="minorHAnsi" w:cstheme="minorHAnsi"/>
          <w:color w:val="00B050"/>
          <w:sz w:val="22"/>
          <w:szCs w:val="22"/>
        </w:rPr>
        <w:t xml:space="preserve">-component: </w:t>
      </w:r>
      <m:oMath>
        <m:r>
          <w:rPr>
            <w:rFonts w:ascii="Cambria Math" w:hAnsi="Cambria Math" w:cstheme="minorHAnsi"/>
            <w:color w:val="00B050"/>
            <w:sz w:val="22"/>
            <w:szCs w:val="22"/>
          </w:rPr>
          <m:t>0=-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∂p</m:t>
            </m:r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∂z</m:t>
            </m:r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>-ρg→p</m:t>
        </m:r>
        <m:d>
          <m:d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r,z=0</m:t>
            </m:r>
          </m:e>
        </m:d>
        <m:r>
          <w:rPr>
            <w:rFonts w:ascii="Cambria Math" w:hAnsi="Cambria Math" w:cstheme="minorHAnsi"/>
            <w:color w:val="00B050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atm</m:t>
            </m:r>
          </m:sub>
        </m:sSub>
        <m:r>
          <w:rPr>
            <w:rFonts w:ascii="Cambria Math" w:hAnsi="Cambria Math" w:cstheme="minorHAnsi"/>
            <w:color w:val="00B050"/>
            <w:sz w:val="22"/>
            <w:szCs w:val="22"/>
          </w:rPr>
          <m:t>+ρg</m:t>
        </m:r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s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</m:t>
            </m:r>
          </m:e>
        </m:d>
        <m:r>
          <w:rPr>
            <w:rFonts w:ascii="Cambria Math" w:hAnsi="Cambria Math" w:cstheme="minorHAnsi"/>
            <w:color w:val="00B050"/>
            <w:sz w:val="22"/>
            <w:szCs w:val="22"/>
          </w:rPr>
          <m:t>→ρg</m:t>
        </m:r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s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</m:t>
            </m:r>
          </m:e>
        </m:d>
        <m:r>
          <w:rPr>
            <w:rFonts w:ascii="Cambria Math" w:hAnsi="Cambria Math" w:cstheme="minorHAnsi"/>
            <w:color w:val="00B050"/>
            <w:sz w:val="22"/>
            <w:szCs w:val="22"/>
          </w:rPr>
          <m:t>=p</m:t>
        </m:r>
        <m:d>
          <m:d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r,z=0</m:t>
            </m:r>
          </m:e>
        </m:d>
        <m:r>
          <w:rPr>
            <w:rFonts w:ascii="Cambria Math" w:hAnsi="Cambria Math" w:cstheme="minorHAnsi"/>
            <w:color w:val="00B050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atm</m:t>
            </m:r>
          </m:sub>
        </m:sSub>
      </m:oMath>
    </w:p>
    <w:p w14:paraId="1C58F5AB" w14:textId="77777777" w:rsidR="00C232E2" w:rsidRPr="00AF38A6" w:rsidRDefault="00C232E2" w:rsidP="00C232E2">
      <w:pPr>
        <w:rPr>
          <w:rFonts w:asciiTheme="minorHAnsi" w:hAnsiTheme="minorHAnsi" w:cstheme="minorHAnsi"/>
          <w:color w:val="00B050"/>
          <w:sz w:val="22"/>
          <w:szCs w:val="22"/>
        </w:rPr>
      </w:pPr>
      <m:oMath>
        <m:r>
          <w:rPr>
            <w:rFonts w:ascii="Cambria Math" w:hAnsi="Cambria Math" w:cstheme="minorHAnsi"/>
            <w:color w:val="00B050"/>
            <w:sz w:val="22"/>
            <w:szCs w:val="22"/>
          </w:rPr>
          <m:t>r</m:t>
        </m:r>
      </m:oMath>
      <w:r w:rsidRPr="00AF38A6">
        <w:rPr>
          <w:rFonts w:asciiTheme="minorHAnsi" w:hAnsiTheme="minorHAnsi" w:cstheme="minorHAnsi"/>
          <w:color w:val="00B050"/>
          <w:sz w:val="22"/>
          <w:szCs w:val="22"/>
        </w:rPr>
        <w:t xml:space="preserve">-component: </w:t>
      </w:r>
      <m:oMath>
        <m:r>
          <w:rPr>
            <w:rFonts w:ascii="Cambria Math" w:hAnsi="Cambria Math" w:cstheme="minorHAnsi"/>
            <w:color w:val="00B050"/>
            <w:sz w:val="22"/>
            <w:szCs w:val="22"/>
          </w:rPr>
          <m:t>-ρ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sSubSup>
              <m:sSubSup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θ</m:t>
                </m:r>
              </m:sub>
              <m:sup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</m:t>
            </m:r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∂p</m:t>
            </m:r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∂r</m:t>
            </m:r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>→ρ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sSubSup>
              <m:sSubSup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θ</m:t>
                </m:r>
              </m:sub>
              <m:sup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r</m:t>
            </m:r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∂p</m:t>
            </m:r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∂r</m:t>
            </m:r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>=ρg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d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z</m:t>
                </m:r>
              </m:e>
              <m:sub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s</m:t>
                </m:r>
              </m:sub>
            </m:sSub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dr</m:t>
            </m:r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>→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d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z</m:t>
                </m:r>
              </m:e>
              <m:sub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s</m:t>
                </m:r>
              </m:sub>
            </m:sSub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dr</m:t>
            </m:r>
          </m:den>
        </m:f>
        <m:r>
          <w:rPr>
            <w:rFonts w:ascii="Cambria Math" w:hAnsi="Cambria Math" w:cstheme="minorHAnsi"/>
            <w:color w:val="00B050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B050"/>
                <w:sz w:val="22"/>
                <w:szCs w:val="22"/>
              </w:rPr>
            </m:ctrlPr>
          </m:fPr>
          <m:num>
            <m:sSubSup>
              <m:sSubSupPr>
                <m:ctrlPr>
                  <w:rPr>
                    <w:rFonts w:ascii="Cambria Math" w:hAnsi="Cambria Math" w:cstheme="minorHAnsi"/>
                    <w:i/>
                    <w:color w:val="00B050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θ</m:t>
                </m:r>
              </m:sub>
              <m:sup>
                <m:r>
                  <w:rPr>
                    <w:rFonts w:ascii="Cambria Math" w:hAnsi="Cambria Math" w:cstheme="minorHAnsi"/>
                    <w:color w:val="00B050"/>
                    <w:sz w:val="22"/>
                    <w:szCs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theme="minorHAnsi"/>
                <w:color w:val="00B050"/>
                <w:sz w:val="22"/>
                <w:szCs w:val="22"/>
              </w:rPr>
              <m:t>g r</m:t>
            </m:r>
          </m:den>
        </m:f>
      </m:oMath>
    </w:p>
    <w:p w14:paraId="1BD5630F" w14:textId="77777777" w:rsidR="00C232E2" w:rsidRPr="00AF38A6" w:rsidRDefault="00000000" w:rsidP="00C232E2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z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κR</m:t>
              </m:r>
            </m:sub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sup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'</m:t>
                  </m:r>
                </m:sup>
              </m:sSup>
            </m:e>
          </m:nary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Ω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00B050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color w:val="00B050"/>
                                  <w:sz w:val="22"/>
                                  <w:szCs w:val="22"/>
                                </w:rPr>
                                <m:t>κ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color w:val="00B050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00B050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color w:val="00B050"/>
                                  <w:sz w:val="22"/>
                                  <w:szCs w:val="22"/>
                                </w:rPr>
                                <m:t>κ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color w:val="00B050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00B050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00B050"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00B050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color w:val="00B050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color w:val="00B050"/>
                                  <w:sz w:val="22"/>
                                  <w:szCs w:val="22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00B050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color w:val="00B050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color w:val="00B050"/>
                                  <w:sz w:val="22"/>
                                  <w:szCs w:val="22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 xml:space="preserve">g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g</m:t>
                  </m:r>
                </m:den>
              </m:f>
              <m:d>
                <m:d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Ω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κ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κ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κR</m:t>
              </m:r>
            </m:sub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sup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'</m:t>
                  </m:r>
                </m:sup>
              </m:sSup>
            </m:e>
          </m:nary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00B050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color w:val="00B050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color w:val="00B050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'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 xml:space="preserve">g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'</m:t>
                  </m:r>
                </m:sup>
              </m:sSup>
            </m:den>
          </m:f>
        </m:oMath>
      </m:oMathPara>
    </w:p>
    <w:p w14:paraId="64460A4B" w14:textId="77777777" w:rsidR="00C232E2" w:rsidRPr="00AF38A6" w:rsidRDefault="00000000" w:rsidP="00C232E2">
      <w:pPr>
        <w:rPr>
          <w:rFonts w:asciiTheme="minorHAnsi" w:hAnsiTheme="minorHAnsi" w:cstheme="minorHAnsi"/>
          <w:color w:val="00B05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s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r</m:t>
              </m:r>
            </m:e>
          </m:d>
          <m:r>
            <w:rPr>
              <w:rFonts w:ascii="Cambria Math" w:hAnsi="Cambria Math" w:cstheme="minorHAnsi"/>
              <w:color w:val="00B05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2g</m:t>
              </m:r>
            </m:den>
          </m:f>
          <m:sSup>
            <m:sSupPr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Ω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κ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κ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color w:val="00B050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color w:val="00B050"/>
                              <w:sz w:val="22"/>
                              <w:szCs w:val="22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-2</m:t>
                  </m:r>
                </m:sup>
              </m:sSup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+4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κR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r</m:t>
                      </m:r>
                    </m:den>
                  </m:f>
                </m:e>
              </m:func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κ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00B050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color w:val="00B050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κ</m:t>
                  </m:r>
                </m:e>
                <m:sup>
                  <m:r>
                    <w:rPr>
                      <w:rFonts w:ascii="Cambria Math" w:hAnsi="Cambria Math" w:cstheme="minorHAnsi"/>
                      <w:color w:val="00B050"/>
                      <w:sz w:val="22"/>
                      <w:szCs w:val="22"/>
                    </w:rPr>
                    <m:t>2</m:t>
                  </m:r>
                </m:sup>
              </m:sSup>
            </m:e>
          </m:d>
        </m:oMath>
      </m:oMathPara>
    </w:p>
    <w:p w14:paraId="6B35A88A" w14:textId="77777777" w:rsidR="00AC1FB8" w:rsidRPr="00AF38A6" w:rsidRDefault="00AC1FB8">
      <w:pPr>
        <w:rPr>
          <w:rFonts w:asciiTheme="minorHAnsi" w:hAnsiTheme="minorHAnsi" w:cstheme="minorHAnsi"/>
          <w:sz w:val="18"/>
          <w:szCs w:val="18"/>
        </w:rPr>
      </w:pPr>
    </w:p>
    <w:p w14:paraId="2CCE965C" w14:textId="34A3780E" w:rsidR="00AC1FB8" w:rsidRPr="00AF38A6" w:rsidRDefault="00AC1FB8">
      <w:pPr>
        <w:rPr>
          <w:rFonts w:asciiTheme="minorHAnsi" w:hAnsiTheme="minorHAnsi" w:cstheme="minorHAnsi"/>
          <w:sz w:val="18"/>
          <w:szCs w:val="18"/>
        </w:rPr>
      </w:pPr>
    </w:p>
    <w:p w14:paraId="3607C0ED" w14:textId="7EE0FDE0" w:rsidR="00AC1FB8" w:rsidRPr="00AF38A6" w:rsidRDefault="00AC1FB8">
      <w:pPr>
        <w:rPr>
          <w:rFonts w:asciiTheme="minorHAnsi" w:hAnsiTheme="minorHAnsi" w:cstheme="minorHAnsi"/>
          <w:sz w:val="18"/>
          <w:szCs w:val="18"/>
        </w:rPr>
      </w:pPr>
    </w:p>
    <w:p w14:paraId="41763964" w14:textId="3BD6B187" w:rsidR="00AC1FB8" w:rsidRPr="00AF38A6" w:rsidRDefault="00AC1FB8">
      <w:pPr>
        <w:rPr>
          <w:rFonts w:asciiTheme="minorHAnsi" w:hAnsiTheme="minorHAnsi" w:cstheme="minorHAnsi"/>
          <w:sz w:val="18"/>
          <w:szCs w:val="18"/>
        </w:rPr>
      </w:pPr>
    </w:p>
    <w:sectPr w:rsidR="00AC1FB8" w:rsidRPr="00AF38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C04"/>
    <w:multiLevelType w:val="multilevel"/>
    <w:tmpl w:val="C35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7C2D"/>
    <w:multiLevelType w:val="multilevel"/>
    <w:tmpl w:val="4C0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32B3"/>
    <w:multiLevelType w:val="multilevel"/>
    <w:tmpl w:val="7BBEB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76F7752"/>
    <w:multiLevelType w:val="multilevel"/>
    <w:tmpl w:val="894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44D7D"/>
    <w:multiLevelType w:val="multilevel"/>
    <w:tmpl w:val="FF6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1516E"/>
    <w:multiLevelType w:val="hybridMultilevel"/>
    <w:tmpl w:val="6E1EE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12A5C"/>
    <w:multiLevelType w:val="multilevel"/>
    <w:tmpl w:val="9DC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02F4B"/>
    <w:multiLevelType w:val="multilevel"/>
    <w:tmpl w:val="19F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250E8"/>
    <w:multiLevelType w:val="multilevel"/>
    <w:tmpl w:val="5A2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5323">
    <w:abstractNumId w:val="8"/>
  </w:num>
  <w:num w:numId="2" w16cid:durableId="1717006463">
    <w:abstractNumId w:val="2"/>
  </w:num>
  <w:num w:numId="3" w16cid:durableId="1006710163">
    <w:abstractNumId w:val="4"/>
  </w:num>
  <w:num w:numId="4" w16cid:durableId="899172359">
    <w:abstractNumId w:val="3"/>
  </w:num>
  <w:num w:numId="5" w16cid:durableId="1257203466">
    <w:abstractNumId w:val="0"/>
  </w:num>
  <w:num w:numId="6" w16cid:durableId="2128965434">
    <w:abstractNumId w:val="6"/>
  </w:num>
  <w:num w:numId="7" w16cid:durableId="445391980">
    <w:abstractNumId w:val="7"/>
  </w:num>
  <w:num w:numId="8" w16cid:durableId="1603107881">
    <w:abstractNumId w:val="1"/>
  </w:num>
  <w:num w:numId="9" w16cid:durableId="302928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82"/>
    <w:rsid w:val="000457D8"/>
    <w:rsid w:val="0004782D"/>
    <w:rsid w:val="00070052"/>
    <w:rsid w:val="000C29CA"/>
    <w:rsid w:val="000E4B8A"/>
    <w:rsid w:val="000E7574"/>
    <w:rsid w:val="00102D79"/>
    <w:rsid w:val="00103970"/>
    <w:rsid w:val="001135EA"/>
    <w:rsid w:val="00183E4A"/>
    <w:rsid w:val="00224C7B"/>
    <w:rsid w:val="00242039"/>
    <w:rsid w:val="00263E0D"/>
    <w:rsid w:val="002814D6"/>
    <w:rsid w:val="00296EA6"/>
    <w:rsid w:val="003027BE"/>
    <w:rsid w:val="00344282"/>
    <w:rsid w:val="00391156"/>
    <w:rsid w:val="003F3EE4"/>
    <w:rsid w:val="00465FF1"/>
    <w:rsid w:val="00473A82"/>
    <w:rsid w:val="00495D7B"/>
    <w:rsid w:val="004C54E0"/>
    <w:rsid w:val="004D51D4"/>
    <w:rsid w:val="00546DD8"/>
    <w:rsid w:val="0056313F"/>
    <w:rsid w:val="00573011"/>
    <w:rsid w:val="00584103"/>
    <w:rsid w:val="005B6211"/>
    <w:rsid w:val="0067318D"/>
    <w:rsid w:val="00681B6B"/>
    <w:rsid w:val="006840EE"/>
    <w:rsid w:val="0069187F"/>
    <w:rsid w:val="006A1F00"/>
    <w:rsid w:val="006B6E9C"/>
    <w:rsid w:val="00705437"/>
    <w:rsid w:val="0074122B"/>
    <w:rsid w:val="00770BF1"/>
    <w:rsid w:val="00790ADC"/>
    <w:rsid w:val="007C788A"/>
    <w:rsid w:val="00826B5D"/>
    <w:rsid w:val="008870FA"/>
    <w:rsid w:val="00891DCE"/>
    <w:rsid w:val="008E6EAD"/>
    <w:rsid w:val="00903570"/>
    <w:rsid w:val="00927E20"/>
    <w:rsid w:val="00943485"/>
    <w:rsid w:val="00961757"/>
    <w:rsid w:val="0097291F"/>
    <w:rsid w:val="00980B27"/>
    <w:rsid w:val="009E76AE"/>
    <w:rsid w:val="00A25A60"/>
    <w:rsid w:val="00A62CE6"/>
    <w:rsid w:val="00AC1FB8"/>
    <w:rsid w:val="00AF38A6"/>
    <w:rsid w:val="00BC4FF0"/>
    <w:rsid w:val="00BF463C"/>
    <w:rsid w:val="00C067BC"/>
    <w:rsid w:val="00C07F56"/>
    <w:rsid w:val="00C232E2"/>
    <w:rsid w:val="00C31F71"/>
    <w:rsid w:val="00C46D39"/>
    <w:rsid w:val="00C80391"/>
    <w:rsid w:val="00C92E92"/>
    <w:rsid w:val="00C961C6"/>
    <w:rsid w:val="00CF0CA5"/>
    <w:rsid w:val="00D23BC6"/>
    <w:rsid w:val="00D32512"/>
    <w:rsid w:val="00D47C50"/>
    <w:rsid w:val="00D712D4"/>
    <w:rsid w:val="00DB5BA7"/>
    <w:rsid w:val="00DE4B36"/>
    <w:rsid w:val="00DE598A"/>
    <w:rsid w:val="00F272F5"/>
    <w:rsid w:val="00F364FA"/>
    <w:rsid w:val="00F36AD2"/>
    <w:rsid w:val="00F570CB"/>
    <w:rsid w:val="00F61C2F"/>
    <w:rsid w:val="00F864CD"/>
    <w:rsid w:val="00FA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606825C9-2A76-4127-8DC5-B54AB478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202cd47-7a56-4baa-99e3-e3b71a7c77dd}" enabled="0" method="" siteId="{e202cd47-7a56-4baa-99e3-e3b71a7c77d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925</Words>
  <Characters>5796</Characters>
  <Application>Microsoft Office Word</Application>
  <DocSecurity>0</DocSecurity>
  <Lines>237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Torabi, Korosh</cp:lastModifiedBy>
  <cp:revision>58</cp:revision>
  <cp:lastPrinted>2020-02-20T18:34:00Z</cp:lastPrinted>
  <dcterms:created xsi:type="dcterms:W3CDTF">2020-02-10T22:28:00Z</dcterms:created>
  <dcterms:modified xsi:type="dcterms:W3CDTF">2026-04-13T18:12:00Z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dd06b3cc-9b86-4fb9-8b52-7e680b091d29</vt:lpwstr>
  </property>
</Properties>
</file>