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E6BA" w14:textId="77777777" w:rsidR="00EA5A2A" w:rsidRDefault="00EA5A2A" w:rsidP="004F2CA8"/>
    <w:p w14:paraId="38B16C46" w14:textId="77777777" w:rsidR="004F2CA8" w:rsidRDefault="004F2CA8" w:rsidP="004F2CA8"/>
    <w:p w14:paraId="09939944" w14:textId="77777777" w:rsidR="00A919EC" w:rsidRPr="004D6B5F" w:rsidRDefault="00A919EC" w:rsidP="00A919EC">
      <w:pPr>
        <w:jc w:val="center"/>
        <w:rPr>
          <w:rFonts w:ascii="Algerian" w:hAnsi="Algerian" w:cs="Courier New"/>
          <w:b/>
          <w:bCs/>
          <w:sz w:val="40"/>
          <w:szCs w:val="24"/>
          <w:u w:val="single"/>
        </w:rPr>
      </w:pPr>
      <w:r>
        <w:rPr>
          <w:rFonts w:ascii="Algerian" w:hAnsi="Algerian" w:cs="Courier New"/>
          <w:b/>
          <w:bCs/>
          <w:sz w:val="40"/>
          <w:szCs w:val="24"/>
          <w:u w:val="single"/>
        </w:rPr>
        <w:t>assignment</w:t>
      </w:r>
      <w:r w:rsidRPr="004D6B5F">
        <w:rPr>
          <w:rFonts w:ascii="Algerian" w:hAnsi="Algerian" w:cs="Courier New"/>
          <w:b/>
          <w:bCs/>
          <w:sz w:val="40"/>
          <w:szCs w:val="24"/>
          <w:u w:val="single"/>
        </w:rPr>
        <w:t xml:space="preserve"> #</w:t>
      </w:r>
      <w:r>
        <w:rPr>
          <w:rFonts w:ascii="Algerian" w:hAnsi="Algerian" w:cs="Courier New"/>
          <w:b/>
          <w:bCs/>
          <w:sz w:val="40"/>
          <w:szCs w:val="24"/>
          <w:u w:val="single"/>
        </w:rPr>
        <w:t>0</w:t>
      </w:r>
      <w:r w:rsidR="004B1C0D">
        <w:rPr>
          <w:rFonts w:ascii="Algerian" w:hAnsi="Algerian" w:cs="Courier New"/>
          <w:b/>
          <w:bCs/>
          <w:sz w:val="40"/>
          <w:szCs w:val="24"/>
          <w:u w:val="single"/>
        </w:rPr>
        <w:t>1</w:t>
      </w:r>
    </w:p>
    <w:p w14:paraId="7E6B8564" w14:textId="77777777" w:rsidR="00A919EC" w:rsidRDefault="00A919EC" w:rsidP="00A919EC">
      <w:pPr>
        <w:jc w:val="center"/>
        <w:rPr>
          <w:rFonts w:ascii="Calibri" w:hAnsi="Calibri" w:cs="Calibri"/>
          <w:b/>
          <w:u w:val="single"/>
        </w:rPr>
      </w:pPr>
    </w:p>
    <w:p w14:paraId="7DE9364D" w14:textId="77777777" w:rsidR="00A919EC" w:rsidRDefault="00A919EC" w:rsidP="00A919EC">
      <w:pPr>
        <w:rPr>
          <w:rFonts w:ascii="Calibri" w:hAnsi="Calibri" w:cs="Calibri"/>
          <w:b/>
          <w:u w:val="single"/>
        </w:rPr>
      </w:pPr>
    </w:p>
    <w:p w14:paraId="76D5143E" w14:textId="77777777" w:rsidR="00A919EC" w:rsidRPr="00F329D2" w:rsidRDefault="00A919EC" w:rsidP="00A919EC">
      <w:pPr>
        <w:rPr>
          <w:rFonts w:asciiTheme="majorHAnsi" w:hAnsiTheme="majorHAnsi"/>
          <w:b/>
          <w:smallCaps/>
          <w:sz w:val="22"/>
          <w:szCs w:val="22"/>
        </w:rPr>
      </w:pPr>
      <w:r w:rsidRPr="00F329D2">
        <w:rPr>
          <w:rFonts w:asciiTheme="majorHAnsi" w:hAnsiTheme="majorHAnsi" w:cs="Calibri"/>
          <w:b/>
          <w:sz w:val="22"/>
          <w:szCs w:val="22"/>
          <w:u w:val="single"/>
        </w:rPr>
        <w:t>Course</w:t>
      </w:r>
      <w:r w:rsidRPr="00F329D2">
        <w:rPr>
          <w:rFonts w:asciiTheme="majorHAnsi" w:hAnsiTheme="majorHAnsi" w:cs="Calibri"/>
          <w:b/>
          <w:sz w:val="22"/>
          <w:szCs w:val="22"/>
        </w:rPr>
        <w:t>:</w:t>
      </w:r>
      <w:r w:rsidRPr="00F329D2">
        <w:rPr>
          <w:rFonts w:asciiTheme="majorHAnsi" w:hAnsiTheme="majorHAnsi" w:cs="Calibri"/>
          <w:sz w:val="22"/>
          <w:szCs w:val="22"/>
        </w:rPr>
        <w:t xml:space="preserve">            </w:t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D87535">
        <w:rPr>
          <w:rFonts w:asciiTheme="majorHAnsi" w:hAnsiTheme="majorHAnsi" w:cs="Calibri"/>
          <w:b/>
          <w:sz w:val="22"/>
          <w:szCs w:val="22"/>
        </w:rPr>
        <w:t>CHE 301</w:t>
      </w:r>
      <w:r w:rsidR="00EE5016" w:rsidRPr="00D87535">
        <w:rPr>
          <w:rFonts w:asciiTheme="majorHAnsi" w:hAnsiTheme="majorHAnsi" w:cs="Calibri"/>
          <w:b/>
          <w:sz w:val="22"/>
          <w:szCs w:val="22"/>
        </w:rPr>
        <w:t>:</w:t>
      </w:r>
      <w:r w:rsidRPr="00D87535">
        <w:rPr>
          <w:rFonts w:asciiTheme="majorHAnsi" w:hAnsiTheme="majorHAnsi" w:cs="Calibri"/>
          <w:b/>
          <w:sz w:val="22"/>
          <w:szCs w:val="22"/>
        </w:rPr>
        <w:t xml:space="preserve">  </w:t>
      </w:r>
      <w:r w:rsidRPr="00D87535">
        <w:rPr>
          <w:rFonts w:asciiTheme="majorHAnsi" w:hAnsiTheme="majorHAnsi"/>
          <w:b/>
          <w:smallCaps/>
          <w:sz w:val="22"/>
          <w:szCs w:val="22"/>
        </w:rPr>
        <w:t>Chemical Engineering Thermodynamics</w:t>
      </w:r>
    </w:p>
    <w:p w14:paraId="67767A7E" w14:textId="77777777" w:rsidR="00A919EC" w:rsidRPr="00F329D2" w:rsidRDefault="00A919EC" w:rsidP="00A919EC">
      <w:pPr>
        <w:rPr>
          <w:rFonts w:asciiTheme="majorHAnsi" w:hAnsiTheme="majorHAnsi" w:cs="Calibri"/>
          <w:sz w:val="22"/>
          <w:szCs w:val="22"/>
        </w:rPr>
      </w:pPr>
      <w:r w:rsidRPr="00F329D2">
        <w:rPr>
          <w:rFonts w:asciiTheme="majorHAnsi" w:hAnsiTheme="majorHAnsi"/>
          <w:b/>
          <w:sz w:val="22"/>
          <w:szCs w:val="22"/>
          <w:u w:val="single"/>
        </w:rPr>
        <w:t>Term:</w:t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="00974B04">
        <w:rPr>
          <w:rFonts w:asciiTheme="majorHAnsi" w:hAnsiTheme="majorHAnsi"/>
          <w:b/>
          <w:sz w:val="22"/>
          <w:szCs w:val="22"/>
        </w:rPr>
        <w:t>Fall</w:t>
      </w:r>
      <w:r w:rsidR="004E0D9F">
        <w:rPr>
          <w:rFonts w:asciiTheme="majorHAnsi" w:hAnsiTheme="majorHAnsi"/>
          <w:b/>
          <w:sz w:val="22"/>
          <w:szCs w:val="22"/>
        </w:rPr>
        <w:t xml:space="preserve">   2025</w:t>
      </w:r>
    </w:p>
    <w:p w14:paraId="47462A3C" w14:textId="77777777" w:rsidR="00A919EC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>
        <w:rPr>
          <w:rFonts w:asciiTheme="majorHAnsi" w:hAnsiTheme="majorHAnsi" w:cs="Calibri"/>
          <w:b/>
          <w:bCs/>
          <w:sz w:val="22"/>
          <w:szCs w:val="22"/>
          <w:u w:val="single"/>
        </w:rPr>
        <w:t>Professor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  <w:t>Dr. Michael Caracotsios</w:t>
      </w:r>
    </w:p>
    <w:p w14:paraId="69CF204D" w14:textId="77777777" w:rsidR="00A919EC" w:rsidRPr="008770F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7B6745">
        <w:rPr>
          <w:rFonts w:asciiTheme="majorHAnsi" w:hAnsiTheme="majorHAnsi" w:cs="Calibri"/>
          <w:b/>
          <w:bCs/>
          <w:sz w:val="22"/>
          <w:szCs w:val="22"/>
          <w:u w:val="single"/>
        </w:rPr>
        <w:t>Office: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8770F2">
        <w:rPr>
          <w:rFonts w:asciiTheme="majorHAnsi" w:hAnsiTheme="majorHAnsi" w:cs="Calibri"/>
          <w:b/>
          <w:bCs/>
          <w:sz w:val="22"/>
          <w:szCs w:val="22"/>
        </w:rPr>
        <w:t>EIB 244</w:t>
      </w:r>
    </w:p>
    <w:p w14:paraId="4A172860" w14:textId="77777777" w:rsidR="009A798B" w:rsidRPr="009A798B" w:rsidRDefault="009A798B" w:rsidP="00A919EC">
      <w:pPr>
        <w:rPr>
          <w:rFonts w:asciiTheme="majorHAnsi" w:hAnsiTheme="majorHAnsi" w:cs="Calibri"/>
          <w:b/>
          <w:bCs/>
          <w:sz w:val="10"/>
          <w:szCs w:val="22"/>
          <w:u w:val="single"/>
        </w:rPr>
      </w:pPr>
    </w:p>
    <w:p w14:paraId="7574D51F" w14:textId="77777777" w:rsidR="00A919EC" w:rsidRPr="00F329D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Cell</w:t>
      </w:r>
      <w:r w:rsidR="00D87535">
        <w:rPr>
          <w:rFonts w:asciiTheme="majorHAnsi" w:hAnsiTheme="majorHAnsi" w:cs="Calibri"/>
          <w:b/>
          <w:bCs/>
          <w:sz w:val="22"/>
          <w:szCs w:val="22"/>
          <w:u w:val="single"/>
        </w:rPr>
        <w:t xml:space="preserve"> Phone</w:t>
      </w: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D87535">
        <w:rPr>
          <w:rFonts w:asciiTheme="majorHAnsi" w:hAnsiTheme="majorHAnsi" w:cs="Calibri"/>
          <w:b/>
          <w:bCs/>
          <w:color w:val="808080" w:themeColor="background1" w:themeShade="80"/>
          <w:sz w:val="22"/>
          <w:szCs w:val="22"/>
        </w:rPr>
        <w:t>(630) 696-0934</w:t>
      </w:r>
    </w:p>
    <w:p w14:paraId="1E20F5D5" w14:textId="77777777" w:rsidR="00A919EC" w:rsidRPr="008770F2" w:rsidRDefault="00A919EC" w:rsidP="00A919EC">
      <w:pPr>
        <w:rPr>
          <w:rFonts w:asciiTheme="majorHAnsi" w:hAnsiTheme="majorHAnsi"/>
          <w:b/>
          <w:sz w:val="22"/>
          <w:szCs w:val="22"/>
        </w:rPr>
      </w:pPr>
      <w:r w:rsidRPr="00F329D2">
        <w:rPr>
          <w:rFonts w:asciiTheme="majorHAnsi" w:hAnsiTheme="majorHAnsi" w:cs="Calibri"/>
          <w:b/>
          <w:bCs/>
          <w:sz w:val="22"/>
          <w:szCs w:val="22"/>
          <w:u w:val="single"/>
        </w:rPr>
        <w:t>E-mail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   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hyperlink r:id="rId8" w:history="1">
        <w:r w:rsidRPr="00EE5016">
          <w:rPr>
            <w:rFonts w:asciiTheme="majorHAnsi" w:hAnsiTheme="majorHAnsi" w:cs="Calibri"/>
            <w:b/>
            <w:bCs/>
            <w:color w:val="808080" w:themeColor="background1" w:themeShade="80"/>
            <w:sz w:val="22"/>
            <w:szCs w:val="22"/>
            <w:u w:val="single"/>
          </w:rPr>
          <w:t>mcaracot@uic.edu</w:t>
        </w:r>
      </w:hyperlink>
    </w:p>
    <w:p w14:paraId="7183B1AF" w14:textId="77777777" w:rsidR="00A919EC" w:rsidRPr="002D5D6B" w:rsidRDefault="00A919EC" w:rsidP="00A919EC"/>
    <w:p w14:paraId="64448773" w14:textId="77777777" w:rsidR="00A919EC" w:rsidRDefault="00A919EC" w:rsidP="00A919EC"/>
    <w:p w14:paraId="340D30CD" w14:textId="77777777" w:rsidR="00A919EC" w:rsidRPr="00E864DE" w:rsidRDefault="00A919EC" w:rsidP="00A919EC">
      <w:pPr>
        <w:spacing w:line="360" w:lineRule="auto"/>
        <w:rPr>
          <w:rFonts w:ascii="Courier New" w:hAnsi="Courier New" w:cs="Courier New"/>
          <w:b/>
          <w:bCs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sz w:val="28"/>
          <w:szCs w:val="28"/>
        </w:rPr>
        <w:t>Student</w:t>
      </w:r>
      <w:r w:rsidRPr="00E864DE">
        <w:rPr>
          <w:rFonts w:ascii="Courier New" w:hAnsi="Courier New" w:cs="Courier New"/>
          <w:b/>
          <w:bCs/>
          <w:sz w:val="28"/>
          <w:szCs w:val="28"/>
        </w:rPr>
        <w:t xml:space="preserve"> name</w:t>
      </w:r>
      <w:r w:rsidR="00974B04">
        <w:rPr>
          <w:rFonts w:ascii="Courier New" w:hAnsi="Courier New" w:cs="Courier New"/>
          <w:b/>
          <w:bCs/>
          <w:sz w:val="28"/>
          <w:szCs w:val="28"/>
        </w:rPr>
        <w:t>s</w:t>
      </w:r>
      <w:r w:rsidRPr="00E864DE">
        <w:rPr>
          <w:rFonts w:ascii="Courier New" w:hAnsi="Courier New" w:cs="Courier New"/>
          <w:b/>
          <w:bCs/>
          <w:sz w:val="28"/>
          <w:szCs w:val="28"/>
        </w:rPr>
        <w:t>: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E864DE">
        <w:rPr>
          <w:rFonts w:ascii="Courier New" w:hAnsi="Courier New" w:cs="Courier New"/>
          <w:b/>
          <w:bCs/>
          <w:sz w:val="28"/>
          <w:szCs w:val="28"/>
        </w:rPr>
        <w:t>____________________________</w:t>
      </w:r>
      <w:r>
        <w:rPr>
          <w:rFonts w:ascii="Courier New" w:hAnsi="Courier New" w:cs="Courier New"/>
          <w:b/>
          <w:bCs/>
          <w:sz w:val="28"/>
          <w:szCs w:val="28"/>
        </w:rPr>
        <w:t>____</w:t>
      </w:r>
      <w:r w:rsidR="000F4B35">
        <w:rPr>
          <w:rFonts w:ascii="Courier New" w:hAnsi="Courier New" w:cs="Courier New"/>
          <w:b/>
          <w:bCs/>
          <w:sz w:val="28"/>
          <w:szCs w:val="28"/>
        </w:rPr>
        <w:t>_</w:t>
      </w:r>
      <w:r w:rsidR="00D137E7">
        <w:rPr>
          <w:rFonts w:ascii="Courier New" w:hAnsi="Courier New" w:cs="Courier New"/>
          <w:b/>
          <w:bCs/>
          <w:sz w:val="28"/>
          <w:szCs w:val="28"/>
        </w:rPr>
        <w:t>_</w:t>
      </w:r>
      <w:r w:rsidR="00974B04">
        <w:rPr>
          <w:rFonts w:ascii="Courier New" w:hAnsi="Courier New" w:cs="Courier New"/>
          <w:b/>
          <w:bCs/>
          <w:sz w:val="28"/>
          <w:szCs w:val="28"/>
        </w:rPr>
        <w:t>______</w:t>
      </w:r>
    </w:p>
    <w:p w14:paraId="79160322" w14:textId="05FA9A96" w:rsidR="00A919EC" w:rsidRPr="00EE5016" w:rsidRDefault="00A919EC" w:rsidP="00A919EC">
      <w:pPr>
        <w:rPr>
          <w:rFonts w:ascii="Courier New" w:hAnsi="Courier New" w:cs="Courier New"/>
          <w:b/>
          <w:color w:val="943634" w:themeColor="accent2" w:themeShade="BF"/>
          <w:sz w:val="28"/>
          <w:szCs w:val="28"/>
        </w:rPr>
      </w:pP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Due Date:</w:t>
      </w:r>
      <w:r w:rsidR="00974B04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 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5B2F4C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  Monday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, </w:t>
      </w:r>
      <w:r w:rsidR="00974B04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September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5B2F4C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8</w:t>
      </w:r>
      <w:r w:rsidR="00273DD4"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  <w:vertAlign w:val="superscript"/>
        </w:rPr>
        <w:t>th</w:t>
      </w:r>
      <w:r w:rsidR="00273DD4"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5B2F4C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in Class (11:00 AM)</w:t>
      </w:r>
    </w:p>
    <w:p w14:paraId="5C83274F" w14:textId="77777777" w:rsidR="00A919EC" w:rsidRDefault="00A919EC" w:rsidP="00A919EC">
      <w:pPr>
        <w:rPr>
          <w:rFonts w:ascii="Courier New" w:hAnsi="Courier New" w:cs="Courier New"/>
          <w:b/>
          <w:bCs/>
          <w:color w:val="006600"/>
          <w:sz w:val="32"/>
          <w:szCs w:val="24"/>
        </w:rPr>
      </w:pPr>
    </w:p>
    <w:p w14:paraId="2E87FA8F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31A41944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7F6A0CF5" w14:textId="77777777" w:rsidR="00A919EC" w:rsidRPr="00773D23" w:rsidRDefault="00A919EC" w:rsidP="00A919EC">
      <w:pPr>
        <w:jc w:val="center"/>
        <w:rPr>
          <w:rFonts w:ascii="Rockwell" w:hAnsi="Rockwell"/>
          <w:b/>
          <w:sz w:val="28"/>
          <w:u w:val="single"/>
        </w:rPr>
      </w:pPr>
      <w:r w:rsidRPr="00773D23">
        <w:rPr>
          <w:rFonts w:ascii="Rockwell" w:hAnsi="Rockwell"/>
          <w:b/>
          <w:sz w:val="28"/>
          <w:u w:val="single"/>
        </w:rPr>
        <w:t>INSTRUCTIONS</w:t>
      </w:r>
      <w:r w:rsidR="001B3752">
        <w:rPr>
          <w:rFonts w:ascii="Rockwell" w:hAnsi="Rockwell"/>
          <w:b/>
          <w:sz w:val="28"/>
          <w:u w:val="single"/>
        </w:rPr>
        <w:t xml:space="preserve"> FOR ASSIGNMENT DELIVERY</w:t>
      </w:r>
    </w:p>
    <w:p w14:paraId="2280093E" w14:textId="77777777" w:rsidR="00A919EC" w:rsidRPr="00773D23" w:rsidRDefault="00A919EC" w:rsidP="00A919EC">
      <w:pPr>
        <w:jc w:val="center"/>
        <w:rPr>
          <w:rFonts w:ascii="Rockwell" w:hAnsi="Rockwell"/>
          <w:sz w:val="28"/>
        </w:rPr>
      </w:pPr>
    </w:p>
    <w:p w14:paraId="24EF5B47" w14:textId="77777777" w:rsidR="00A919EC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Prepare a </w:t>
      </w:r>
      <w:r w:rsidRPr="00250DF7">
        <w:rPr>
          <w:rFonts w:ascii="Rockwell" w:hAnsi="Rockwell"/>
          <w:sz w:val="28"/>
        </w:rPr>
        <w:t>typed</w:t>
      </w:r>
      <w:r>
        <w:rPr>
          <w:rFonts w:ascii="Rockwell" w:hAnsi="Rockwell"/>
          <w:color w:val="808080" w:themeColor="background1" w:themeShade="80"/>
          <w:sz w:val="28"/>
        </w:rPr>
        <w:t xml:space="preserve"> report of your assignment</w:t>
      </w:r>
      <w:r w:rsidR="00C07191">
        <w:rPr>
          <w:rFonts w:ascii="Rockwell" w:hAnsi="Rockwell"/>
          <w:color w:val="808080" w:themeColor="background1" w:themeShade="80"/>
          <w:sz w:val="28"/>
        </w:rPr>
        <w:t>.</w:t>
      </w:r>
    </w:p>
    <w:p w14:paraId="0D8D7EC6" w14:textId="77777777" w:rsidR="00A919EC" w:rsidRPr="00722519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C00000"/>
          <w:sz w:val="28"/>
        </w:rPr>
      </w:pPr>
      <w:r w:rsidRPr="008770F2">
        <w:rPr>
          <w:rFonts w:ascii="Rockwell" w:hAnsi="Rockwell"/>
          <w:color w:val="808080" w:themeColor="background1" w:themeShade="80"/>
          <w:sz w:val="28"/>
        </w:rPr>
        <w:t>Include this cover page with your name</w:t>
      </w:r>
      <w:r w:rsidR="00250DF7">
        <w:rPr>
          <w:rFonts w:ascii="Rockwell" w:hAnsi="Rockwell"/>
          <w:color w:val="808080" w:themeColor="background1" w:themeShade="80"/>
          <w:sz w:val="28"/>
        </w:rPr>
        <w:t>(s)</w:t>
      </w:r>
      <w:r w:rsidRPr="008770F2">
        <w:rPr>
          <w:rFonts w:ascii="Rockwell" w:hAnsi="Rockwell"/>
          <w:color w:val="808080" w:themeColor="background1" w:themeShade="80"/>
          <w:sz w:val="28"/>
        </w:rPr>
        <w:t xml:space="preserve"> in the report</w:t>
      </w:r>
      <w:r w:rsidR="00C07191" w:rsidRPr="008770F2">
        <w:rPr>
          <w:rFonts w:ascii="Rockwell" w:hAnsi="Rockwell"/>
          <w:color w:val="808080" w:themeColor="background1" w:themeShade="80"/>
          <w:sz w:val="28"/>
        </w:rPr>
        <w:t>.</w:t>
      </w:r>
    </w:p>
    <w:p w14:paraId="08452C74" w14:textId="77777777" w:rsidR="00A919EC" w:rsidRDefault="00285C38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Upload </w:t>
      </w:r>
      <w:r w:rsidR="00A919EC">
        <w:rPr>
          <w:rFonts w:ascii="Rockwell" w:hAnsi="Rockwell"/>
          <w:color w:val="808080" w:themeColor="background1" w:themeShade="80"/>
          <w:sz w:val="28"/>
        </w:rPr>
        <w:t xml:space="preserve">your report as a PDF file by the </w:t>
      </w:r>
      <w:r w:rsidR="002F37F3">
        <w:rPr>
          <w:rFonts w:ascii="Rockwell" w:hAnsi="Rockwell"/>
          <w:color w:val="808080" w:themeColor="background1" w:themeShade="80"/>
          <w:sz w:val="28"/>
        </w:rPr>
        <w:t>Due Date</w:t>
      </w:r>
      <w:r>
        <w:rPr>
          <w:rFonts w:ascii="Rockwell" w:hAnsi="Rockwell"/>
          <w:color w:val="808080" w:themeColor="background1" w:themeShade="80"/>
          <w:sz w:val="28"/>
        </w:rPr>
        <w:t xml:space="preserve"> and Time</w:t>
      </w:r>
      <w:r w:rsidR="00136C4B">
        <w:rPr>
          <w:rFonts w:ascii="Rockwell" w:hAnsi="Rockwell"/>
          <w:color w:val="808080" w:themeColor="background1" w:themeShade="80"/>
          <w:sz w:val="28"/>
        </w:rPr>
        <w:t xml:space="preserve"> </w:t>
      </w:r>
      <w:r>
        <w:rPr>
          <w:rFonts w:ascii="Rockwell" w:hAnsi="Rockwell"/>
          <w:color w:val="808080" w:themeColor="background1" w:themeShade="80"/>
          <w:sz w:val="28"/>
        </w:rPr>
        <w:t>on the UIC Blackboard</w:t>
      </w:r>
      <w:r w:rsidR="00A30A30">
        <w:rPr>
          <w:rFonts w:ascii="Rockwell" w:hAnsi="Rockwell"/>
          <w:color w:val="808080" w:themeColor="background1" w:themeShade="80"/>
          <w:sz w:val="28"/>
        </w:rPr>
        <w:t>.</w:t>
      </w:r>
    </w:p>
    <w:p w14:paraId="60C70C4B" w14:textId="718C6BE1" w:rsidR="00250DF7" w:rsidRDefault="006B0E64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Bring</w:t>
      </w:r>
      <w:r w:rsidR="00250DF7">
        <w:rPr>
          <w:rFonts w:ascii="Rockwell" w:hAnsi="Rockwell"/>
          <w:color w:val="808080" w:themeColor="background1" w:themeShade="80"/>
          <w:sz w:val="28"/>
        </w:rPr>
        <w:t xml:space="preserve"> a hard copy of your report as a PDF file by the Due Date and Time in </w:t>
      </w:r>
      <w:r>
        <w:rPr>
          <w:rFonts w:ascii="Rockwell" w:hAnsi="Rockwell"/>
          <w:color w:val="808080" w:themeColor="background1" w:themeShade="80"/>
          <w:sz w:val="28"/>
        </w:rPr>
        <w:t>class</w:t>
      </w:r>
    </w:p>
    <w:p w14:paraId="4F2F9540" w14:textId="77777777" w:rsidR="00250DF7" w:rsidRPr="00250DF7" w:rsidRDefault="00250DF7" w:rsidP="00250DF7">
      <w:pPr>
        <w:ind w:left="360"/>
        <w:rPr>
          <w:rFonts w:ascii="Rockwell" w:hAnsi="Rockwell"/>
          <w:color w:val="808080" w:themeColor="background1" w:themeShade="80"/>
          <w:sz w:val="28"/>
        </w:rPr>
      </w:pPr>
    </w:p>
    <w:p w14:paraId="6F7DA9B0" w14:textId="77777777" w:rsidR="00A919EC" w:rsidRPr="00773D23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Assignments that are not typed will</w:t>
      </w:r>
      <w:r w:rsidR="00C07191">
        <w:rPr>
          <w:rFonts w:ascii="Rockwell" w:hAnsi="Rockwell"/>
          <w:color w:val="808080" w:themeColor="background1" w:themeShade="80"/>
          <w:sz w:val="28"/>
        </w:rPr>
        <w:t xml:space="preserve"> not</w:t>
      </w:r>
      <w:r>
        <w:rPr>
          <w:rFonts w:ascii="Rockwell" w:hAnsi="Rockwell"/>
          <w:color w:val="808080" w:themeColor="background1" w:themeShade="80"/>
          <w:sz w:val="28"/>
        </w:rPr>
        <w:t xml:space="preserve"> be </w:t>
      </w:r>
      <w:r w:rsidR="00C07191">
        <w:rPr>
          <w:rFonts w:ascii="Rockwell" w:hAnsi="Rockwell"/>
          <w:color w:val="808080" w:themeColor="background1" w:themeShade="80"/>
          <w:sz w:val="28"/>
        </w:rPr>
        <w:t>accepted.</w:t>
      </w:r>
    </w:p>
    <w:p w14:paraId="42E3C54A" w14:textId="764C8770" w:rsidR="001B3752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Late </w:t>
      </w:r>
      <w:r w:rsidR="00F610DF">
        <w:rPr>
          <w:rFonts w:ascii="Rockwell" w:hAnsi="Rockwell"/>
          <w:color w:val="808080" w:themeColor="background1" w:themeShade="80"/>
          <w:sz w:val="28"/>
        </w:rPr>
        <w:t>Assignments will</w:t>
      </w:r>
      <w:r w:rsidR="002F37F3">
        <w:rPr>
          <w:rFonts w:ascii="Rockwell" w:hAnsi="Rockwell"/>
          <w:color w:val="808080" w:themeColor="background1" w:themeShade="80"/>
          <w:sz w:val="28"/>
        </w:rPr>
        <w:t xml:space="preserve"> not be accepted without prior approval.</w:t>
      </w:r>
    </w:p>
    <w:p w14:paraId="37148791" w14:textId="77777777" w:rsidR="00250DF7" w:rsidRDefault="00250DF7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You may use the Internet as well as ChatGPT or other public tools as long as you place a written statement about their use in your assignment report</w:t>
      </w:r>
    </w:p>
    <w:p w14:paraId="29A19DCB" w14:textId="77777777" w:rsidR="00250DF7" w:rsidRPr="00250DF7" w:rsidRDefault="00250DF7" w:rsidP="00250DF7">
      <w:pPr>
        <w:rPr>
          <w:rFonts w:ascii="Rockwell" w:hAnsi="Rockwell"/>
          <w:color w:val="808080" w:themeColor="background1" w:themeShade="80"/>
          <w:sz w:val="28"/>
        </w:rPr>
      </w:pPr>
    </w:p>
    <w:p w14:paraId="382F3F9A" w14:textId="77777777" w:rsidR="001B3752" w:rsidRDefault="001B3752" w:rsidP="001B3752">
      <w:pPr>
        <w:rPr>
          <w:rFonts w:ascii="Rockwell" w:hAnsi="Rockwell"/>
          <w:sz w:val="28"/>
        </w:rPr>
      </w:pPr>
    </w:p>
    <w:p w14:paraId="07A7BC08" w14:textId="77777777" w:rsidR="00273DD4" w:rsidRDefault="00273DD4">
      <w:pPr>
        <w:rPr>
          <w:b/>
          <w:sz w:val="28"/>
          <w:u w:val="single"/>
        </w:rPr>
      </w:pPr>
      <w:r>
        <w:br w:type="page"/>
      </w:r>
    </w:p>
    <w:p w14:paraId="48E54484" w14:textId="77777777" w:rsidR="001579B0" w:rsidRPr="00B163F9" w:rsidRDefault="001579B0" w:rsidP="001579B0">
      <w:pPr>
        <w:pStyle w:val="Heading1"/>
        <w:rPr>
          <w:color w:val="006600"/>
          <w:u w:val="none"/>
        </w:rPr>
      </w:pPr>
      <w:r w:rsidRPr="00F579E5">
        <w:lastRenderedPageBreak/>
        <w:t>Problem</w:t>
      </w:r>
      <w:r w:rsidR="00C01717">
        <w:t xml:space="preserve"> A</w:t>
      </w:r>
      <w:r w:rsidRPr="00F579E5">
        <w:t>:</w:t>
      </w:r>
      <w:r w:rsidRPr="006F375F">
        <w:rPr>
          <w:u w:val="none"/>
        </w:rPr>
        <w:t xml:space="preserve"> </w:t>
      </w:r>
      <w:r>
        <w:rPr>
          <w:u w:val="none"/>
        </w:rPr>
        <w:t xml:space="preserve"> </w:t>
      </w:r>
      <w:r w:rsidR="00974B04">
        <w:rPr>
          <w:color w:val="008000"/>
          <w:u w:val="none"/>
        </w:rPr>
        <w:t>Review of Classical Thermodynamics</w:t>
      </w:r>
    </w:p>
    <w:p w14:paraId="1E824BFB" w14:textId="77777777" w:rsidR="001579B0" w:rsidRPr="002F37F3" w:rsidRDefault="001579B0" w:rsidP="001579B0">
      <w:pPr>
        <w:pStyle w:val="BodyText"/>
        <w:rPr>
          <w:rFonts w:asciiTheme="minorHAnsi" w:hAnsiTheme="minorHAnsi"/>
          <w:b/>
          <w:color w:val="006600"/>
          <w:sz w:val="10"/>
        </w:rPr>
      </w:pPr>
    </w:p>
    <w:p w14:paraId="07A98F5D" w14:textId="1C5A7B57" w:rsidR="001579B0" w:rsidRDefault="00974B04" w:rsidP="001579B0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Air</w:t>
      </w:r>
      <w:r w:rsidR="001579B0" w:rsidRPr="00D128D5">
        <w:rPr>
          <w:rFonts w:asciiTheme="minorHAnsi" w:hAnsiTheme="minorHAnsi"/>
        </w:rPr>
        <w:t xml:space="preserve"> at pressure P</w:t>
      </w:r>
      <w:r w:rsidR="001579B0" w:rsidRPr="00D128D5">
        <w:rPr>
          <w:rFonts w:asciiTheme="minorHAnsi" w:hAnsiTheme="minorHAnsi"/>
          <w:vertAlign w:val="subscript"/>
        </w:rPr>
        <w:t>1</w:t>
      </w:r>
      <w:r w:rsidR="001579B0" w:rsidRPr="00D128D5">
        <w:rPr>
          <w:rFonts w:asciiTheme="minorHAnsi" w:hAnsiTheme="minorHAnsi"/>
        </w:rPr>
        <w:t>=</w:t>
      </w:r>
      <w:r>
        <w:rPr>
          <w:rFonts w:asciiTheme="minorHAnsi" w:hAnsiTheme="minorHAnsi"/>
        </w:rPr>
        <w:t>100</w:t>
      </w:r>
      <w:r w:rsidR="001579B0" w:rsidRPr="00D128D5">
        <w:rPr>
          <w:rFonts w:asciiTheme="minorHAnsi" w:hAnsiTheme="minorHAnsi"/>
        </w:rPr>
        <w:t xml:space="preserve"> </w:t>
      </w:r>
      <w:r w:rsidR="002F37F3">
        <w:rPr>
          <w:rFonts w:asciiTheme="minorHAnsi" w:hAnsiTheme="minorHAnsi"/>
        </w:rPr>
        <w:t>k</w:t>
      </w:r>
      <w:r w:rsidR="001579B0" w:rsidRPr="00D128D5">
        <w:rPr>
          <w:rFonts w:asciiTheme="minorHAnsi" w:hAnsiTheme="minorHAnsi"/>
        </w:rPr>
        <w:t>Pa and temperature T</w:t>
      </w:r>
      <w:r w:rsidR="001579B0" w:rsidRPr="00D128D5">
        <w:rPr>
          <w:rFonts w:asciiTheme="minorHAnsi" w:hAnsiTheme="minorHAnsi"/>
          <w:vertAlign w:val="subscript"/>
        </w:rPr>
        <w:t>1</w:t>
      </w:r>
      <w:r w:rsidR="001579B0" w:rsidRPr="00D128D5">
        <w:rPr>
          <w:rFonts w:asciiTheme="minorHAnsi" w:hAnsiTheme="minorHAnsi"/>
        </w:rPr>
        <w:t>=</w:t>
      </w:r>
      <w:r>
        <w:rPr>
          <w:rFonts w:asciiTheme="minorHAnsi" w:hAnsiTheme="minorHAnsi"/>
        </w:rPr>
        <w:t>3</w:t>
      </w:r>
      <w:r w:rsidR="001579B0" w:rsidRPr="00D128D5">
        <w:rPr>
          <w:rFonts w:asciiTheme="minorHAnsi" w:hAnsiTheme="minorHAnsi"/>
        </w:rPr>
        <w:t xml:space="preserve">0 </w:t>
      </w:r>
      <w:r w:rsidR="001579B0" w:rsidRPr="00D128D5">
        <w:rPr>
          <w:rFonts w:asciiTheme="minorHAnsi" w:hAnsiTheme="minorHAnsi"/>
          <w:vertAlign w:val="superscript"/>
        </w:rPr>
        <w:t>o</w:t>
      </w:r>
      <w:r w:rsidR="001579B0" w:rsidRPr="00D128D5">
        <w:rPr>
          <w:rFonts w:asciiTheme="minorHAnsi" w:hAnsiTheme="minorHAnsi"/>
        </w:rPr>
        <w:t xml:space="preserve">C, </w:t>
      </w:r>
      <w:r w:rsidR="002F37F3">
        <w:rPr>
          <w:rFonts w:asciiTheme="minorHAnsi" w:hAnsiTheme="minorHAnsi"/>
        </w:rPr>
        <w:t>is</w:t>
      </w:r>
      <w:r w:rsidR="001579B0" w:rsidRPr="00D128D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compressed</w:t>
      </w:r>
      <w:r w:rsidR="001579B0" w:rsidRPr="00D128D5">
        <w:rPr>
          <w:rFonts w:asciiTheme="minorHAnsi" w:hAnsiTheme="minorHAnsi"/>
        </w:rPr>
        <w:t xml:space="preserve"> </w:t>
      </w:r>
      <w:r w:rsidR="001579B0" w:rsidRPr="00974B04">
        <w:rPr>
          <w:rFonts w:asciiTheme="minorHAnsi" w:hAnsiTheme="minorHAnsi"/>
        </w:rPr>
        <w:t>adiabatically</w:t>
      </w:r>
      <w:r>
        <w:rPr>
          <w:rFonts w:asciiTheme="minorHAnsi" w:hAnsiTheme="minorHAnsi"/>
        </w:rPr>
        <w:t xml:space="preserve"> and </w:t>
      </w:r>
      <w:r w:rsidR="00083CE2">
        <w:rPr>
          <w:rFonts w:asciiTheme="minorHAnsi" w:hAnsiTheme="minorHAnsi"/>
        </w:rPr>
        <w:t xml:space="preserve">isentropically </w:t>
      </w:r>
      <w:r w:rsidR="00083CE2" w:rsidRPr="00974B04">
        <w:rPr>
          <w:rFonts w:asciiTheme="minorHAnsi" w:hAnsiTheme="minorHAnsi"/>
        </w:rPr>
        <w:t>to</w:t>
      </w:r>
      <w:r w:rsidRPr="00974B04">
        <w:rPr>
          <w:rFonts w:asciiTheme="minorHAnsi" w:hAnsiTheme="minorHAnsi"/>
        </w:rPr>
        <w:t xml:space="preserve"> a pressure </w:t>
      </w:r>
      <w:r>
        <w:rPr>
          <w:rFonts w:asciiTheme="minorHAnsi" w:hAnsiTheme="minorHAnsi"/>
        </w:rPr>
        <w:t>P</w:t>
      </w:r>
      <w:r w:rsidRPr="00974B04">
        <w:rPr>
          <w:rFonts w:asciiTheme="minorHAnsi" w:hAnsiTheme="minorHAnsi"/>
          <w:vertAlign w:val="subscript"/>
        </w:rPr>
        <w:t>2</w:t>
      </w:r>
      <w:r>
        <w:rPr>
          <w:rFonts w:asciiTheme="minorHAnsi" w:hAnsiTheme="minorHAnsi"/>
        </w:rPr>
        <w:t>. The compressor discharge is heated isobarically in the combustor to a temperature T</w:t>
      </w:r>
      <w:r w:rsidRPr="009F4C23">
        <w:rPr>
          <w:rFonts w:asciiTheme="minorHAnsi" w:hAnsiTheme="minorHAnsi"/>
          <w:vertAlign w:val="subscript"/>
        </w:rPr>
        <w:t>3</w:t>
      </w:r>
      <w:r w:rsidRPr="00D128D5">
        <w:rPr>
          <w:rFonts w:asciiTheme="minorHAnsi" w:hAnsiTheme="minorHAnsi"/>
        </w:rPr>
        <w:t>=</w:t>
      </w:r>
      <w:r>
        <w:rPr>
          <w:rFonts w:asciiTheme="minorHAnsi" w:hAnsiTheme="minorHAnsi"/>
        </w:rPr>
        <w:t>1</w:t>
      </w:r>
      <w:r w:rsidR="009F4C23">
        <w:rPr>
          <w:rFonts w:asciiTheme="minorHAnsi" w:hAnsiTheme="minorHAnsi"/>
        </w:rPr>
        <w:t>25</w:t>
      </w:r>
      <w:r w:rsidRPr="00D128D5">
        <w:rPr>
          <w:rFonts w:asciiTheme="minorHAnsi" w:hAnsiTheme="minorHAnsi"/>
        </w:rPr>
        <w:t xml:space="preserve">0 </w:t>
      </w:r>
      <w:r w:rsidRPr="00D128D5">
        <w:rPr>
          <w:rFonts w:asciiTheme="minorHAnsi" w:hAnsiTheme="minorHAnsi"/>
          <w:vertAlign w:val="superscript"/>
        </w:rPr>
        <w:t>o</w:t>
      </w:r>
      <w:r w:rsidRPr="00D128D5">
        <w:rPr>
          <w:rFonts w:asciiTheme="minorHAnsi" w:hAnsiTheme="minorHAnsi"/>
        </w:rPr>
        <w:t>C</w:t>
      </w:r>
      <w:r>
        <w:rPr>
          <w:rFonts w:asciiTheme="minorHAnsi" w:hAnsiTheme="minorHAnsi"/>
        </w:rPr>
        <w:t xml:space="preserve"> and then expanded adiabatically and isentropically in the turbine to a pressure P</w:t>
      </w:r>
      <w:r w:rsidRPr="00974B04">
        <w:rPr>
          <w:rFonts w:asciiTheme="minorHAnsi" w:hAnsiTheme="minorHAnsi"/>
          <w:vertAlign w:val="subscript"/>
        </w:rPr>
        <w:t>4</w:t>
      </w:r>
      <w:r>
        <w:rPr>
          <w:rFonts w:asciiTheme="minorHAnsi" w:hAnsiTheme="minorHAnsi"/>
        </w:rPr>
        <w:t>=P</w:t>
      </w:r>
      <w:r w:rsidRPr="00974B04">
        <w:rPr>
          <w:rFonts w:asciiTheme="minorHAnsi" w:hAnsiTheme="minorHAnsi"/>
          <w:vertAlign w:val="subscript"/>
        </w:rPr>
        <w:t>1</w:t>
      </w:r>
      <w:r>
        <w:rPr>
          <w:rFonts w:asciiTheme="minorHAnsi" w:hAnsiTheme="minorHAnsi"/>
        </w:rPr>
        <w:t xml:space="preserve">. </w:t>
      </w:r>
      <w:r w:rsidR="00596756">
        <w:rPr>
          <w:rFonts w:asciiTheme="minorHAnsi" w:hAnsiTheme="minorHAnsi"/>
        </w:rPr>
        <w:t xml:space="preserve">A process flow diagram of this cycle, which is also known as the Brayton cycle, is shown in the </w:t>
      </w:r>
      <w:r w:rsidR="00596756" w:rsidRPr="008E303A">
        <w:rPr>
          <w:rFonts w:ascii="Rockwell" w:hAnsi="Rockwell"/>
          <w:b/>
        </w:rPr>
        <w:t>Figure A</w:t>
      </w:r>
      <w:r w:rsidR="00596756">
        <w:rPr>
          <w:rFonts w:asciiTheme="minorHAnsi" w:hAnsiTheme="minorHAnsi"/>
        </w:rPr>
        <w:t xml:space="preserve"> below</w:t>
      </w:r>
      <w:r w:rsidR="009F4C23">
        <w:rPr>
          <w:rFonts w:asciiTheme="minorHAnsi" w:hAnsiTheme="minorHAnsi"/>
        </w:rPr>
        <w:t xml:space="preserve">. </w:t>
      </w:r>
      <w:r>
        <w:rPr>
          <w:rFonts w:asciiTheme="minorHAnsi" w:hAnsiTheme="minorHAnsi"/>
        </w:rPr>
        <w:t>Perform the following calculations</w:t>
      </w:r>
      <w:r w:rsidR="004A2AFD">
        <w:rPr>
          <w:rFonts w:asciiTheme="minorHAnsi" w:hAnsiTheme="minorHAnsi"/>
        </w:rPr>
        <w:t>:</w:t>
      </w:r>
    </w:p>
    <w:p w14:paraId="0EED9896" w14:textId="77777777" w:rsidR="004E0D9F" w:rsidRDefault="004E0D9F" w:rsidP="001579B0">
      <w:pPr>
        <w:pStyle w:val="BodyText"/>
        <w:rPr>
          <w:rFonts w:asciiTheme="minorHAnsi" w:hAnsiTheme="minorHAnsi"/>
        </w:rPr>
      </w:pPr>
    </w:p>
    <w:p w14:paraId="4C037601" w14:textId="3F7C30E6" w:rsidR="002F37F3" w:rsidRDefault="002F37F3" w:rsidP="002F37F3">
      <w:pPr>
        <w:pStyle w:val="BodyText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</w:t>
      </w:r>
      <w:r w:rsidR="00974B04">
        <w:rPr>
          <w:rFonts w:asciiTheme="minorHAnsi" w:hAnsiTheme="minorHAnsi"/>
        </w:rPr>
        <w:t>pressure</w:t>
      </w:r>
      <w:r w:rsidR="00083CE2">
        <w:rPr>
          <w:rFonts w:asciiTheme="minorHAnsi" w:hAnsiTheme="minorHAnsi"/>
        </w:rPr>
        <w:t xml:space="preserve"> ratio</w:t>
      </w:r>
      <w:r w:rsidR="00974B04">
        <w:rPr>
          <w:rFonts w:asciiTheme="minorHAnsi" w:hAnsiTheme="minorHAnsi"/>
        </w:rPr>
        <w:t xml:space="preserve"> </w:t>
      </w:r>
      <w:r w:rsidR="00083CE2" w:rsidRPr="00083CE2">
        <w:rPr>
          <w:rFonts w:asciiTheme="minorHAnsi" w:hAnsiTheme="minorHAnsi"/>
          <w:position w:val="-12"/>
        </w:rPr>
        <w:object w:dxaOrig="520" w:dyaOrig="360" w14:anchorId="3FB256DE">
          <v:shape id="_x0000_i1026" type="#_x0000_t75" style="width:26.25pt;height:18pt" o:ole="">
            <v:imagedata r:id="rId9" o:title=""/>
          </v:shape>
          <o:OLEObject Type="Embed" ProgID="Equation.DSMT4" ShapeID="_x0000_i1026" DrawAspect="Content" ObjectID="_1818742206" r:id="rId10"/>
        </w:object>
      </w:r>
      <w:r w:rsidR="00083CE2">
        <w:rPr>
          <w:rFonts w:asciiTheme="minorHAnsi" w:hAnsiTheme="minorHAnsi"/>
        </w:rPr>
        <w:t xml:space="preserve"> </w:t>
      </w:r>
      <w:r w:rsidR="00974B04">
        <w:rPr>
          <w:rFonts w:asciiTheme="minorHAnsi" w:hAnsiTheme="minorHAnsi"/>
        </w:rPr>
        <w:t>that maximizes the net power generation</w:t>
      </w:r>
    </w:p>
    <w:p w14:paraId="3BD2D117" w14:textId="118242F6" w:rsidR="004E0D9F" w:rsidRDefault="004E0D9F" w:rsidP="004E0D9F">
      <w:pPr>
        <w:pStyle w:val="BodyText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</w:t>
      </w:r>
      <w:r w:rsidR="00974B04">
        <w:rPr>
          <w:rFonts w:asciiTheme="minorHAnsi" w:hAnsiTheme="minorHAnsi"/>
        </w:rPr>
        <w:t xml:space="preserve">minimum air flow </w:t>
      </w:r>
      <w:r w:rsidR="00083CE2">
        <w:rPr>
          <w:rFonts w:asciiTheme="minorHAnsi" w:hAnsiTheme="minorHAnsi"/>
        </w:rPr>
        <w:t>rate in</w:t>
      </w:r>
      <w:r>
        <w:rPr>
          <w:rFonts w:asciiTheme="minorHAnsi" w:hAnsiTheme="minorHAnsi"/>
        </w:rPr>
        <w:t xml:space="preserve"> </w:t>
      </w:r>
      <w:r w:rsidR="00596756">
        <w:rPr>
          <w:rFonts w:asciiTheme="minorHAnsi" w:hAnsiTheme="minorHAnsi"/>
          <w:b/>
          <w:color w:val="943634" w:themeColor="accent2" w:themeShade="BF"/>
        </w:rPr>
        <w:t>M</w:t>
      </w:r>
      <w:r w:rsidR="009F4C23">
        <w:rPr>
          <w:rFonts w:asciiTheme="minorHAnsi" w:hAnsiTheme="minorHAnsi"/>
          <w:b/>
          <w:color w:val="943634" w:themeColor="accent2" w:themeShade="BF"/>
        </w:rPr>
        <w:t>M</w:t>
      </w:r>
      <w:r w:rsidR="00596756">
        <w:rPr>
          <w:rFonts w:asciiTheme="minorHAnsi" w:hAnsiTheme="minorHAnsi"/>
          <w:b/>
          <w:color w:val="943634" w:themeColor="accent2" w:themeShade="BF"/>
        </w:rPr>
        <w:t>SCFD</w:t>
      </w:r>
      <w:r w:rsidR="00974B04">
        <w:rPr>
          <w:rFonts w:asciiTheme="minorHAnsi" w:hAnsiTheme="minorHAnsi"/>
          <w:b/>
          <w:color w:val="943634" w:themeColor="accent2" w:themeShade="BF"/>
        </w:rPr>
        <w:t xml:space="preserve"> </w:t>
      </w:r>
      <w:r w:rsidR="00974B04" w:rsidRPr="00596756">
        <w:rPr>
          <w:rFonts w:asciiTheme="minorHAnsi" w:hAnsiTheme="minorHAnsi"/>
        </w:rPr>
        <w:t xml:space="preserve">required to produce 100 </w:t>
      </w:r>
      <w:r w:rsidR="009F4C23" w:rsidRPr="009F4C23">
        <w:rPr>
          <w:rFonts w:asciiTheme="minorHAnsi" w:hAnsiTheme="minorHAnsi"/>
          <w:b/>
          <w:color w:val="C00000"/>
        </w:rPr>
        <w:t>M</w:t>
      </w:r>
      <w:r w:rsidR="00974B04" w:rsidRPr="009F4C23">
        <w:rPr>
          <w:rFonts w:asciiTheme="minorHAnsi" w:hAnsiTheme="minorHAnsi"/>
          <w:b/>
          <w:color w:val="C00000"/>
        </w:rPr>
        <w:t>W</w:t>
      </w:r>
      <w:r w:rsidR="00974B04" w:rsidRPr="009F4C23">
        <w:rPr>
          <w:rFonts w:asciiTheme="minorHAnsi" w:hAnsiTheme="minorHAnsi"/>
          <w:color w:val="C00000"/>
        </w:rPr>
        <w:t xml:space="preserve"> </w:t>
      </w:r>
      <w:r w:rsidR="00974B04" w:rsidRPr="00596756">
        <w:rPr>
          <w:rFonts w:asciiTheme="minorHAnsi" w:hAnsiTheme="minorHAnsi"/>
        </w:rPr>
        <w:t>of power</w:t>
      </w:r>
    </w:p>
    <w:p w14:paraId="21AC3932" w14:textId="77777777" w:rsidR="004E0D9F" w:rsidRPr="00D128D5" w:rsidRDefault="004E0D9F" w:rsidP="004E0D9F">
      <w:pPr>
        <w:pStyle w:val="BodyText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</w:t>
      </w:r>
      <w:r w:rsidR="00974B04">
        <w:rPr>
          <w:rFonts w:asciiTheme="minorHAnsi" w:hAnsiTheme="minorHAnsi"/>
        </w:rPr>
        <w:t>cycle efficiency</w:t>
      </w:r>
      <w:r w:rsidR="009F4C23">
        <w:rPr>
          <w:rFonts w:asciiTheme="minorHAnsi" w:hAnsiTheme="minorHAnsi"/>
        </w:rPr>
        <w:t xml:space="preserve"> at maximum power</w:t>
      </w:r>
    </w:p>
    <w:p w14:paraId="671B04D5" w14:textId="789924F4" w:rsidR="001579B0" w:rsidRDefault="002F37F3" w:rsidP="001579B0">
      <w:pPr>
        <w:pStyle w:val="BodyText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</w:t>
      </w:r>
      <w:r w:rsidR="00596756">
        <w:rPr>
          <w:rFonts w:asciiTheme="minorHAnsi" w:hAnsiTheme="minorHAnsi"/>
        </w:rPr>
        <w:t xml:space="preserve">pressure </w:t>
      </w:r>
      <w:r w:rsidR="00083CE2">
        <w:rPr>
          <w:rFonts w:asciiTheme="minorHAnsi" w:hAnsiTheme="minorHAnsi"/>
        </w:rPr>
        <w:t xml:space="preserve">ratio </w:t>
      </w:r>
      <w:r w:rsidR="00083CE2" w:rsidRPr="00083CE2">
        <w:rPr>
          <w:rFonts w:asciiTheme="minorHAnsi" w:hAnsiTheme="minorHAnsi"/>
          <w:position w:val="-12"/>
        </w:rPr>
        <w:object w:dxaOrig="520" w:dyaOrig="360" w14:anchorId="4520D5F9">
          <v:shape id="_x0000_i1027" type="#_x0000_t75" style="width:26.25pt;height:18pt" o:ole="">
            <v:imagedata r:id="rId9" o:title=""/>
          </v:shape>
          <o:OLEObject Type="Embed" ProgID="Equation.DSMT4" ShapeID="_x0000_i1027" DrawAspect="Content" ObjectID="_1818742207" r:id="rId11"/>
        </w:object>
      </w:r>
      <w:r w:rsidR="00596756">
        <w:rPr>
          <w:rFonts w:asciiTheme="minorHAnsi" w:hAnsiTheme="minorHAnsi"/>
        </w:rPr>
        <w:t>that maximizes the cycle efficiency</w:t>
      </w:r>
    </w:p>
    <w:p w14:paraId="12955F22" w14:textId="77777777" w:rsidR="00596756" w:rsidRDefault="00596756" w:rsidP="001579B0">
      <w:pPr>
        <w:pStyle w:val="BodyText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The value of the maximum efficiency</w:t>
      </w:r>
    </w:p>
    <w:p w14:paraId="076F6995" w14:textId="77777777" w:rsidR="00596756" w:rsidRDefault="00596756" w:rsidP="001579B0">
      <w:pPr>
        <w:pStyle w:val="BodyText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net power in </w:t>
      </w:r>
      <w:r w:rsidR="009F4C23" w:rsidRPr="009F4C23">
        <w:rPr>
          <w:rFonts w:asciiTheme="minorHAnsi" w:hAnsiTheme="minorHAnsi"/>
          <w:b/>
          <w:color w:val="C00000"/>
        </w:rPr>
        <w:t>M</w:t>
      </w:r>
      <w:r w:rsidRPr="009F4C23">
        <w:rPr>
          <w:rFonts w:asciiTheme="minorHAnsi" w:hAnsiTheme="minorHAnsi"/>
          <w:b/>
          <w:color w:val="C00000"/>
        </w:rPr>
        <w:t>W</w:t>
      </w:r>
      <w:r w:rsidRPr="009F4C23">
        <w:rPr>
          <w:rFonts w:asciiTheme="minorHAnsi" w:hAnsiTheme="minorHAnsi"/>
          <w:color w:val="C00000"/>
        </w:rPr>
        <w:t xml:space="preserve"> </w:t>
      </w:r>
      <w:r>
        <w:rPr>
          <w:rFonts w:asciiTheme="minorHAnsi" w:hAnsiTheme="minorHAnsi"/>
        </w:rPr>
        <w:t>generated at maximum efficiency</w:t>
      </w:r>
    </w:p>
    <w:p w14:paraId="58321E84" w14:textId="77777777" w:rsidR="00596756" w:rsidRDefault="00596756" w:rsidP="001579B0">
      <w:pPr>
        <w:pStyle w:val="BodyText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The Carnot efficiency of the cycle</w:t>
      </w:r>
    </w:p>
    <w:p w14:paraId="15C9A04C" w14:textId="77777777" w:rsidR="00596756" w:rsidRDefault="00596756" w:rsidP="001579B0">
      <w:pPr>
        <w:pStyle w:val="BodyText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If the fuel used in the combustor is kerosene what is the amount in </w:t>
      </w:r>
      <w:r w:rsidRPr="009F4C23">
        <w:rPr>
          <w:rFonts w:asciiTheme="minorHAnsi" w:hAnsiTheme="minorHAnsi"/>
          <w:b/>
          <w:color w:val="C00000"/>
        </w:rPr>
        <w:t>lbs/hr</w:t>
      </w:r>
      <w:r w:rsidRPr="009F4C23">
        <w:rPr>
          <w:rFonts w:asciiTheme="minorHAnsi" w:hAnsiTheme="minorHAnsi"/>
          <w:color w:val="C00000"/>
        </w:rPr>
        <w:t xml:space="preserve"> </w:t>
      </w:r>
      <w:r>
        <w:rPr>
          <w:rFonts w:asciiTheme="minorHAnsi" w:hAnsiTheme="minorHAnsi"/>
        </w:rPr>
        <w:t>required for maximum power production</w:t>
      </w:r>
    </w:p>
    <w:p w14:paraId="73173E20" w14:textId="77777777" w:rsidR="001579B0" w:rsidRDefault="001579B0" w:rsidP="009047C1"/>
    <w:p w14:paraId="5DB74C82" w14:textId="77777777" w:rsidR="009B5EC5" w:rsidRPr="009B5EC5" w:rsidRDefault="009B5EC5" w:rsidP="009B5EC5">
      <w:pPr>
        <w:pStyle w:val="BodyText"/>
        <w:rPr>
          <w:rFonts w:asciiTheme="minorHAnsi" w:hAnsiTheme="minorHAnsi"/>
          <w:b/>
          <w:u w:val="single"/>
        </w:rPr>
      </w:pPr>
      <w:r w:rsidRPr="009B5EC5">
        <w:rPr>
          <w:rFonts w:asciiTheme="minorHAnsi" w:hAnsiTheme="minorHAnsi"/>
          <w:b/>
          <w:u w:val="single"/>
        </w:rPr>
        <w:t>Data</w:t>
      </w:r>
      <w:r w:rsidR="001775B8">
        <w:rPr>
          <w:rFonts w:asciiTheme="minorHAnsi" w:hAnsiTheme="minorHAnsi"/>
          <w:b/>
          <w:u w:val="single"/>
        </w:rPr>
        <w:t xml:space="preserve"> and Assumptions</w:t>
      </w:r>
      <w:r w:rsidRPr="009B5EC5">
        <w:rPr>
          <w:rFonts w:asciiTheme="minorHAnsi" w:hAnsiTheme="minorHAnsi"/>
          <w:b/>
          <w:u w:val="single"/>
        </w:rPr>
        <w:t>:</w:t>
      </w:r>
    </w:p>
    <w:p w14:paraId="5BFEECDE" w14:textId="77777777" w:rsidR="009B5EC5" w:rsidRPr="008770F2" w:rsidRDefault="009B5EC5" w:rsidP="009B5EC5">
      <w:pPr>
        <w:pStyle w:val="BodyText"/>
        <w:rPr>
          <w:rFonts w:asciiTheme="minorHAnsi" w:hAnsiTheme="minorHAnsi"/>
          <w:sz w:val="10"/>
        </w:rPr>
      </w:pPr>
    </w:p>
    <w:p w14:paraId="5DD1F217" w14:textId="77777777" w:rsidR="009B5EC5" w:rsidRPr="002607F2" w:rsidRDefault="00974B04" w:rsidP="009B5EC5">
      <w:pPr>
        <w:pStyle w:val="BodyText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You may assume that the air behaves as ideal gas with constant heat capacity</w:t>
      </w:r>
    </w:p>
    <w:p w14:paraId="5A413658" w14:textId="77777777" w:rsidR="002607F2" w:rsidRDefault="002607F2" w:rsidP="002607F2">
      <w:pPr>
        <w:pStyle w:val="BodyText"/>
        <w:rPr>
          <w:rFonts w:asciiTheme="minorHAnsi" w:hAnsiTheme="minorHAnsi"/>
          <w:b/>
          <w:color w:val="943634" w:themeColor="accent2" w:themeShade="BF"/>
        </w:rPr>
      </w:pPr>
    </w:p>
    <w:p w14:paraId="12CEAD95" w14:textId="77777777" w:rsidR="002607F2" w:rsidRDefault="002607F2" w:rsidP="002607F2">
      <w:pPr>
        <w:pStyle w:val="BodyText"/>
        <w:rPr>
          <w:rFonts w:asciiTheme="minorHAnsi" w:hAnsiTheme="minorHAnsi"/>
          <w:b/>
          <w:color w:val="943634" w:themeColor="accent2" w:themeShade="BF"/>
        </w:rPr>
      </w:pPr>
    </w:p>
    <w:p w14:paraId="1DE5D7EA" w14:textId="77777777" w:rsidR="002607F2" w:rsidRDefault="002607F2" w:rsidP="002607F2">
      <w:pPr>
        <w:pStyle w:val="BodyText"/>
        <w:rPr>
          <w:rFonts w:asciiTheme="minorHAnsi" w:hAnsiTheme="minorHAnsi"/>
          <w:b/>
          <w:color w:val="943634" w:themeColor="accent2" w:themeShade="BF"/>
        </w:rPr>
      </w:pPr>
    </w:p>
    <w:p w14:paraId="1598FAFC" w14:textId="77777777" w:rsidR="002607F2" w:rsidRPr="009F4C23" w:rsidRDefault="002607F2" w:rsidP="002607F2">
      <w:pPr>
        <w:pStyle w:val="BodyText"/>
        <w:jc w:val="center"/>
        <w:rPr>
          <w:rFonts w:ascii="Rockwell" w:hAnsi="Rockwell"/>
          <w:sz w:val="32"/>
        </w:rPr>
      </w:pPr>
      <w:r w:rsidRPr="009F4C23">
        <w:rPr>
          <w:rFonts w:ascii="Rockwell" w:hAnsi="Rockwell"/>
          <w:sz w:val="32"/>
          <w:u w:val="single"/>
        </w:rPr>
        <w:t>Figure</w:t>
      </w:r>
      <w:r w:rsidR="00974B04" w:rsidRPr="009F4C23">
        <w:rPr>
          <w:rFonts w:ascii="Rockwell" w:hAnsi="Rockwell"/>
          <w:sz w:val="32"/>
          <w:u w:val="single"/>
        </w:rPr>
        <w:t xml:space="preserve"> A</w:t>
      </w:r>
      <w:r w:rsidRPr="009F4C23">
        <w:rPr>
          <w:rFonts w:ascii="Rockwell" w:hAnsi="Rockwell"/>
          <w:sz w:val="32"/>
          <w:u w:val="single"/>
        </w:rPr>
        <w:t>:</w:t>
      </w:r>
      <w:r w:rsidRPr="009F4C23">
        <w:rPr>
          <w:rFonts w:ascii="Rockwell" w:hAnsi="Rockwell"/>
          <w:sz w:val="32"/>
        </w:rPr>
        <w:t xml:space="preserve"> </w:t>
      </w:r>
      <w:r w:rsidR="00974B04" w:rsidRPr="009F4C23">
        <w:rPr>
          <w:rFonts w:ascii="Rockwell" w:hAnsi="Rockwell"/>
          <w:sz w:val="32"/>
        </w:rPr>
        <w:t>Power Production</w:t>
      </w:r>
      <w:r w:rsidR="00596756" w:rsidRPr="009F4C23">
        <w:rPr>
          <w:rFonts w:ascii="Rockwell" w:hAnsi="Rockwell"/>
          <w:sz w:val="32"/>
        </w:rPr>
        <w:t>: Brayton Cycle</w:t>
      </w:r>
    </w:p>
    <w:p w14:paraId="28E15A42" w14:textId="77777777" w:rsidR="009B5EC5" w:rsidRDefault="009B5EC5" w:rsidP="009047C1"/>
    <w:p w14:paraId="68505F1B" w14:textId="77777777" w:rsidR="002607F2" w:rsidRDefault="00974B04" w:rsidP="002607F2">
      <w:pPr>
        <w:jc w:val="center"/>
      </w:pPr>
      <w:r>
        <w:rPr>
          <w:noProof/>
        </w:rPr>
        <w:drawing>
          <wp:inline distT="0" distB="0" distL="0" distR="0" wp14:anchorId="51FBF846" wp14:editId="4A707B55">
            <wp:extent cx="3962400" cy="2581275"/>
            <wp:effectExtent l="323850" t="323850" r="323850" b="3333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yton Cycle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58127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5D736F" w14:textId="77777777" w:rsidR="00974B04" w:rsidRDefault="00974B04">
      <w:pPr>
        <w:rPr>
          <w:b/>
          <w:sz w:val="28"/>
          <w:u w:val="single"/>
        </w:rPr>
      </w:pPr>
      <w:r>
        <w:br w:type="page"/>
      </w:r>
    </w:p>
    <w:p w14:paraId="1222675B" w14:textId="77777777" w:rsidR="008C4D0C" w:rsidRPr="00B163F9" w:rsidRDefault="008C4D0C" w:rsidP="008C4D0C">
      <w:pPr>
        <w:pStyle w:val="Heading1"/>
        <w:rPr>
          <w:color w:val="006600"/>
          <w:u w:val="none"/>
        </w:rPr>
      </w:pPr>
      <w:r w:rsidRPr="00F579E5">
        <w:lastRenderedPageBreak/>
        <w:t>Problem</w:t>
      </w:r>
      <w:r w:rsidR="00C01717">
        <w:t xml:space="preserve"> B</w:t>
      </w:r>
      <w:r w:rsidRPr="00F579E5">
        <w:t>:</w:t>
      </w:r>
      <w:r w:rsidRPr="006F375F">
        <w:rPr>
          <w:u w:val="none"/>
        </w:rPr>
        <w:t xml:space="preserve"> </w:t>
      </w:r>
      <w:r>
        <w:rPr>
          <w:u w:val="none"/>
        </w:rPr>
        <w:t xml:space="preserve"> </w:t>
      </w:r>
      <w:r>
        <w:rPr>
          <w:color w:val="008000"/>
          <w:u w:val="none"/>
        </w:rPr>
        <w:t xml:space="preserve">Numerical Solution </w:t>
      </w:r>
      <w:r w:rsidR="00606F7B">
        <w:rPr>
          <w:color w:val="008000"/>
          <w:u w:val="none"/>
        </w:rPr>
        <w:t>of an Algebraic Equation</w:t>
      </w:r>
      <w:r w:rsidR="00AA46F1">
        <w:rPr>
          <w:color w:val="008000"/>
          <w:u w:val="none"/>
        </w:rPr>
        <w:t>.</w:t>
      </w:r>
    </w:p>
    <w:p w14:paraId="4CE3D59D" w14:textId="77777777" w:rsidR="008C4D0C" w:rsidRDefault="008C4D0C" w:rsidP="008C4D0C">
      <w:pPr>
        <w:rPr>
          <w:rFonts w:asciiTheme="minorHAnsi" w:hAnsiTheme="minorHAnsi"/>
        </w:rPr>
      </w:pPr>
    </w:p>
    <w:p w14:paraId="5B86D3C8" w14:textId="77777777" w:rsidR="008C4D0C" w:rsidRDefault="008C4D0C" w:rsidP="008C4D0C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The vapor fraction </w:t>
      </w:r>
      <w:r w:rsidR="00606F7B" w:rsidRPr="008C4D0C">
        <w:rPr>
          <w:rFonts w:asciiTheme="minorHAnsi" w:hAnsiTheme="minorHAnsi"/>
          <w:position w:val="-6"/>
          <w:sz w:val="24"/>
        </w:rPr>
        <w:object w:dxaOrig="240" w:dyaOrig="220" w14:anchorId="583846EA">
          <v:shape id="_x0000_i1028" type="#_x0000_t75" style="width:12pt;height:11.25pt" o:ole="">
            <v:imagedata r:id="rId13" o:title=""/>
          </v:shape>
          <o:OLEObject Type="Embed" ProgID="Equation.DSMT4" ShapeID="_x0000_i1028" DrawAspect="Content" ObjectID="_1818742208" r:id="rId14"/>
        </w:object>
      </w:r>
      <w:r>
        <w:rPr>
          <w:rFonts w:asciiTheme="minorHAnsi" w:hAnsiTheme="minorHAnsi"/>
          <w:sz w:val="24"/>
        </w:rPr>
        <w:t xml:space="preserve"> of a two-phase mixture of hydrocarbons is given by the equation</w:t>
      </w:r>
    </w:p>
    <w:p w14:paraId="5E778123" w14:textId="77777777" w:rsidR="008C4D0C" w:rsidRDefault="008C4D0C" w:rsidP="008C4D0C">
      <w:pPr>
        <w:rPr>
          <w:rFonts w:asciiTheme="minorHAnsi" w:hAnsiTheme="minorHAnsi"/>
          <w:sz w:val="24"/>
        </w:rPr>
      </w:pPr>
    </w:p>
    <w:p w14:paraId="29A2019E" w14:textId="77777777" w:rsidR="008C4D0C" w:rsidRDefault="008C4D0C" w:rsidP="008C4D0C">
      <w:pPr>
        <w:pStyle w:val="MTDisplayEquation"/>
        <w:jc w:val="left"/>
      </w:pPr>
      <w:r>
        <w:tab/>
      </w:r>
      <w:r w:rsidR="009F4C23" w:rsidRPr="008C4D0C">
        <w:rPr>
          <w:position w:val="-32"/>
        </w:rPr>
        <w:object w:dxaOrig="2740" w:dyaOrig="740" w14:anchorId="02057373">
          <v:shape id="_x0000_i1029" type="#_x0000_t75" style="width:136.5pt;height:36.75pt" o:ole="">
            <v:imagedata r:id="rId15" o:title=""/>
          </v:shape>
          <o:OLEObject Type="Embed" ProgID="Equation.DSMT4" ShapeID="_x0000_i1029" DrawAspect="Content" ObjectID="_1818742209" r:id="rId16"/>
        </w:object>
      </w:r>
      <w:r>
        <w:t xml:space="preserve"> </w:t>
      </w:r>
    </w:p>
    <w:p w14:paraId="4724E570" w14:textId="77777777" w:rsidR="009F4C23" w:rsidRDefault="009F4C23" w:rsidP="008C4D0C">
      <w:pPr>
        <w:rPr>
          <w:rFonts w:asciiTheme="minorHAnsi" w:hAnsiTheme="minorHAnsi"/>
          <w:sz w:val="24"/>
        </w:rPr>
      </w:pPr>
    </w:p>
    <w:p w14:paraId="6D82C7C3" w14:textId="621D2586" w:rsidR="009F4C23" w:rsidRDefault="000C19D8" w:rsidP="008C4D0C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where </w:t>
      </w:r>
      <w:r w:rsidRPr="000C19D8">
        <w:rPr>
          <w:rFonts w:asciiTheme="minorHAnsi" w:hAnsiTheme="minorHAnsi"/>
          <w:i/>
          <w:sz w:val="24"/>
        </w:rPr>
        <w:t>z</w:t>
      </w:r>
      <w:r>
        <w:rPr>
          <w:rFonts w:asciiTheme="minorHAnsi" w:hAnsiTheme="minorHAnsi"/>
          <w:sz w:val="24"/>
        </w:rPr>
        <w:t>(i) is the molar composition</w:t>
      </w:r>
      <w:r w:rsidR="00083CE2">
        <w:rPr>
          <w:rFonts w:asciiTheme="minorHAnsi" w:hAnsiTheme="minorHAnsi"/>
          <w:sz w:val="24"/>
        </w:rPr>
        <w:t xml:space="preserve"> of the mixture</w:t>
      </w:r>
      <w:r>
        <w:rPr>
          <w:rFonts w:asciiTheme="minorHAnsi" w:hAnsiTheme="minorHAnsi"/>
          <w:sz w:val="24"/>
        </w:rPr>
        <w:t xml:space="preserve"> and </w:t>
      </w:r>
      <w:r w:rsidRPr="000C19D8">
        <w:rPr>
          <w:rFonts w:asciiTheme="minorHAnsi" w:hAnsiTheme="minorHAnsi"/>
          <w:i/>
          <w:sz w:val="24"/>
        </w:rPr>
        <w:t>K</w:t>
      </w:r>
      <w:r>
        <w:rPr>
          <w:rFonts w:asciiTheme="minorHAnsi" w:hAnsiTheme="minorHAnsi"/>
          <w:sz w:val="24"/>
        </w:rPr>
        <w:t xml:space="preserve">(i) are thermodynamic values related to the physical properties of the hydrocarbon mixture. </w:t>
      </w:r>
    </w:p>
    <w:p w14:paraId="4D366805" w14:textId="77777777" w:rsidR="009F4C23" w:rsidRDefault="009F4C23" w:rsidP="008C4D0C">
      <w:pPr>
        <w:rPr>
          <w:rFonts w:asciiTheme="minorHAnsi" w:hAnsiTheme="minorHAnsi"/>
          <w:sz w:val="24"/>
        </w:rPr>
      </w:pPr>
    </w:p>
    <w:p w14:paraId="3B415C1D" w14:textId="77777777" w:rsidR="008C4D0C" w:rsidRDefault="009F4C23" w:rsidP="008C4D0C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First derive an expression for the derivative </w:t>
      </w:r>
      <w:r w:rsidRPr="009F4C23">
        <w:rPr>
          <w:rFonts w:asciiTheme="minorHAnsi" w:hAnsiTheme="minorHAnsi"/>
          <w:position w:val="-24"/>
          <w:sz w:val="24"/>
        </w:rPr>
        <w:object w:dxaOrig="420" w:dyaOrig="620" w14:anchorId="262AC098">
          <v:shape id="_x0000_i1030" type="#_x0000_t75" style="width:21pt;height:30.75pt" o:ole="">
            <v:imagedata r:id="rId17" o:title=""/>
          </v:shape>
          <o:OLEObject Type="Embed" ProgID="Equation.DSMT4" ShapeID="_x0000_i1030" DrawAspect="Content" ObjectID="_1818742210" r:id="rId18"/>
        </w:object>
      </w:r>
      <w:r>
        <w:rPr>
          <w:rFonts w:asciiTheme="minorHAnsi" w:hAnsiTheme="minorHAnsi"/>
          <w:sz w:val="24"/>
        </w:rPr>
        <w:t>. Next, c</w:t>
      </w:r>
      <w:r w:rsidR="008C4D0C">
        <w:rPr>
          <w:rFonts w:asciiTheme="minorHAnsi" w:hAnsiTheme="minorHAnsi"/>
          <w:sz w:val="24"/>
        </w:rPr>
        <w:t xml:space="preserve">alculate the numerical value of the vapor fraction </w:t>
      </w:r>
      <w:r w:rsidR="00606F7B" w:rsidRPr="008C4D0C">
        <w:rPr>
          <w:rFonts w:asciiTheme="minorHAnsi" w:hAnsiTheme="minorHAnsi"/>
          <w:position w:val="-6"/>
          <w:sz w:val="24"/>
        </w:rPr>
        <w:object w:dxaOrig="240" w:dyaOrig="220" w14:anchorId="512B5B71">
          <v:shape id="_x0000_i1031" type="#_x0000_t75" style="width:12pt;height:11.25pt" o:ole="">
            <v:imagedata r:id="rId19" o:title=""/>
          </v:shape>
          <o:OLEObject Type="Embed" ProgID="Equation.DSMT4" ShapeID="_x0000_i1031" DrawAspect="Content" ObjectID="_1818742211" r:id="rId20"/>
        </w:object>
      </w:r>
      <w:r w:rsidR="00606F7B">
        <w:rPr>
          <w:rFonts w:asciiTheme="minorHAnsi" w:hAnsiTheme="minorHAnsi"/>
          <w:sz w:val="24"/>
        </w:rPr>
        <w:t xml:space="preserve"> </w:t>
      </w:r>
      <w:r w:rsidR="008C4D0C">
        <w:rPr>
          <w:rFonts w:asciiTheme="minorHAnsi" w:hAnsiTheme="minorHAnsi"/>
          <w:sz w:val="24"/>
        </w:rPr>
        <w:t>using the following data for this hydrocarbon mixture</w:t>
      </w:r>
      <w:r w:rsidR="00606F7B">
        <w:rPr>
          <w:rFonts w:asciiTheme="minorHAnsi" w:hAnsiTheme="minorHAnsi"/>
          <w:sz w:val="24"/>
        </w:rPr>
        <w:t>:</w:t>
      </w:r>
    </w:p>
    <w:p w14:paraId="55778546" w14:textId="77777777" w:rsidR="00606F7B" w:rsidRDefault="00606F7B" w:rsidP="008C4D0C">
      <w:pPr>
        <w:rPr>
          <w:rFonts w:asciiTheme="minorHAnsi" w:hAnsiTheme="minorHAnsi"/>
          <w:sz w:val="24"/>
        </w:rPr>
      </w:pPr>
    </w:p>
    <w:tbl>
      <w:tblPr>
        <w:tblW w:w="4840" w:type="dxa"/>
        <w:tblInd w:w="93" w:type="dxa"/>
        <w:tblLook w:val="04A0" w:firstRow="1" w:lastRow="0" w:firstColumn="1" w:lastColumn="0" w:noHBand="0" w:noVBand="1"/>
      </w:tblPr>
      <w:tblGrid>
        <w:gridCol w:w="960"/>
        <w:gridCol w:w="1051"/>
        <w:gridCol w:w="960"/>
        <w:gridCol w:w="960"/>
        <w:gridCol w:w="1162"/>
      </w:tblGrid>
      <w:tr w:rsidR="00606F7B" w:rsidRPr="00606F7B" w14:paraId="5B2E75C4" w14:textId="77777777" w:rsidTr="00606F7B">
        <w:trPr>
          <w:trHeight w:val="25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6540A5DE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z(1)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7C2834E0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0.117598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2D815F8D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573B6688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K(1)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1CD96618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49.905777</w:t>
            </w:r>
          </w:p>
        </w:tc>
      </w:tr>
      <w:tr w:rsidR="00606F7B" w:rsidRPr="00606F7B" w14:paraId="5E70AFF8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2068D23F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70567FE5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0.002775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41755932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4DEBA74F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K(2)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647E5ADD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13.445753</w:t>
            </w:r>
          </w:p>
        </w:tc>
      </w:tr>
      <w:tr w:rsidR="00606F7B" w:rsidRPr="00606F7B" w14:paraId="5203114A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241B9536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51380378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0.003435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6CE9FE0A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67C3B19A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K(3)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59815768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3.474914</w:t>
            </w:r>
            <w:r w:rsidR="009F4C23">
              <w:rPr>
                <w:rFonts w:ascii="Arial" w:hAnsi="Arial" w:cs="Arial"/>
              </w:rPr>
              <w:t>0</w:t>
            </w:r>
          </w:p>
        </w:tc>
      </w:tr>
      <w:tr w:rsidR="00606F7B" w:rsidRPr="00606F7B" w14:paraId="29920F85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5ABB1BEC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572B16FB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0.003171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2B1D8AC1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2760D359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K(4)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4898D0E0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1.282547</w:t>
            </w:r>
            <w:r w:rsidR="009F4C23">
              <w:rPr>
                <w:rFonts w:ascii="Arial" w:hAnsi="Arial" w:cs="Arial"/>
              </w:rPr>
              <w:t>0</w:t>
            </w:r>
          </w:p>
        </w:tc>
      </w:tr>
      <w:tr w:rsidR="00606F7B" w:rsidRPr="00606F7B" w14:paraId="68021483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636A3B9A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7D7D7E6C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0.001189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526802A0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7B3984AB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K(5)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68A39E70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0.628198</w:t>
            </w:r>
            <w:r w:rsidR="009F4C23">
              <w:rPr>
                <w:rFonts w:ascii="Arial" w:hAnsi="Arial" w:cs="Arial"/>
              </w:rPr>
              <w:t>0</w:t>
            </w:r>
          </w:p>
        </w:tc>
      </w:tr>
      <w:tr w:rsidR="00606F7B" w:rsidRPr="00606F7B" w14:paraId="6A0EA64A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32D9E006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z(6)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6B741860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0.000793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5FD7FEAE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7C5230F3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K(6)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782CCF03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0.477677</w:t>
            </w:r>
            <w:r w:rsidR="009F4C23">
              <w:rPr>
                <w:rFonts w:ascii="Arial" w:hAnsi="Arial" w:cs="Arial"/>
              </w:rPr>
              <w:t>0</w:t>
            </w:r>
          </w:p>
        </w:tc>
      </w:tr>
      <w:tr w:rsidR="00606F7B" w:rsidRPr="00606F7B" w14:paraId="4E01E25E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4F0E5CFE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75125CA1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0.033971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5C787CF4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155E8F35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K(7)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67A8B3AD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0.064418</w:t>
            </w:r>
            <w:r w:rsidR="009F4C23">
              <w:rPr>
                <w:rFonts w:ascii="Arial" w:hAnsi="Arial" w:cs="Arial"/>
              </w:rPr>
              <w:t>0</w:t>
            </w:r>
          </w:p>
        </w:tc>
      </w:tr>
      <w:tr w:rsidR="00606F7B" w:rsidRPr="00606F7B" w14:paraId="0FEE4911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395606EB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z(8)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345425E3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0.044667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1B3E3801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3CF73D3B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K(8)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73F4C31E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0.055577</w:t>
            </w:r>
            <w:r w:rsidR="009F4C23">
              <w:rPr>
                <w:rFonts w:ascii="Arial" w:hAnsi="Arial" w:cs="Arial"/>
              </w:rPr>
              <w:t>0</w:t>
            </w:r>
          </w:p>
        </w:tc>
      </w:tr>
      <w:tr w:rsidR="00606F7B" w:rsidRPr="00606F7B" w14:paraId="73DC38D0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4375CBB2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z(9)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19144030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0.002572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38EF20B8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48C6FDEC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K(9)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150820BA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0.226865</w:t>
            </w:r>
            <w:r w:rsidR="009F4C23">
              <w:rPr>
                <w:rFonts w:ascii="Arial" w:hAnsi="Arial" w:cs="Arial"/>
              </w:rPr>
              <w:t>0</w:t>
            </w:r>
          </w:p>
        </w:tc>
      </w:tr>
      <w:tr w:rsidR="00606F7B" w:rsidRPr="00606F7B" w14:paraId="06E867AF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627C7B12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5C8A56F3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0.065649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42369A52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43CB00CC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K(10)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5DEA771C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0.183574</w:t>
            </w:r>
            <w:r w:rsidR="009F4C23">
              <w:rPr>
                <w:rFonts w:ascii="Arial" w:hAnsi="Arial" w:cs="Arial"/>
              </w:rPr>
              <w:t>0</w:t>
            </w:r>
          </w:p>
        </w:tc>
      </w:tr>
      <w:tr w:rsidR="00606F7B" w:rsidRPr="00606F7B" w14:paraId="7A1AAAE1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1CDE5761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z(11)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18CADD90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0.412276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39A28F11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2C574A08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K(11)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2BBFD9FE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0.092707</w:t>
            </w:r>
            <w:r w:rsidR="009F4C23">
              <w:rPr>
                <w:rFonts w:ascii="Arial" w:hAnsi="Arial" w:cs="Arial"/>
              </w:rPr>
              <w:t>0</w:t>
            </w:r>
          </w:p>
        </w:tc>
      </w:tr>
      <w:tr w:rsidR="00606F7B" w:rsidRPr="00606F7B" w14:paraId="6D31E893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6C1A701F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4D4C552A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0.032581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046C0880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3F8EBA9E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K(12)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619A0801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0.136715</w:t>
            </w:r>
            <w:r w:rsidR="009F4C23">
              <w:rPr>
                <w:rFonts w:ascii="Arial" w:hAnsi="Arial" w:cs="Arial"/>
              </w:rPr>
              <w:t>0</w:t>
            </w:r>
          </w:p>
        </w:tc>
      </w:tr>
      <w:tr w:rsidR="00606F7B" w:rsidRPr="00606F7B" w14:paraId="63698D77" w14:textId="77777777" w:rsidTr="00606F7B">
        <w:trPr>
          <w:trHeight w:val="25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2EB443EB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z(13)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549E533B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0.225623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58EBD580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6A6A6BE2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K(13)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0FB9BBE2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0.072252</w:t>
            </w:r>
            <w:r w:rsidR="009F4C23">
              <w:rPr>
                <w:rFonts w:ascii="Arial" w:hAnsi="Arial" w:cs="Arial"/>
              </w:rPr>
              <w:t>0</w:t>
            </w:r>
          </w:p>
        </w:tc>
      </w:tr>
      <w:tr w:rsidR="00606F7B" w:rsidRPr="00606F7B" w14:paraId="086DF16B" w14:textId="77777777" w:rsidTr="00606F7B">
        <w:trPr>
          <w:trHeight w:val="2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6364E931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z(14)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3152EA46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0.053700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54F2415E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6CC286FE" w14:textId="77777777" w:rsidR="00606F7B" w:rsidRPr="00606F7B" w:rsidRDefault="009F4C23" w:rsidP="00606F7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K(14)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7DC1A1ED" w14:textId="77777777" w:rsidR="00606F7B" w:rsidRPr="00606F7B" w:rsidRDefault="00606F7B" w:rsidP="00606F7B">
            <w:pPr>
              <w:rPr>
                <w:rFonts w:ascii="Arial" w:hAnsi="Arial" w:cs="Arial"/>
              </w:rPr>
            </w:pPr>
            <w:r w:rsidRPr="00606F7B">
              <w:rPr>
                <w:rFonts w:ascii="Arial" w:hAnsi="Arial" w:cs="Arial"/>
              </w:rPr>
              <w:t>0.038234</w:t>
            </w:r>
            <w:r w:rsidR="009F4C23">
              <w:rPr>
                <w:rFonts w:ascii="Arial" w:hAnsi="Arial" w:cs="Arial"/>
              </w:rPr>
              <w:t>0</w:t>
            </w:r>
          </w:p>
        </w:tc>
      </w:tr>
    </w:tbl>
    <w:p w14:paraId="7CD35422" w14:textId="77777777" w:rsidR="00606F7B" w:rsidRDefault="00606F7B" w:rsidP="008C4D0C">
      <w:pPr>
        <w:rPr>
          <w:rFonts w:asciiTheme="minorHAnsi" w:hAnsiTheme="minorHAnsi"/>
          <w:sz w:val="24"/>
        </w:rPr>
      </w:pPr>
    </w:p>
    <w:p w14:paraId="524F9A61" w14:textId="77777777" w:rsidR="008C4D0C" w:rsidRDefault="00606F7B" w:rsidP="008C4D0C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>Prepare two tables one with the iteration sequence using the Newton method and another with the iteration sequence using the Secant method. Confirm your result by using Excel’s GoalSeek method.</w:t>
      </w:r>
    </w:p>
    <w:p w14:paraId="52E26928" w14:textId="77777777" w:rsidR="009F4C23" w:rsidRDefault="009F4C23" w:rsidP="008C4D0C">
      <w:pPr>
        <w:rPr>
          <w:rFonts w:asciiTheme="minorHAnsi" w:hAnsiTheme="minorHAnsi"/>
          <w:sz w:val="24"/>
        </w:rPr>
      </w:pPr>
    </w:p>
    <w:p w14:paraId="52E90F47" w14:textId="77777777" w:rsidR="009F4C23" w:rsidRDefault="009F4C23" w:rsidP="008C4D0C">
      <w:pPr>
        <w:rPr>
          <w:rFonts w:asciiTheme="minorHAnsi" w:hAnsiTheme="minorHAnsi"/>
          <w:sz w:val="24"/>
        </w:rPr>
      </w:pPr>
      <w:r w:rsidRPr="009F4C23">
        <w:rPr>
          <w:rFonts w:ascii="Rockwell" w:hAnsi="Rockwell"/>
          <w:b/>
          <w:sz w:val="24"/>
        </w:rPr>
        <w:t>Hint:</w:t>
      </w:r>
      <w:r>
        <w:rPr>
          <w:rFonts w:asciiTheme="minorHAnsi" w:hAnsiTheme="minorHAnsi"/>
          <w:sz w:val="24"/>
        </w:rPr>
        <w:t xml:space="preserve"> Familiarize yourselves and use the Excel function </w:t>
      </w:r>
      <w:r w:rsidRPr="009F4C23">
        <w:rPr>
          <w:rFonts w:asciiTheme="minorHAnsi" w:hAnsiTheme="minorHAnsi"/>
          <w:b/>
          <w:color w:val="0070C0"/>
          <w:sz w:val="24"/>
        </w:rPr>
        <w:t>SUMPRODUCT</w:t>
      </w:r>
    </w:p>
    <w:sectPr w:rsidR="009F4C23">
      <w:footerReference w:type="default" r:id="rId21"/>
      <w:headerReference w:type="first" r:id="rId22"/>
      <w:footerReference w:type="first" r:id="rId23"/>
      <w:type w:val="continuous"/>
      <w:pgSz w:w="12240" w:h="15840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A4E6E" w14:textId="77777777" w:rsidR="00C70E47" w:rsidRDefault="00C70E47" w:rsidP="00D27DE9">
      <w:r>
        <w:separator/>
      </w:r>
    </w:p>
  </w:endnote>
  <w:endnote w:type="continuationSeparator" w:id="0">
    <w:p w14:paraId="24EF0A92" w14:textId="77777777" w:rsidR="00C70E47" w:rsidRDefault="00C70E47" w:rsidP="00D27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177" w14:textId="77777777" w:rsidR="00A120CE" w:rsidRDefault="00A120CE" w:rsidP="00A120C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Calibri" w:eastAsiaTheme="majorEastAsia" w:hAnsi="Calibri" w:cstheme="majorBidi"/>
      </w:rPr>
      <w:t>Chemical Engineering Thermodynamics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8E303A" w:rsidRPr="008E303A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5F66AC4B" w14:textId="77777777" w:rsidR="00A120CE" w:rsidRPr="00A120CE" w:rsidRDefault="00A120CE" w:rsidP="00A120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9901" w14:textId="77777777" w:rsidR="00EA6E0B" w:rsidRPr="00EA6E0B" w:rsidRDefault="00EA6E0B" w:rsidP="00EA6E0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b/>
        <w:sz w:val="22"/>
      </w:rPr>
    </w:pPr>
    <w:r w:rsidRPr="00EA6E0B">
      <w:rPr>
        <w:rFonts w:ascii="Calibri" w:eastAsiaTheme="majorEastAsia" w:hAnsi="Calibri" w:cstheme="majorBidi"/>
        <w:b/>
        <w:sz w:val="22"/>
      </w:rPr>
      <w:t>Chemical Engineering Thermodynamics</w:t>
    </w:r>
    <w:r w:rsidRPr="00EA6E0B">
      <w:rPr>
        <w:rFonts w:asciiTheme="majorHAnsi" w:eastAsiaTheme="majorEastAsia" w:hAnsiTheme="majorHAnsi" w:cstheme="majorBidi"/>
        <w:b/>
        <w:sz w:val="22"/>
      </w:rPr>
      <w:ptab w:relativeTo="margin" w:alignment="right" w:leader="none"/>
    </w:r>
  </w:p>
  <w:p w14:paraId="76EE7E89" w14:textId="77777777" w:rsidR="00D27DE9" w:rsidRDefault="00D27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4D73" w14:textId="77777777" w:rsidR="00C70E47" w:rsidRDefault="00C70E47" w:rsidP="00D27DE9">
      <w:r>
        <w:separator/>
      </w:r>
    </w:p>
  </w:footnote>
  <w:footnote w:type="continuationSeparator" w:id="0">
    <w:p w14:paraId="3132F6A0" w14:textId="77777777" w:rsidR="00C70E47" w:rsidRDefault="00C70E47" w:rsidP="00D27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2EAF" w14:textId="77777777" w:rsidR="004F2CA8" w:rsidRDefault="004F2CA8" w:rsidP="004F2C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977037" wp14:editId="39B8C1FA">
              <wp:simplePos x="0" y="0"/>
              <wp:positionH relativeFrom="column">
                <wp:posOffset>1270</wp:posOffset>
              </wp:positionH>
              <wp:positionV relativeFrom="paragraph">
                <wp:posOffset>605790</wp:posOffset>
              </wp:positionV>
              <wp:extent cx="5888355" cy="45720"/>
              <wp:effectExtent l="10795" t="15240" r="15875" b="4381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8355" cy="457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1905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  <a:effectLst>
                        <a:outerShdw blurRad="38100" dist="25400" dir="5400000" algn="ctr" rotWithShape="0">
                          <a:srgbClr val="808080">
                            <a:alpha val="35001"/>
                          </a:srgbClr>
                        </a:outerShdw>
                      </a:effectLst>
                    </wps:spPr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8B8BA2" id="Rectangle 1" o:spid="_x0000_s1026" style="position:absolute;margin-left:.1pt;margin-top:47.7pt;width:463.6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" fillcolor="red" strokecolor="red" strokeweight="1.5pt">
              <v:shadow on="t" opacity="22938f" offset="0"/>
              <v:textbox inset=",7.2pt,,7.2pt"/>
            </v:rect>
          </w:pict>
        </mc:Fallback>
      </mc:AlternateContent>
    </w:r>
    <w:r>
      <w:rPr>
        <w:noProof/>
      </w:rPr>
      <w:drawing>
        <wp:inline distT="0" distB="0" distL="0" distR="0" wp14:anchorId="7FF65F0B" wp14:editId="29A93749">
          <wp:extent cx="2335530" cy="683260"/>
          <wp:effectExtent l="0" t="0" r="0" b="0"/>
          <wp:docPr id="3" name="Picture 0" descr="UIC_COL.ENG.DCE.BOTTOM.SM.PM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UIC_COL.ENG.DCE.BOTTOM.SM.PM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5530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BD14513_"/>
      </v:shape>
    </w:pict>
  </w:numPicBullet>
  <w:abstractNum w:abstractNumId="0" w15:restartNumberingAfterBreak="0">
    <w:nsid w:val="086E1D6B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D69A8"/>
    <w:multiLevelType w:val="hybridMultilevel"/>
    <w:tmpl w:val="2F506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C249F"/>
    <w:multiLevelType w:val="hybridMultilevel"/>
    <w:tmpl w:val="84DED2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CE209B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203191"/>
    <w:multiLevelType w:val="hybridMultilevel"/>
    <w:tmpl w:val="095EC5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86B6F"/>
    <w:multiLevelType w:val="hybridMultilevel"/>
    <w:tmpl w:val="A56E17DC"/>
    <w:lvl w:ilvl="0" w:tplc="36FE0FF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C409FE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248936">
    <w:abstractNumId w:val="3"/>
  </w:num>
  <w:num w:numId="2" w16cid:durableId="101000952">
    <w:abstractNumId w:val="5"/>
  </w:num>
  <w:num w:numId="3" w16cid:durableId="674186628">
    <w:abstractNumId w:val="4"/>
  </w:num>
  <w:num w:numId="4" w16cid:durableId="809253356">
    <w:abstractNumId w:val="2"/>
  </w:num>
  <w:num w:numId="5" w16cid:durableId="690498178">
    <w:abstractNumId w:val="1"/>
  </w:num>
  <w:num w:numId="6" w16cid:durableId="1332874654">
    <w:abstractNumId w:val="0"/>
  </w:num>
  <w:num w:numId="7" w16cid:durableId="1130512714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FB7"/>
    <w:rsid w:val="000069ED"/>
    <w:rsid w:val="00021156"/>
    <w:rsid w:val="000302A3"/>
    <w:rsid w:val="00032BFA"/>
    <w:rsid w:val="0003439D"/>
    <w:rsid w:val="00054EA8"/>
    <w:rsid w:val="0005593E"/>
    <w:rsid w:val="00075F4E"/>
    <w:rsid w:val="00077706"/>
    <w:rsid w:val="00083CE2"/>
    <w:rsid w:val="00091DE1"/>
    <w:rsid w:val="000A0001"/>
    <w:rsid w:val="000A098A"/>
    <w:rsid w:val="000A2F32"/>
    <w:rsid w:val="000A3552"/>
    <w:rsid w:val="000C19D8"/>
    <w:rsid w:val="000D034C"/>
    <w:rsid w:val="000F01AC"/>
    <w:rsid w:val="000F4B35"/>
    <w:rsid w:val="000F720B"/>
    <w:rsid w:val="000F798B"/>
    <w:rsid w:val="001049AD"/>
    <w:rsid w:val="00113C1F"/>
    <w:rsid w:val="0012305D"/>
    <w:rsid w:val="0012491F"/>
    <w:rsid w:val="00124F69"/>
    <w:rsid w:val="00124FBA"/>
    <w:rsid w:val="001261A3"/>
    <w:rsid w:val="0012791D"/>
    <w:rsid w:val="00134B16"/>
    <w:rsid w:val="00136C4B"/>
    <w:rsid w:val="00137C6B"/>
    <w:rsid w:val="00153A74"/>
    <w:rsid w:val="001579B0"/>
    <w:rsid w:val="00160DFE"/>
    <w:rsid w:val="0017523D"/>
    <w:rsid w:val="001775B8"/>
    <w:rsid w:val="0018077D"/>
    <w:rsid w:val="00182825"/>
    <w:rsid w:val="001B36B6"/>
    <w:rsid w:val="001B3752"/>
    <w:rsid w:val="001C4374"/>
    <w:rsid w:val="001C6A64"/>
    <w:rsid w:val="001D3A75"/>
    <w:rsid w:val="001E6F2B"/>
    <w:rsid w:val="002069BB"/>
    <w:rsid w:val="0021561A"/>
    <w:rsid w:val="00217E43"/>
    <w:rsid w:val="00221630"/>
    <w:rsid w:val="00221FB7"/>
    <w:rsid w:val="00227612"/>
    <w:rsid w:val="0024033E"/>
    <w:rsid w:val="00250DF7"/>
    <w:rsid w:val="00255EC0"/>
    <w:rsid w:val="002607F2"/>
    <w:rsid w:val="00264BDD"/>
    <w:rsid w:val="00266598"/>
    <w:rsid w:val="00271094"/>
    <w:rsid w:val="00273DD4"/>
    <w:rsid w:val="002746FE"/>
    <w:rsid w:val="00285C38"/>
    <w:rsid w:val="00287D63"/>
    <w:rsid w:val="00292ED0"/>
    <w:rsid w:val="00294C10"/>
    <w:rsid w:val="002B0BD6"/>
    <w:rsid w:val="002D5D6B"/>
    <w:rsid w:val="002F37F3"/>
    <w:rsid w:val="002F6A2F"/>
    <w:rsid w:val="00300A0C"/>
    <w:rsid w:val="00315A5F"/>
    <w:rsid w:val="00316204"/>
    <w:rsid w:val="0032112A"/>
    <w:rsid w:val="00326996"/>
    <w:rsid w:val="00327323"/>
    <w:rsid w:val="003354AB"/>
    <w:rsid w:val="00345370"/>
    <w:rsid w:val="0035200E"/>
    <w:rsid w:val="0036599B"/>
    <w:rsid w:val="00375C07"/>
    <w:rsid w:val="00392580"/>
    <w:rsid w:val="00393671"/>
    <w:rsid w:val="00397934"/>
    <w:rsid w:val="003B1F79"/>
    <w:rsid w:val="003B2491"/>
    <w:rsid w:val="003C0671"/>
    <w:rsid w:val="003E1C1A"/>
    <w:rsid w:val="003E719B"/>
    <w:rsid w:val="003F3B29"/>
    <w:rsid w:val="004069C0"/>
    <w:rsid w:val="004126EF"/>
    <w:rsid w:val="0041324A"/>
    <w:rsid w:val="00431583"/>
    <w:rsid w:val="00450FFB"/>
    <w:rsid w:val="00453546"/>
    <w:rsid w:val="004650BB"/>
    <w:rsid w:val="0047040E"/>
    <w:rsid w:val="00470F89"/>
    <w:rsid w:val="004A2AFD"/>
    <w:rsid w:val="004A3E2F"/>
    <w:rsid w:val="004B17F4"/>
    <w:rsid w:val="004B1C0D"/>
    <w:rsid w:val="004B30EC"/>
    <w:rsid w:val="004B32CD"/>
    <w:rsid w:val="004C5917"/>
    <w:rsid w:val="004D6B5F"/>
    <w:rsid w:val="004E0D9F"/>
    <w:rsid w:val="004E4675"/>
    <w:rsid w:val="004F2CA8"/>
    <w:rsid w:val="0051765A"/>
    <w:rsid w:val="005179A5"/>
    <w:rsid w:val="00524756"/>
    <w:rsid w:val="005324CF"/>
    <w:rsid w:val="00532C78"/>
    <w:rsid w:val="00534053"/>
    <w:rsid w:val="00537D5C"/>
    <w:rsid w:val="00542838"/>
    <w:rsid w:val="00554C51"/>
    <w:rsid w:val="00565F1D"/>
    <w:rsid w:val="00584770"/>
    <w:rsid w:val="00594C57"/>
    <w:rsid w:val="005965B4"/>
    <w:rsid w:val="00596756"/>
    <w:rsid w:val="00597B0F"/>
    <w:rsid w:val="005A1DA0"/>
    <w:rsid w:val="005B2B73"/>
    <w:rsid w:val="005B2CC6"/>
    <w:rsid w:val="005B2F4C"/>
    <w:rsid w:val="005B6FB4"/>
    <w:rsid w:val="005C59AF"/>
    <w:rsid w:val="005C7430"/>
    <w:rsid w:val="005D7000"/>
    <w:rsid w:val="005E0E1A"/>
    <w:rsid w:val="005E2419"/>
    <w:rsid w:val="005E2DD5"/>
    <w:rsid w:val="005E2F23"/>
    <w:rsid w:val="005E6D48"/>
    <w:rsid w:val="005F0E29"/>
    <w:rsid w:val="005F53D1"/>
    <w:rsid w:val="005F55D1"/>
    <w:rsid w:val="00601D4C"/>
    <w:rsid w:val="00605D52"/>
    <w:rsid w:val="00606F7B"/>
    <w:rsid w:val="006119B0"/>
    <w:rsid w:val="00612FDC"/>
    <w:rsid w:val="006165E7"/>
    <w:rsid w:val="006175C6"/>
    <w:rsid w:val="0063410A"/>
    <w:rsid w:val="00640530"/>
    <w:rsid w:val="00641334"/>
    <w:rsid w:val="00656897"/>
    <w:rsid w:val="00672850"/>
    <w:rsid w:val="00673AB7"/>
    <w:rsid w:val="00675467"/>
    <w:rsid w:val="006757DA"/>
    <w:rsid w:val="0068127A"/>
    <w:rsid w:val="006821B2"/>
    <w:rsid w:val="006834D2"/>
    <w:rsid w:val="00684F69"/>
    <w:rsid w:val="00693B7C"/>
    <w:rsid w:val="006A0649"/>
    <w:rsid w:val="006A2675"/>
    <w:rsid w:val="006A2CD7"/>
    <w:rsid w:val="006B0E64"/>
    <w:rsid w:val="006C3E51"/>
    <w:rsid w:val="006D076A"/>
    <w:rsid w:val="006D416D"/>
    <w:rsid w:val="006E6DD5"/>
    <w:rsid w:val="006F375F"/>
    <w:rsid w:val="0070426A"/>
    <w:rsid w:val="00715C4B"/>
    <w:rsid w:val="00715CAB"/>
    <w:rsid w:val="007177E5"/>
    <w:rsid w:val="007226CB"/>
    <w:rsid w:val="00723D72"/>
    <w:rsid w:val="007421DA"/>
    <w:rsid w:val="0074604E"/>
    <w:rsid w:val="00751164"/>
    <w:rsid w:val="007649AF"/>
    <w:rsid w:val="00765D9A"/>
    <w:rsid w:val="00767387"/>
    <w:rsid w:val="00770941"/>
    <w:rsid w:val="00773D23"/>
    <w:rsid w:val="00776581"/>
    <w:rsid w:val="00785851"/>
    <w:rsid w:val="007B3116"/>
    <w:rsid w:val="007B6745"/>
    <w:rsid w:val="007D1C85"/>
    <w:rsid w:val="007D73ED"/>
    <w:rsid w:val="007F7B79"/>
    <w:rsid w:val="00801040"/>
    <w:rsid w:val="00803D2D"/>
    <w:rsid w:val="00810F05"/>
    <w:rsid w:val="00830F67"/>
    <w:rsid w:val="008353A7"/>
    <w:rsid w:val="00844B90"/>
    <w:rsid w:val="008471FD"/>
    <w:rsid w:val="00854E4E"/>
    <w:rsid w:val="00871B08"/>
    <w:rsid w:val="00871FAF"/>
    <w:rsid w:val="00876A93"/>
    <w:rsid w:val="008770F2"/>
    <w:rsid w:val="00877E2C"/>
    <w:rsid w:val="008B377D"/>
    <w:rsid w:val="008C1614"/>
    <w:rsid w:val="008C4D0C"/>
    <w:rsid w:val="008C5D15"/>
    <w:rsid w:val="008C7E3E"/>
    <w:rsid w:val="008E17C7"/>
    <w:rsid w:val="008E303A"/>
    <w:rsid w:val="008E50CC"/>
    <w:rsid w:val="008E5DE9"/>
    <w:rsid w:val="008F238D"/>
    <w:rsid w:val="009047C1"/>
    <w:rsid w:val="009154BC"/>
    <w:rsid w:val="00935AEC"/>
    <w:rsid w:val="00937805"/>
    <w:rsid w:val="0094196D"/>
    <w:rsid w:val="009615D9"/>
    <w:rsid w:val="0096242D"/>
    <w:rsid w:val="009706B8"/>
    <w:rsid w:val="00973472"/>
    <w:rsid w:val="00974B04"/>
    <w:rsid w:val="00975AE7"/>
    <w:rsid w:val="00981C6D"/>
    <w:rsid w:val="00984975"/>
    <w:rsid w:val="00986D18"/>
    <w:rsid w:val="0099080F"/>
    <w:rsid w:val="00997066"/>
    <w:rsid w:val="00997BD1"/>
    <w:rsid w:val="009A0664"/>
    <w:rsid w:val="009A6C6D"/>
    <w:rsid w:val="009A798B"/>
    <w:rsid w:val="009B3CCD"/>
    <w:rsid w:val="009B5EC5"/>
    <w:rsid w:val="009D03CB"/>
    <w:rsid w:val="009E244C"/>
    <w:rsid w:val="009F0286"/>
    <w:rsid w:val="009F4C23"/>
    <w:rsid w:val="00A02F79"/>
    <w:rsid w:val="00A120CE"/>
    <w:rsid w:val="00A14F70"/>
    <w:rsid w:val="00A2570F"/>
    <w:rsid w:val="00A2767A"/>
    <w:rsid w:val="00A30A30"/>
    <w:rsid w:val="00A365D6"/>
    <w:rsid w:val="00A51498"/>
    <w:rsid w:val="00A538FB"/>
    <w:rsid w:val="00A624FB"/>
    <w:rsid w:val="00A72AA7"/>
    <w:rsid w:val="00A773F1"/>
    <w:rsid w:val="00A80E96"/>
    <w:rsid w:val="00A83FF9"/>
    <w:rsid w:val="00A8661A"/>
    <w:rsid w:val="00A919EC"/>
    <w:rsid w:val="00A96042"/>
    <w:rsid w:val="00A96DC1"/>
    <w:rsid w:val="00AA46F1"/>
    <w:rsid w:val="00AC1D7A"/>
    <w:rsid w:val="00AF4913"/>
    <w:rsid w:val="00B06868"/>
    <w:rsid w:val="00B14363"/>
    <w:rsid w:val="00B20984"/>
    <w:rsid w:val="00B447EC"/>
    <w:rsid w:val="00B55275"/>
    <w:rsid w:val="00B6147C"/>
    <w:rsid w:val="00B71572"/>
    <w:rsid w:val="00B84411"/>
    <w:rsid w:val="00B870DD"/>
    <w:rsid w:val="00B94A94"/>
    <w:rsid w:val="00B971A8"/>
    <w:rsid w:val="00BA333D"/>
    <w:rsid w:val="00BA7EE9"/>
    <w:rsid w:val="00BB47BE"/>
    <w:rsid w:val="00BB568E"/>
    <w:rsid w:val="00BC6745"/>
    <w:rsid w:val="00BE181E"/>
    <w:rsid w:val="00BE60F4"/>
    <w:rsid w:val="00BE6A1E"/>
    <w:rsid w:val="00BF46BA"/>
    <w:rsid w:val="00BF48A0"/>
    <w:rsid w:val="00BF6636"/>
    <w:rsid w:val="00BF7820"/>
    <w:rsid w:val="00C01717"/>
    <w:rsid w:val="00C04095"/>
    <w:rsid w:val="00C05505"/>
    <w:rsid w:val="00C07191"/>
    <w:rsid w:val="00C11955"/>
    <w:rsid w:val="00C11F50"/>
    <w:rsid w:val="00C26C05"/>
    <w:rsid w:val="00C36956"/>
    <w:rsid w:val="00C43E5B"/>
    <w:rsid w:val="00C50536"/>
    <w:rsid w:val="00C55612"/>
    <w:rsid w:val="00C56018"/>
    <w:rsid w:val="00C67434"/>
    <w:rsid w:val="00C67468"/>
    <w:rsid w:val="00C70E47"/>
    <w:rsid w:val="00CA13B4"/>
    <w:rsid w:val="00CD077C"/>
    <w:rsid w:val="00CE3274"/>
    <w:rsid w:val="00CE615D"/>
    <w:rsid w:val="00D018CE"/>
    <w:rsid w:val="00D01BD6"/>
    <w:rsid w:val="00D0365B"/>
    <w:rsid w:val="00D04CAF"/>
    <w:rsid w:val="00D06688"/>
    <w:rsid w:val="00D137E7"/>
    <w:rsid w:val="00D27DE9"/>
    <w:rsid w:val="00D32E4F"/>
    <w:rsid w:val="00D418B8"/>
    <w:rsid w:val="00D45E85"/>
    <w:rsid w:val="00D46FE5"/>
    <w:rsid w:val="00D558A8"/>
    <w:rsid w:val="00D559DB"/>
    <w:rsid w:val="00D56BC0"/>
    <w:rsid w:val="00D6155D"/>
    <w:rsid w:val="00D75E6E"/>
    <w:rsid w:val="00D77245"/>
    <w:rsid w:val="00D7761F"/>
    <w:rsid w:val="00D859D9"/>
    <w:rsid w:val="00D87535"/>
    <w:rsid w:val="00D962A4"/>
    <w:rsid w:val="00DA138D"/>
    <w:rsid w:val="00DA4659"/>
    <w:rsid w:val="00DA4D41"/>
    <w:rsid w:val="00DA6BF4"/>
    <w:rsid w:val="00DB1305"/>
    <w:rsid w:val="00DC55B2"/>
    <w:rsid w:val="00DD13FE"/>
    <w:rsid w:val="00DE66E7"/>
    <w:rsid w:val="00DE6A41"/>
    <w:rsid w:val="00DF4943"/>
    <w:rsid w:val="00E04ED2"/>
    <w:rsid w:val="00E372E7"/>
    <w:rsid w:val="00E4316D"/>
    <w:rsid w:val="00E54E54"/>
    <w:rsid w:val="00E642AA"/>
    <w:rsid w:val="00E86187"/>
    <w:rsid w:val="00E864DE"/>
    <w:rsid w:val="00E91CE4"/>
    <w:rsid w:val="00E9415B"/>
    <w:rsid w:val="00E960AF"/>
    <w:rsid w:val="00EA5A2A"/>
    <w:rsid w:val="00EA6E0B"/>
    <w:rsid w:val="00EA7799"/>
    <w:rsid w:val="00EB4BBD"/>
    <w:rsid w:val="00EC0C4A"/>
    <w:rsid w:val="00EC2F8F"/>
    <w:rsid w:val="00EC6B8B"/>
    <w:rsid w:val="00EE5016"/>
    <w:rsid w:val="00F0428E"/>
    <w:rsid w:val="00F329D2"/>
    <w:rsid w:val="00F3418B"/>
    <w:rsid w:val="00F37FF8"/>
    <w:rsid w:val="00F41693"/>
    <w:rsid w:val="00F41E51"/>
    <w:rsid w:val="00F4367C"/>
    <w:rsid w:val="00F511FE"/>
    <w:rsid w:val="00F579E5"/>
    <w:rsid w:val="00F610DF"/>
    <w:rsid w:val="00F7252E"/>
    <w:rsid w:val="00F72B89"/>
    <w:rsid w:val="00F75F75"/>
    <w:rsid w:val="00F84159"/>
    <w:rsid w:val="00F933A7"/>
    <w:rsid w:val="00FB4247"/>
    <w:rsid w:val="00FC5ED1"/>
    <w:rsid w:val="00FD3113"/>
    <w:rsid w:val="00FD6F85"/>
    <w:rsid w:val="00FE6C88"/>
    <w:rsid w:val="00FE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6303C"/>
  <w15:docId w15:val="{C2532404-BEBE-4D0C-8A0D-5937A516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2D5D6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BodyText">
    <w:name w:val="Body Text"/>
    <w:basedOn w:val="Normal"/>
    <w:link w:val="BodyTextChar"/>
    <w:rPr>
      <w:sz w:val="24"/>
    </w:rPr>
  </w:style>
  <w:style w:type="paragraph" w:customStyle="1" w:styleId="MTDisplayEquation">
    <w:name w:val="MTDisplayEquation"/>
    <w:basedOn w:val="BodyText"/>
    <w:link w:val="MTDisplayEquationChar"/>
    <w:pPr>
      <w:tabs>
        <w:tab w:val="center" w:pos="4680"/>
        <w:tab w:val="right" w:pos="9360"/>
      </w:tabs>
      <w:jc w:val="center"/>
    </w:pPr>
  </w:style>
  <w:style w:type="character" w:styleId="Hyperlink">
    <w:name w:val="Hyperlink"/>
    <w:basedOn w:val="DefaultParagraphFont"/>
    <w:uiPriority w:val="99"/>
    <w:unhideWhenUsed/>
    <w:rsid w:val="00DC55B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4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40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6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D13FE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BB568E"/>
    <w:rPr>
      <w:sz w:val="24"/>
    </w:rPr>
  </w:style>
  <w:style w:type="table" w:styleId="TableGrid">
    <w:name w:val="Table Grid"/>
    <w:basedOn w:val="TableNormal"/>
    <w:uiPriority w:val="59"/>
    <w:rsid w:val="00BB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672850"/>
    <w:pPr>
      <w:jc w:val="both"/>
    </w:pPr>
    <w:rPr>
      <w:snapToGrid w:val="0"/>
      <w:sz w:val="24"/>
    </w:rPr>
  </w:style>
  <w:style w:type="character" w:customStyle="1" w:styleId="BodyText2Char">
    <w:name w:val="Body Text 2 Char"/>
    <w:basedOn w:val="DefaultParagraphFont"/>
    <w:link w:val="BodyText2"/>
    <w:rsid w:val="00672850"/>
    <w:rPr>
      <w:snapToGrid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DE9"/>
  </w:style>
  <w:style w:type="paragraph" w:styleId="Footer">
    <w:name w:val="footer"/>
    <w:basedOn w:val="Normal"/>
    <w:link w:val="Foot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7DE9"/>
  </w:style>
  <w:style w:type="character" w:customStyle="1" w:styleId="MTEquationSection">
    <w:name w:val="MTEquationSection"/>
    <w:basedOn w:val="DefaultParagraphFont"/>
    <w:rsid w:val="004E4675"/>
    <w:rPr>
      <w:rFonts w:ascii="Cambria" w:hAnsi="Cambria"/>
      <w:b/>
      <w:vanish/>
      <w:color w:val="FF0000"/>
      <w:sz w:val="32"/>
    </w:rPr>
  </w:style>
  <w:style w:type="character" w:customStyle="1" w:styleId="Heading1Char">
    <w:name w:val="Heading 1 Char"/>
    <w:basedOn w:val="DefaultParagraphFont"/>
    <w:link w:val="Heading1"/>
    <w:rsid w:val="00F84159"/>
    <w:rPr>
      <w:b/>
      <w:sz w:val="28"/>
      <w:u w:val="single"/>
    </w:rPr>
  </w:style>
  <w:style w:type="character" w:customStyle="1" w:styleId="MTDisplayEquationChar">
    <w:name w:val="MTDisplayEquation Char"/>
    <w:basedOn w:val="DefaultParagraphFont"/>
    <w:link w:val="MTDisplayEquation"/>
    <w:rsid w:val="00F8415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caracot@uic.edu" TargetMode="Externa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F1FFA-059E-4973-89D0-844C7D826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2477</TotalTime>
  <Pages>3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Chemical Engineering Thermodynamics</vt:lpstr>
    </vt:vector>
  </TitlesOfParts>
  <Company>UIC Chemical Engineering</Company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Engineering Thermodynamics</dc:title>
  <dc:creator>Michael Caracotsios</dc:creator>
  <cp:lastModifiedBy>Michael Caracotsios</cp:lastModifiedBy>
  <cp:revision>144</cp:revision>
  <cp:lastPrinted>2025-09-07T14:22:00Z</cp:lastPrinted>
  <dcterms:created xsi:type="dcterms:W3CDTF">2017-01-22T22:04:00Z</dcterms:created>
  <dcterms:modified xsi:type="dcterms:W3CDTF">2025-09-07T14:24:00Z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