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2"/>
        </w:rPr>
        <w:t>PACKAGE 3 — PROFESSIONAL PRESENCE</w:t>
      </w:r>
    </w:p>
    <w:p>
      <w:pPr>
        <w:jc w:val="center"/>
      </w:pPr>
      <w:r>
        <w:rPr>
          <w:b/>
          <w:color w:val="A86B32"/>
          <w:sz w:val="44"/>
        </w:rPr>
        <w:t>Phase 12 — Testing / QA</w:t>
      </w:r>
    </w:p>
    <w:p>
      <w:pPr>
        <w:jc w:val="center"/>
      </w:pPr>
      <w:r>
        <w:rPr>
          <w:i/>
        </w:rPr>
        <w:t>Version 1.0</w:t>
      </w:r>
    </w:p>
    <w:p>
      <w:pPr>
        <w:jc w:val="center"/>
      </w:pPr>
      <w:r>
        <w:rPr>
          <w:sz w:val="17"/>
        </w:rPr>
        <w:t>Workflow: Package Definition ✓ → IA &amp; Routing ✓ → Design System ✓ → Page Template Specification ✓ → Component System ✓ → Content Model ✓ → Marketing / SEO / Analytics ✓ → Performance ✓ → Security ✓ → Architecture / Technical Standards ✓ → Content &amp; Assets ✓ → Testing / QA → Deployment → Maintenance → Handover → Acceptance</w:t>
      </w:r>
    </w:p>
    <w:p>
      <w:pPr>
        <w:pStyle w:val="Heading1"/>
      </w:pPr>
      <w:r>
        <w:t>1. Purpose</w:t>
      </w:r>
    </w:p>
    <w:p>
      <w:r>
        <w:t>This phase defines the quality-assurance framework for Professional Presence websites before production launch. It verifies that the delivered website matches the approved scope and design system, works across supported devices and browsers, communicates content clearly, remains accessible and performant, and is ready for deployment and client acceptance.</w:t>
      </w:r>
    </w:p>
    <w:p>
      <w:r>
        <w:t>QA is a cross-phase validation step. It checks the outputs of the earlier phases rather than introducing new design or technical requirements.</w:t>
      </w:r>
    </w:p>
    <w:p>
      <w:pPr>
        <w:pStyle w:val="Heading1"/>
      </w:pPr>
      <w:r>
        <w:t>2. QA Principles</w:t>
      </w:r>
    </w:p>
    <w:p>
      <w:pPr>
        <w:pStyle w:val="ListBullet"/>
      </w:pPr>
      <w:r>
        <w:t>Validate against approved requirements, not personal preference.</w:t>
      </w:r>
    </w:p>
    <w:p>
      <w:pPr>
        <w:pStyle w:val="ListBullet"/>
      </w:pPr>
      <w:r>
        <w:t>Test real user journeys, not only isolated pages.</w:t>
      </w:r>
    </w:p>
    <w:p>
      <w:pPr>
        <w:pStyle w:val="ListBullet"/>
      </w:pPr>
      <w:r>
        <w:t>Prioritize critical defects that block understanding, conversion, accessibility, security, or launch readiness.</w:t>
      </w:r>
    </w:p>
    <w:p>
      <w:pPr>
        <w:pStyle w:val="ListBullet"/>
      </w:pPr>
      <w:r>
        <w:t>Test representative content and edge cases, including long titles, missing images, empty states, and unusual data.</w:t>
      </w:r>
    </w:p>
    <w:p>
      <w:pPr>
        <w:pStyle w:val="ListBullet"/>
      </w:pPr>
      <w:r>
        <w:t>Check desktop, tablet, and mobile behavior as intentional compositions.</w:t>
      </w:r>
    </w:p>
    <w:p>
      <w:pPr>
        <w:pStyle w:val="ListBullet"/>
      </w:pPr>
      <w:r>
        <w:t>Retest fixes after correction; a defect is not closed merely because it was patched once.</w:t>
      </w:r>
    </w:p>
    <w:p>
      <w:pPr>
        <w:pStyle w:val="ListBullet"/>
      </w:pPr>
      <w:r>
        <w:t>Document exceptions and accepted limitations rather than silently ignoring them.</w:t>
      </w:r>
    </w:p>
    <w:p>
      <w:pPr>
        <w:pStyle w:val="Heading1"/>
      </w:pPr>
      <w:r>
        <w:t>3. QA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8"/>
              </w:rPr>
              <w:t>Area</w:t>
            </w:r>
          </w:p>
        </w:tc>
        <w:tc>
          <w:tcPr>
            <w:tcW w:type="dxa" w:w="3408"/>
            <w:vAlign w:val="center"/>
            <w:shd w:fill="17324D"/>
          </w:tcPr>
          <w:p>
            <w:r/>
            <w:r>
              <w:rPr>
                <w:b/>
                <w:color w:val="FFFFFF"/>
                <w:sz w:val="18"/>
              </w:rPr>
              <w:t>Primary responsibility</w:t>
            </w:r>
          </w:p>
        </w:tc>
        <w:tc>
          <w:tcPr>
            <w:tcW w:type="dxa" w:w="3408"/>
            <w:vAlign w:val="center"/>
            <w:shd w:fill="17324D"/>
          </w:tcPr>
          <w:p>
            <w:r/>
            <w:r>
              <w:rPr>
                <w:b/>
                <w:color w:val="FFFFFF"/>
                <w:sz w:val="18"/>
              </w:rPr>
              <w:t>QA involvement</w:t>
            </w:r>
          </w:p>
        </w:tc>
      </w:tr>
      <w:tr>
        <w:tc>
          <w:tcPr>
            <w:tcW w:type="dxa" w:w="3408"/>
            <w:vAlign w:val="top"/>
          </w:tcPr>
          <w:p>
            <w:r>
              <w:rPr>
                <w:sz w:val="17"/>
              </w:rPr>
              <w:t>Design consistency</w:t>
            </w:r>
          </w:p>
        </w:tc>
        <w:tc>
          <w:tcPr>
            <w:tcW w:type="dxa" w:w="3408"/>
            <w:vAlign w:val="top"/>
          </w:tcPr>
          <w:p>
            <w:r>
              <w:rPr>
                <w:sz w:val="17"/>
              </w:rPr>
              <w:t>You / design owner</w:t>
            </w:r>
          </w:p>
        </w:tc>
        <w:tc>
          <w:tcPr>
            <w:tcW w:type="dxa" w:w="3408"/>
            <w:vAlign w:val="top"/>
          </w:tcPr>
          <w:p>
            <w:r>
              <w:rPr>
                <w:sz w:val="17"/>
              </w:rPr>
              <w:t>Verify against approved design system, templates, and example-client manual</w:t>
            </w:r>
          </w:p>
        </w:tc>
      </w:tr>
      <w:tr>
        <w:tc>
          <w:tcPr>
            <w:tcW w:type="dxa" w:w="3408"/>
            <w:vAlign w:val="top"/>
          </w:tcPr>
          <w:p>
            <w:r>
              <w:rPr>
                <w:sz w:val="17"/>
              </w:rPr>
              <w:t>Content &amp; assets</w:t>
            </w:r>
          </w:p>
        </w:tc>
        <w:tc>
          <w:tcPr>
            <w:tcW w:type="dxa" w:w="3408"/>
            <w:vAlign w:val="top"/>
          </w:tcPr>
          <w:p>
            <w:r>
              <w:rPr>
                <w:sz w:val="17"/>
              </w:rPr>
              <w:t>Shared</w:t>
            </w:r>
          </w:p>
        </w:tc>
        <w:tc>
          <w:tcPr>
            <w:tcW w:type="dxa" w:w="3408"/>
            <w:vAlign w:val="top"/>
          </w:tcPr>
          <w:p>
            <w:r>
              <w:rPr>
                <w:sz w:val="17"/>
              </w:rPr>
              <w:t>Verify completeness, accuracy, formatting, licensing, and approved assets</w:t>
            </w:r>
          </w:p>
        </w:tc>
      </w:tr>
      <w:tr>
        <w:tc>
          <w:tcPr>
            <w:tcW w:type="dxa" w:w="3408"/>
            <w:vAlign w:val="top"/>
          </w:tcPr>
          <w:p>
            <w:r>
              <w:rPr>
                <w:sz w:val="17"/>
              </w:rPr>
              <w:t>Technical implementation</w:t>
            </w:r>
          </w:p>
        </w:tc>
        <w:tc>
          <w:tcPr>
            <w:tcW w:type="dxa" w:w="3408"/>
            <w:vAlign w:val="top"/>
          </w:tcPr>
          <w:p>
            <w:r>
              <w:rPr>
                <w:sz w:val="17"/>
              </w:rPr>
              <w:t>Friend / technical owner</w:t>
            </w:r>
          </w:p>
        </w:tc>
        <w:tc>
          <w:tcPr>
            <w:tcW w:type="dxa" w:w="3408"/>
            <w:vAlign w:val="top"/>
          </w:tcPr>
          <w:p>
            <w:r>
              <w:rPr>
                <w:sz w:val="17"/>
              </w:rPr>
              <w:t>Functional, architectural, browser, performance, and security validation</w:t>
            </w:r>
          </w:p>
        </w:tc>
      </w:tr>
      <w:tr>
        <w:tc>
          <w:tcPr>
            <w:tcW w:type="dxa" w:w="3408"/>
            <w:vAlign w:val="top"/>
          </w:tcPr>
          <w:p>
            <w:r>
              <w:rPr>
                <w:sz w:val="17"/>
              </w:rPr>
              <w:t>SEO / analytics</w:t>
            </w:r>
          </w:p>
        </w:tc>
        <w:tc>
          <w:tcPr>
            <w:tcW w:type="dxa" w:w="3408"/>
            <w:vAlign w:val="top"/>
          </w:tcPr>
          <w:p>
            <w:r>
              <w:rPr>
                <w:sz w:val="17"/>
              </w:rPr>
              <w:t>Shared</w:t>
            </w:r>
          </w:p>
        </w:tc>
        <w:tc>
          <w:tcPr>
            <w:tcW w:type="dxa" w:w="3408"/>
            <w:vAlign w:val="top"/>
          </w:tcPr>
          <w:p>
            <w:r>
              <w:rPr>
                <w:sz w:val="17"/>
              </w:rPr>
              <w:t>Verify configured requirements and expected tracking behavior</w:t>
            </w:r>
          </w:p>
        </w:tc>
      </w:tr>
      <w:tr>
        <w:tc>
          <w:tcPr>
            <w:tcW w:type="dxa" w:w="3408"/>
            <w:vAlign w:val="top"/>
          </w:tcPr>
          <w:p>
            <w:r>
              <w:rPr>
                <w:sz w:val="17"/>
              </w:rPr>
              <w:t>Final acceptance</w:t>
            </w:r>
          </w:p>
        </w:tc>
        <w:tc>
          <w:tcPr>
            <w:tcW w:type="dxa" w:w="3408"/>
            <w:vAlign w:val="top"/>
          </w:tcPr>
          <w:p>
            <w:r>
              <w:rPr>
                <w:sz w:val="17"/>
              </w:rPr>
              <w:t>Client + team</w:t>
            </w:r>
          </w:p>
        </w:tc>
        <w:tc>
          <w:tcPr>
            <w:tcW w:type="dxa" w:w="3408"/>
            <w:vAlign w:val="top"/>
          </w:tcPr>
          <w:p>
            <w:r>
              <w:rPr>
                <w:sz w:val="17"/>
              </w:rPr>
              <w:t>Confirm agreed scope, resolve open issues, and approve production readiness</w:t>
            </w:r>
          </w:p>
        </w:tc>
      </w:tr>
    </w:tbl>
    <w:p/>
    <w:p>
      <w:pPr>
        <w:pStyle w:val="Heading1"/>
      </w:pPr>
      <w:r>
        <w:t>4. QA Severity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8"/>
              </w:rPr>
              <w:t>Severity</w:t>
            </w:r>
          </w:p>
        </w:tc>
        <w:tc>
          <w:tcPr>
            <w:tcW w:type="dxa" w:w="3408"/>
            <w:vAlign w:val="center"/>
            <w:shd w:fill="17324D"/>
          </w:tcPr>
          <w:p>
            <w:r/>
            <w:r>
              <w:rPr>
                <w:b/>
                <w:color w:val="FFFFFF"/>
                <w:sz w:val="18"/>
              </w:rPr>
              <w:t>Meaning</w:t>
            </w:r>
          </w:p>
        </w:tc>
        <w:tc>
          <w:tcPr>
            <w:tcW w:type="dxa" w:w="3408"/>
            <w:vAlign w:val="center"/>
            <w:shd w:fill="17324D"/>
          </w:tcPr>
          <w:p>
            <w:r/>
            <w:r>
              <w:rPr>
                <w:b/>
                <w:color w:val="FFFFFF"/>
                <w:sz w:val="18"/>
              </w:rPr>
              <w:t>Typical examples</w:t>
            </w:r>
          </w:p>
        </w:tc>
      </w:tr>
      <w:tr>
        <w:tc>
          <w:tcPr>
            <w:tcW w:type="dxa" w:w="3408"/>
            <w:vAlign w:val="top"/>
          </w:tcPr>
          <w:p>
            <w:r>
              <w:rPr>
                <w:sz w:val="17"/>
              </w:rPr>
              <w:t>Critical</w:t>
            </w:r>
          </w:p>
        </w:tc>
        <w:tc>
          <w:tcPr>
            <w:tcW w:type="dxa" w:w="3408"/>
            <w:vAlign w:val="top"/>
          </w:tcPr>
          <w:p>
            <w:r>
              <w:rPr>
                <w:sz w:val="17"/>
              </w:rPr>
              <w:t>Blocks launch or a core user journey</w:t>
            </w:r>
          </w:p>
        </w:tc>
        <w:tc>
          <w:tcPr>
            <w:tcW w:type="dxa" w:w="3408"/>
            <w:vAlign w:val="top"/>
          </w:tcPr>
          <w:p>
            <w:r>
              <w:rPr>
                <w:sz w:val="17"/>
              </w:rPr>
              <w:t>Broken homepage, unusable mobile navigation, form failure, security issue, major data loss</w:t>
            </w:r>
          </w:p>
        </w:tc>
      </w:tr>
      <w:tr>
        <w:tc>
          <w:tcPr>
            <w:tcW w:type="dxa" w:w="3408"/>
            <w:vAlign w:val="top"/>
          </w:tcPr>
          <w:p>
            <w:r>
              <w:rPr>
                <w:sz w:val="17"/>
              </w:rPr>
              <w:t>High</w:t>
            </w:r>
          </w:p>
        </w:tc>
        <w:tc>
          <w:tcPr>
            <w:tcW w:type="dxa" w:w="3408"/>
            <w:vAlign w:val="top"/>
          </w:tcPr>
          <w:p>
            <w:r>
              <w:rPr>
                <w:sz w:val="17"/>
              </w:rPr>
              <w:t>Serious defect affecting important functionality or presentation</w:t>
            </w:r>
          </w:p>
        </w:tc>
        <w:tc>
          <w:tcPr>
            <w:tcW w:type="dxa" w:w="3408"/>
            <w:vAlign w:val="top"/>
          </w:tcPr>
          <w:p>
            <w:r>
              <w:rPr>
                <w:sz w:val="17"/>
              </w:rPr>
              <w:t>Broken primary CTA, major layout failure, inaccessible critical control</w:t>
            </w:r>
          </w:p>
        </w:tc>
      </w:tr>
      <w:tr>
        <w:tc>
          <w:tcPr>
            <w:tcW w:type="dxa" w:w="3408"/>
            <w:vAlign w:val="top"/>
          </w:tcPr>
          <w:p>
            <w:r>
              <w:rPr>
                <w:sz w:val="17"/>
              </w:rPr>
              <w:t>Medium</w:t>
            </w:r>
          </w:p>
        </w:tc>
        <w:tc>
          <w:tcPr>
            <w:tcW w:type="dxa" w:w="3408"/>
            <w:vAlign w:val="top"/>
          </w:tcPr>
          <w:p>
            <w:r>
              <w:rPr>
                <w:sz w:val="17"/>
              </w:rPr>
              <w:t>Meaningful issue with workaround available</w:t>
            </w:r>
          </w:p>
        </w:tc>
        <w:tc>
          <w:tcPr>
            <w:tcW w:type="dxa" w:w="3408"/>
            <w:vAlign w:val="top"/>
          </w:tcPr>
          <w:p>
            <w:r>
              <w:rPr>
                <w:sz w:val="17"/>
              </w:rPr>
              <w:t>Incorrect spacing, secondary link failure, content presentation issue</w:t>
            </w:r>
          </w:p>
        </w:tc>
      </w:tr>
      <w:tr>
        <w:tc>
          <w:tcPr>
            <w:tcW w:type="dxa" w:w="3408"/>
            <w:vAlign w:val="top"/>
          </w:tcPr>
          <w:p>
            <w:r>
              <w:rPr>
                <w:sz w:val="17"/>
              </w:rPr>
              <w:t>Low</w:t>
            </w:r>
          </w:p>
        </w:tc>
        <w:tc>
          <w:tcPr>
            <w:tcW w:type="dxa" w:w="3408"/>
            <w:vAlign w:val="top"/>
          </w:tcPr>
          <w:p>
            <w:r>
              <w:rPr>
                <w:sz w:val="17"/>
              </w:rPr>
              <w:t>Minor polish issue</w:t>
            </w:r>
          </w:p>
        </w:tc>
        <w:tc>
          <w:tcPr>
            <w:tcW w:type="dxa" w:w="3408"/>
            <w:vAlign w:val="top"/>
          </w:tcPr>
          <w:p>
            <w:r>
              <w:rPr>
                <w:sz w:val="17"/>
              </w:rPr>
              <w:t>Small visual inconsistency, minor copy spacing, non-critical alignment issue</w:t>
            </w:r>
          </w:p>
        </w:tc>
      </w:tr>
    </w:tbl>
    <w:p/>
    <w:p>
      <w:pPr>
        <w:pStyle w:val="Heading1"/>
      </w:pPr>
      <w:r>
        <w:t>5. Functional QA</w:t>
      </w:r>
    </w:p>
    <w:p>
      <w:pPr>
        <w:pStyle w:val="ListBullet"/>
      </w:pPr>
      <w:r>
        <w:t>All primary navigation links resolve correctly.</w:t>
      </w:r>
    </w:p>
    <w:p>
      <w:pPr>
        <w:pStyle w:val="ListBullet"/>
      </w:pPr>
      <w:r>
        <w:t>All internal links point to the intended destination.</w:t>
      </w:r>
    </w:p>
    <w:p>
      <w:pPr>
        <w:pStyle w:val="ListBullet"/>
      </w:pPr>
      <w:r>
        <w:t>External links open as intended and are relevant.</w:t>
      </w:r>
    </w:p>
    <w:p>
      <w:pPr>
        <w:pStyle w:val="ListBullet"/>
      </w:pPr>
      <w:r>
        <w:t>Forms accept valid input, reject invalid input appropriately, and provide clear feedback.</w:t>
      </w:r>
    </w:p>
    <w:p>
      <w:pPr>
        <w:pStyle w:val="ListBullet"/>
      </w:pPr>
      <w:r>
        <w:t>RFQ, contact, WhatsApp, click-to-call, map, and other agreed integrations work where included.</w:t>
      </w:r>
    </w:p>
    <w:p>
      <w:pPr>
        <w:pStyle w:val="ListBullet"/>
      </w:pPr>
      <w:r>
        <w:t>Downloadable documents open and are the correct files.</w:t>
      </w:r>
    </w:p>
    <w:p>
      <w:pPr>
        <w:pStyle w:val="ListBullet"/>
      </w:pPr>
      <w:r>
        <w:t>Collection pages, detail pages, filters, search, pagination, and related-content links work where included.</w:t>
      </w:r>
    </w:p>
    <w:p>
      <w:pPr>
        <w:pStyle w:val="ListBullet"/>
      </w:pPr>
      <w:r>
        <w:t>No major dead ends exist in key user journeys.</w:t>
      </w:r>
    </w:p>
    <w:p>
      <w:pPr>
        <w:pStyle w:val="Heading1"/>
      </w:pPr>
      <w:r>
        <w:t>6. Page &amp; Content QA</w:t>
      </w:r>
    </w:p>
    <w:p>
      <w:pPr>
        <w:pStyle w:val="ListBullet"/>
      </w:pPr>
      <w:r>
        <w:t>Every agreed page and content item is present.</w:t>
      </w:r>
    </w:p>
    <w:p>
      <w:pPr>
        <w:pStyle w:val="ListBullet"/>
      </w:pPr>
      <w:r>
        <w:t>Page titles, headings, copy, dates, metadata, links, and labels are accurate.</w:t>
      </w:r>
    </w:p>
    <w:p>
      <w:pPr>
        <w:pStyle w:val="ListBullet"/>
      </w:pPr>
      <w:r>
        <w:t>Placeholder text, dummy images, test accounts, and development content are removed.</w:t>
      </w:r>
    </w:p>
    <w:p>
      <w:pPr>
        <w:pStyle w:val="ListBullet"/>
      </w:pPr>
      <w:r>
        <w:t>Long and short content variants do not break the approved layouts.</w:t>
      </w:r>
    </w:p>
    <w:p>
      <w:pPr>
        <w:pStyle w:val="ListBullet"/>
      </w:pPr>
      <w:r>
        <w:t>Images use the correct assets and meaningful alternative text where needed.</w:t>
      </w:r>
    </w:p>
    <w:p>
      <w:pPr>
        <w:pStyle w:val="ListBullet"/>
      </w:pPr>
      <w:r>
        <w:t>PDFs and downloadable resources match their labels and intended purpose.</w:t>
      </w:r>
    </w:p>
    <w:p>
      <w:pPr>
        <w:pStyle w:val="ListBullet"/>
      </w:pPr>
      <w:r>
        <w:t>Legal, contact, company, and location details match the approved source information.</w:t>
      </w:r>
    </w:p>
    <w:p>
      <w:pPr>
        <w:pStyle w:val="Heading1"/>
      </w:pPr>
      <w:r>
        <w:t>7. Design &amp; Visual QA</w:t>
      </w:r>
    </w:p>
    <w:p>
      <w:r>
        <w:t>Visual QA should compare the implementation against the approved design system, Page Template Specification, and client-specific design manual. The Universal Design Analysis is used as the reference for evaluating hierarchy, spacing, typography, layout, imagery, states, responsiveness, and reusable patterns. fileciteturn1file0</w:t>
      </w:r>
    </w:p>
    <w:p>
      <w:pPr>
        <w:pStyle w:val="ListBullet"/>
      </w:pPr>
      <w:r>
        <w:t>Typography, spacing, alignment, color roles, and imagery follow the approved system.</w:t>
      </w:r>
    </w:p>
    <w:p>
      <w:pPr>
        <w:pStyle w:val="ListBullet"/>
      </w:pPr>
      <w:r>
        <w:t>Hero sections communicate the intended page purpose and template character.</w:t>
      </w:r>
    </w:p>
    <w:p>
      <w:pPr>
        <w:pStyle w:val="ListBullet"/>
      </w:pPr>
      <w:r>
        <w:t>Components use the correct variants and states.</w:t>
      </w:r>
    </w:p>
    <w:p>
      <w:pPr>
        <w:pStyle w:val="ListBullet"/>
      </w:pPr>
      <w:r>
        <w:t>Visual rhythm is consistent across sections.</w:t>
      </w:r>
    </w:p>
    <w:p>
      <w:pPr>
        <w:pStyle w:val="ListBullet"/>
      </w:pPr>
      <w:r>
        <w:t>No unnecessary cards, decorative effects, or inconsistent styles have been introduced.</w:t>
      </w:r>
    </w:p>
    <w:p>
      <w:pPr>
        <w:pStyle w:val="ListBullet"/>
      </w:pPr>
      <w:r>
        <w:t>Corporate Authority, Editorial Expertise, and Premium Experience retain their intended distinctiveness.</w:t>
      </w:r>
    </w:p>
    <w:p>
      <w:pPr>
        <w:pStyle w:val="ListBullet"/>
      </w:pPr>
      <w:r>
        <w:t>Loading, hover, focus, active, error, and success states remain visually coherent.</w:t>
      </w:r>
    </w:p>
    <w:p>
      <w:pPr>
        <w:pStyle w:val="Heading1"/>
      </w:pPr>
      <w:r>
        <w:t>8. Responsive QA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8"/>
              </w:rPr>
              <w:t>Viewport</w:t>
            </w:r>
          </w:p>
        </w:tc>
        <w:tc>
          <w:tcPr>
            <w:tcW w:type="dxa" w:w="5112"/>
            <w:vAlign w:val="center"/>
            <w:shd w:fill="17324D"/>
          </w:tcPr>
          <w:p>
            <w:r/>
            <w:r>
              <w:rPr>
                <w:b/>
                <w:color w:val="FFFFFF"/>
                <w:sz w:val="18"/>
              </w:rPr>
              <w:t>QA focus</w:t>
            </w:r>
          </w:p>
        </w:tc>
      </w:tr>
      <w:tr>
        <w:tc>
          <w:tcPr>
            <w:tcW w:type="dxa" w:w="5112"/>
            <w:vAlign w:val="top"/>
          </w:tcPr>
          <w:p>
            <w:r>
              <w:rPr>
                <w:sz w:val="17"/>
              </w:rPr>
              <w:t>Desktop</w:t>
            </w:r>
          </w:p>
        </w:tc>
        <w:tc>
          <w:tcPr>
            <w:tcW w:type="dxa" w:w="5112"/>
            <w:vAlign w:val="top"/>
          </w:tcPr>
          <w:p>
            <w:r>
              <w:rPr>
                <w:sz w:val="17"/>
              </w:rPr>
              <w:t>Grid, composition, navigation, typography scale, large imagery, multi-column layouts</w:t>
            </w:r>
          </w:p>
        </w:tc>
      </w:tr>
      <w:tr>
        <w:tc>
          <w:tcPr>
            <w:tcW w:type="dxa" w:w="5112"/>
            <w:vAlign w:val="top"/>
          </w:tcPr>
          <w:p>
            <w:r>
              <w:rPr>
                <w:sz w:val="17"/>
              </w:rPr>
              <w:t>Tablet</w:t>
            </w:r>
          </w:p>
        </w:tc>
        <w:tc>
          <w:tcPr>
            <w:tcW w:type="dxa" w:w="5112"/>
            <w:vAlign w:val="top"/>
          </w:tcPr>
          <w:p>
            <w:r>
              <w:rPr>
                <w:sz w:val="17"/>
              </w:rPr>
              <w:t>Recomposition, spacing compression, navigation behavior, image crop, content priority</w:t>
            </w:r>
          </w:p>
        </w:tc>
      </w:tr>
      <w:tr>
        <w:tc>
          <w:tcPr>
            <w:tcW w:type="dxa" w:w="5112"/>
            <w:vAlign w:val="top"/>
          </w:tcPr>
          <w:p>
            <w:r>
              <w:rPr>
                <w:sz w:val="17"/>
              </w:rPr>
              <w:t>Mobile</w:t>
            </w:r>
          </w:p>
        </w:tc>
        <w:tc>
          <w:tcPr>
            <w:tcW w:type="dxa" w:w="5112"/>
            <w:vAlign w:val="top"/>
          </w:tcPr>
          <w:p>
            <w:r>
              <w:rPr>
                <w:sz w:val="17"/>
              </w:rPr>
              <w:t>Stack order, touch targets, readable text, form usability, image crop, CTA visibility, no horizontal overflow</w:t>
            </w:r>
          </w:p>
        </w:tc>
      </w:tr>
    </w:tbl>
    <w:p/>
    <w:p>
      <w:pPr>
        <w:pStyle w:val="ListBullet"/>
      </w:pPr>
      <w:r>
        <w:t>Test at representative widths rather than only one device size.</w:t>
      </w:r>
    </w:p>
    <w:p>
      <w:pPr>
        <w:pStyle w:val="ListBullet"/>
      </w:pPr>
      <w:r>
        <w:t>Check orientation changes where relevant.</w:t>
      </w:r>
    </w:p>
    <w:p>
      <w:pPr>
        <w:pStyle w:val="ListBullet"/>
      </w:pPr>
      <w:r>
        <w:t>Check long headings and long buttons at narrow widths.</w:t>
      </w:r>
    </w:p>
    <w:p>
      <w:pPr>
        <w:pStyle w:val="ListBullet"/>
      </w:pPr>
      <w:r>
        <w:t>Check menus, drawers, modals, galleries, and forms on touch screens.</w:t>
      </w:r>
    </w:p>
    <w:p>
      <w:pPr>
        <w:pStyle w:val="ListBullet"/>
      </w:pPr>
      <w:r>
        <w:t>Check sticky/fixed elements so they do not cover important content.</w:t>
      </w:r>
    </w:p>
    <w:p>
      <w:pPr>
        <w:pStyle w:val="Heading1"/>
      </w:pPr>
      <w:r>
        <w:t>9. Accessibility QA</w:t>
      </w:r>
    </w:p>
    <w:p>
      <w:pPr>
        <w:pStyle w:val="ListBullet"/>
      </w:pPr>
      <w:r>
        <w:t>Keyboard navigation reaches all interactive elements in a logical order.</w:t>
      </w:r>
    </w:p>
    <w:p>
      <w:pPr>
        <w:pStyle w:val="ListBullet"/>
      </w:pPr>
      <w:r>
        <w:t>Focus indicators are visible.</w:t>
      </w:r>
    </w:p>
    <w:p>
      <w:pPr>
        <w:pStyle w:val="ListBullet"/>
      </w:pPr>
      <w:r>
        <w:t>Headings follow a logical hierarchy.</w:t>
      </w:r>
    </w:p>
    <w:p>
      <w:pPr>
        <w:pStyle w:val="ListBullet"/>
      </w:pPr>
      <w:r>
        <w:t>Forms have clear labels, instructions, and error feedback.</w:t>
      </w:r>
    </w:p>
    <w:p>
      <w:pPr>
        <w:pStyle w:val="ListBullet"/>
      </w:pPr>
      <w:r>
        <w:t>Color is not the only means of communicating status or meaning.</w:t>
      </w:r>
    </w:p>
    <w:p>
      <w:pPr>
        <w:pStyle w:val="ListBullet"/>
      </w:pPr>
      <w:r>
        <w:t>Images and media have appropriate alternative treatment.</w:t>
      </w:r>
    </w:p>
    <w:p>
      <w:pPr>
        <w:pStyle w:val="ListBullet"/>
      </w:pPr>
      <w:r>
        <w:t>Interactive targets are usable on touch devices.</w:t>
      </w:r>
    </w:p>
    <w:p>
      <w:pPr>
        <w:pStyle w:val="ListBullet"/>
      </w:pPr>
      <w:r>
        <w:t>Reduced-motion behavior works as intended.</w:t>
      </w:r>
    </w:p>
    <w:p>
      <w:pPr>
        <w:pStyle w:val="ListBullet"/>
      </w:pPr>
      <w:r>
        <w:t>Contrast is adequate for text and essential controls.</w:t>
      </w:r>
    </w:p>
    <w:p>
      <w:pPr>
        <w:pStyle w:val="Heading1"/>
      </w:pPr>
      <w:r>
        <w:t>10. SEO QA</w:t>
      </w:r>
    </w:p>
    <w:p>
      <w:pPr>
        <w:pStyle w:val="ListBullet"/>
      </w:pPr>
      <w:r>
        <w:t>Each indexable page has an appropriate title and meta description where required.</w:t>
      </w:r>
    </w:p>
    <w:p>
      <w:pPr>
        <w:pStyle w:val="ListBullet"/>
      </w:pPr>
      <w:r>
        <w:t>Heading hierarchy reflects the actual page structure.</w:t>
      </w:r>
    </w:p>
    <w:p>
      <w:pPr>
        <w:pStyle w:val="ListBullet"/>
      </w:pPr>
      <w:r>
        <w:t>Canonical behavior is correct where applicable.</w:t>
      </w:r>
    </w:p>
    <w:p>
      <w:pPr>
        <w:pStyle w:val="ListBullet"/>
      </w:pPr>
      <w:r>
        <w:t>Important internal content is discoverable through links.</w:t>
      </w:r>
    </w:p>
    <w:p>
      <w:pPr>
        <w:pStyle w:val="ListBullet"/>
      </w:pPr>
      <w:r>
        <w:t>Images have appropriate alt text where relevant.</w:t>
      </w:r>
    </w:p>
    <w:p>
      <w:pPr>
        <w:pStyle w:val="ListBullet"/>
      </w:pPr>
      <w:r>
        <w:t>XML sitemap and robots behavior are correct for the agreed production setup.</w:t>
      </w:r>
    </w:p>
    <w:p>
      <w:pPr>
        <w:pStyle w:val="ListBullet"/>
      </w:pPr>
      <w:r>
        <w:t>Open Graph/social metadata is present where included.</w:t>
      </w:r>
    </w:p>
    <w:p>
      <w:pPr>
        <w:pStyle w:val="ListBullet"/>
      </w:pPr>
      <w:r>
        <w:t>Structured data is valid where implemented.</w:t>
      </w:r>
    </w:p>
    <w:p>
      <w:pPr>
        <w:pStyle w:val="Heading1"/>
      </w:pPr>
      <w:r>
        <w:t>11. Analytics &amp; Conversion QA</w:t>
      </w:r>
    </w:p>
    <w:p>
      <w:pPr>
        <w:pStyle w:val="ListBullet"/>
      </w:pPr>
      <w:r>
        <w:t>Analytics is loading on intended pages.</w:t>
      </w:r>
    </w:p>
    <w:p>
      <w:pPr>
        <w:pStyle w:val="ListBullet"/>
      </w:pPr>
      <w:r>
        <w:t>Priority conversion events fire once and with correct parameters.</w:t>
      </w:r>
    </w:p>
    <w:p>
      <w:pPr>
        <w:pStyle w:val="ListBullet"/>
      </w:pPr>
      <w:r>
        <w:t>Forms and CTA interactions are measurable where agreed.</w:t>
      </w:r>
    </w:p>
    <w:p>
      <w:pPr>
        <w:pStyle w:val="ListBullet"/>
      </w:pPr>
      <w:r>
        <w:t>No test or duplicate events are being sent from development behavior.</w:t>
      </w:r>
    </w:p>
    <w:p>
      <w:pPr>
        <w:pStyle w:val="ListBullet"/>
      </w:pPr>
      <w:r>
        <w:t>Important lead paths can be distinguished in reports after launch.</w:t>
      </w:r>
    </w:p>
    <w:p>
      <w:pPr>
        <w:pStyle w:val="Heading1"/>
      </w:pPr>
      <w:r>
        <w:t>12. Performance QA</w:t>
      </w:r>
    </w:p>
    <w:p>
      <w:pPr>
        <w:pStyle w:val="ListBullet"/>
      </w:pPr>
      <w:r>
        <w:t>Images are appropriately sized and optimized.</w:t>
      </w:r>
    </w:p>
    <w:p>
      <w:pPr>
        <w:pStyle w:val="ListBullet"/>
      </w:pPr>
      <w:r>
        <w:t>Large media is used only where justified.</w:t>
      </w:r>
    </w:p>
    <w:p>
      <w:pPr>
        <w:pStyle w:val="ListBullet"/>
      </w:pPr>
      <w:r>
        <w:t>Fonts are loaded efficiently and do not create major layout instability.</w:t>
      </w:r>
    </w:p>
    <w:p>
      <w:pPr>
        <w:pStyle w:val="ListBullet"/>
      </w:pPr>
      <w:r>
        <w:t>Animations and third-party scripts do not introduce unnecessary delay.</w:t>
      </w:r>
    </w:p>
    <w:p>
      <w:pPr>
        <w:pStyle w:val="ListBullet"/>
      </w:pPr>
      <w:r>
        <w:t>Layouts remain stable while content loads.</w:t>
      </w:r>
    </w:p>
    <w:p>
      <w:pPr>
        <w:pStyle w:val="ListBullet"/>
      </w:pPr>
      <w:r>
        <w:t>Critical pages perform within the agreed performance targets from Phase 8.</w:t>
      </w:r>
    </w:p>
    <w:p>
      <w:pPr>
        <w:pStyle w:val="Heading1"/>
      </w:pPr>
      <w:r>
        <w:t>13. Security QA</w:t>
      </w:r>
    </w:p>
    <w:p>
      <w:pPr>
        <w:pStyle w:val="ListBullet"/>
      </w:pPr>
      <w:r>
        <w:t>Forms and inputs are tested for expected validation behavior.</w:t>
      </w:r>
    </w:p>
    <w:p>
      <w:pPr>
        <w:pStyle w:val="ListBullet"/>
      </w:pPr>
      <w:r>
        <w:t>Sensitive configuration and secrets are not exposed to the client-side application.</w:t>
      </w:r>
    </w:p>
    <w:p>
      <w:pPr>
        <w:pStyle w:val="ListBullet"/>
      </w:pPr>
      <w:r>
        <w:t>Production environment does not contain development credentials or debugging output.</w:t>
      </w:r>
    </w:p>
    <w:p>
      <w:pPr>
        <w:pStyle w:val="ListBullet"/>
      </w:pPr>
      <w:r>
        <w:t>Third-party integrations use the approved configuration.</w:t>
      </w:r>
    </w:p>
    <w:p>
      <w:pPr>
        <w:pStyle w:val="ListBullet"/>
      </w:pPr>
      <w:r>
        <w:t>HTTPS/SSL is working in the production environment.</w:t>
      </w:r>
    </w:p>
    <w:p>
      <w:pPr>
        <w:pStyle w:val="ListBullet"/>
      </w:pPr>
      <w:r>
        <w:t>Dependencies and deployment configuration meet the approved security baseline.</w:t>
      </w:r>
    </w:p>
    <w:p>
      <w:pPr>
        <w:pStyle w:val="Heading1"/>
      </w:pPr>
      <w:r>
        <w:t>14. Browser &amp; Environment QA</w:t>
      </w:r>
    </w:p>
    <w:p>
      <w:r>
        <w:t>The team should test the agreed modern-browser support matrix. At minimum, validate the primary current desktop and mobile browsers used by the target audience and investigate meaningful differences before launch.</w:t>
      </w:r>
    </w:p>
    <w:p>
      <w:pPr>
        <w:pStyle w:val="ListBullet"/>
      </w:pPr>
      <w:r>
        <w:t>Chrome-based desktop browser</w:t>
      </w:r>
    </w:p>
    <w:p>
      <w:pPr>
        <w:pStyle w:val="ListBullet"/>
      </w:pPr>
      <w:r>
        <w:t>Safari on supported Apple devices where relevant</w:t>
      </w:r>
    </w:p>
    <w:p>
      <w:pPr>
        <w:pStyle w:val="ListBullet"/>
      </w:pPr>
      <w:r>
        <w:t>Firefox or other agreed secondary browser</w:t>
      </w:r>
    </w:p>
    <w:p>
      <w:pPr>
        <w:pStyle w:val="ListBullet"/>
      </w:pPr>
      <w:r>
        <w:t>iOS Safari on a supported mobile device</w:t>
      </w:r>
    </w:p>
    <w:p>
      <w:pPr>
        <w:pStyle w:val="ListBullet"/>
      </w:pPr>
      <w:r>
        <w:t>Android Chrome on a supported mobile device</w:t>
      </w:r>
    </w:p>
    <w:p>
      <w:pPr>
        <w:pStyle w:val="Heading1"/>
      </w:pPr>
      <w:r>
        <w:t>15. User Journey QA</w:t>
      </w:r>
    </w:p>
    <w:p>
      <w:r>
        <w:t>Representative journeys should be tested end-to-end. At minimum, include:</w:t>
      </w:r>
    </w:p>
    <w:p>
      <w:pPr>
        <w:pStyle w:val="ListNumber"/>
      </w:pPr>
      <w:r>
        <w:t>Homepage → primary business/content section → detail page → CTA.</w:t>
      </w:r>
    </w:p>
    <w:p>
      <w:pPr>
        <w:pStyle w:val="ListNumber"/>
      </w:pPr>
      <w:r>
        <w:t>Homepage → contact/RFQ → form completion → confirmation.</w:t>
      </w:r>
    </w:p>
    <w:p>
      <w:pPr>
        <w:pStyle w:val="ListNumber"/>
      </w:pPr>
      <w:r>
        <w:t>Collection page → filter/search where applicable → detail page → related content.</w:t>
      </w:r>
    </w:p>
    <w:p>
      <w:pPr>
        <w:pStyle w:val="ListNumber"/>
      </w:pPr>
      <w:r>
        <w:t>News/resource discovery → content detail → download/read action.</w:t>
      </w:r>
    </w:p>
    <w:p>
      <w:pPr>
        <w:pStyle w:val="ListNumber"/>
      </w:pPr>
      <w:r>
        <w:t>Mobile navigation → target page → return path.</w:t>
      </w:r>
    </w:p>
    <w:p>
      <w:pPr>
        <w:pStyle w:val="ListNumber"/>
      </w:pPr>
      <w:r>
        <w:t>Careers → opportunity or contact action where applicable.</w:t>
      </w:r>
    </w:p>
    <w:p>
      <w:pPr>
        <w:pStyle w:val="Heading1"/>
      </w:pPr>
      <w:r>
        <w:t>16. Content &amp; Edge-Case QA</w:t>
      </w:r>
    </w:p>
    <w:p>
      <w:pPr>
        <w:pStyle w:val="ListBullet"/>
      </w:pPr>
      <w:r>
        <w:t>Very long page titles and headings.</w:t>
      </w:r>
    </w:p>
    <w:p>
      <w:pPr>
        <w:pStyle w:val="ListBullet"/>
      </w:pPr>
      <w:r>
        <w:t>Long names, company names, addresses, and job titles.</w:t>
      </w:r>
    </w:p>
    <w:p>
      <w:pPr>
        <w:pStyle w:val="ListBullet"/>
      </w:pPr>
      <w:r>
        <w:t>Missing optional images or metadata.</w:t>
      </w:r>
    </w:p>
    <w:p>
      <w:pPr>
        <w:pStyle w:val="ListBullet"/>
      </w:pPr>
      <w:r>
        <w:t>Empty search or filter results.</w:t>
      </w:r>
    </w:p>
    <w:p>
      <w:pPr>
        <w:pStyle w:val="ListBullet"/>
      </w:pPr>
      <w:r>
        <w:t>No-results resource collections.</w:t>
      </w:r>
    </w:p>
    <w:p>
      <w:pPr>
        <w:pStyle w:val="ListBullet"/>
      </w:pPr>
      <w:r>
        <w:t>Single-item and large collections.</w:t>
      </w:r>
    </w:p>
    <w:p>
      <w:pPr>
        <w:pStyle w:val="ListBullet"/>
      </w:pPr>
      <w:r>
        <w:t>Large downloadable files.</w:t>
      </w:r>
    </w:p>
    <w:p>
      <w:pPr>
        <w:pStyle w:val="ListBullet"/>
      </w:pPr>
      <w:r>
        <w:t>Unexpected characters or multilingual text where applicable.</w:t>
      </w:r>
    </w:p>
    <w:p>
      <w:pPr>
        <w:pStyle w:val="Heading1"/>
      </w:pPr>
      <w:r>
        <w:t>17. Defect Tracking &amp; Retesting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8"/>
              </w:rPr>
              <w:t>Required defect record</w:t>
            </w:r>
          </w:p>
        </w:tc>
        <w:tc>
          <w:tcPr>
            <w:tcW w:type="dxa" w:w="5112"/>
            <w:vAlign w:val="center"/>
            <w:shd w:fill="17324D"/>
          </w:tcPr>
          <w:p>
            <w:r/>
            <w:r>
              <w:rPr>
                <w:b/>
                <w:color w:val="FFFFFF"/>
                <w:sz w:val="18"/>
              </w:rPr>
              <w:t>What to capture</w:t>
            </w:r>
          </w:p>
        </w:tc>
      </w:tr>
      <w:tr>
        <w:tc>
          <w:tcPr>
            <w:tcW w:type="dxa" w:w="5112"/>
            <w:vAlign w:val="top"/>
          </w:tcPr>
          <w:p>
            <w:r>
              <w:rPr>
                <w:sz w:val="17"/>
              </w:rPr>
              <w:t>Title</w:t>
            </w:r>
          </w:p>
        </w:tc>
        <w:tc>
          <w:tcPr>
            <w:tcW w:type="dxa" w:w="5112"/>
            <w:vAlign w:val="top"/>
          </w:tcPr>
          <w:p>
            <w:r>
              <w:rPr>
                <w:sz w:val="17"/>
              </w:rPr>
              <w:t>Short description of the problem</w:t>
            </w:r>
          </w:p>
        </w:tc>
      </w:tr>
      <w:tr>
        <w:tc>
          <w:tcPr>
            <w:tcW w:type="dxa" w:w="5112"/>
            <w:vAlign w:val="top"/>
          </w:tcPr>
          <w:p>
            <w:r>
              <w:rPr>
                <w:sz w:val="17"/>
              </w:rPr>
              <w:t>Location</w:t>
            </w:r>
          </w:p>
        </w:tc>
        <w:tc>
          <w:tcPr>
            <w:tcW w:type="dxa" w:w="5112"/>
            <w:vAlign w:val="top"/>
          </w:tcPr>
          <w:p>
            <w:r>
              <w:rPr>
                <w:sz w:val="17"/>
              </w:rPr>
              <w:t>Page, component, viewport, or user journey</w:t>
            </w:r>
          </w:p>
        </w:tc>
      </w:tr>
      <w:tr>
        <w:tc>
          <w:tcPr>
            <w:tcW w:type="dxa" w:w="5112"/>
            <w:vAlign w:val="top"/>
          </w:tcPr>
          <w:p>
            <w:r>
              <w:rPr>
                <w:sz w:val="17"/>
              </w:rPr>
              <w:t>Severity</w:t>
            </w:r>
          </w:p>
        </w:tc>
        <w:tc>
          <w:tcPr>
            <w:tcW w:type="dxa" w:w="5112"/>
            <w:vAlign w:val="top"/>
          </w:tcPr>
          <w:p>
            <w:r>
              <w:rPr>
                <w:sz w:val="17"/>
              </w:rPr>
              <w:t>Critical / High / Medium / Low</w:t>
            </w:r>
          </w:p>
        </w:tc>
      </w:tr>
      <w:tr>
        <w:tc>
          <w:tcPr>
            <w:tcW w:type="dxa" w:w="5112"/>
            <w:vAlign w:val="top"/>
          </w:tcPr>
          <w:p>
            <w:r>
              <w:rPr>
                <w:sz w:val="17"/>
              </w:rPr>
              <w:t>Expected</w:t>
            </w:r>
          </w:p>
        </w:tc>
        <w:tc>
          <w:tcPr>
            <w:tcW w:type="dxa" w:w="5112"/>
            <w:vAlign w:val="top"/>
          </w:tcPr>
          <w:p>
            <w:r>
              <w:rPr>
                <w:sz w:val="17"/>
              </w:rPr>
              <w:t>What should happen according to the approved requirement</w:t>
            </w:r>
          </w:p>
        </w:tc>
      </w:tr>
      <w:tr>
        <w:tc>
          <w:tcPr>
            <w:tcW w:type="dxa" w:w="5112"/>
            <w:vAlign w:val="top"/>
          </w:tcPr>
          <w:p>
            <w:r>
              <w:rPr>
                <w:sz w:val="17"/>
              </w:rPr>
              <w:t>Actual</w:t>
            </w:r>
          </w:p>
        </w:tc>
        <w:tc>
          <w:tcPr>
            <w:tcW w:type="dxa" w:w="5112"/>
            <w:vAlign w:val="top"/>
          </w:tcPr>
          <w:p>
            <w:r>
              <w:rPr>
                <w:sz w:val="17"/>
              </w:rPr>
              <w:t>What currently happens</w:t>
            </w:r>
          </w:p>
        </w:tc>
      </w:tr>
      <w:tr>
        <w:tc>
          <w:tcPr>
            <w:tcW w:type="dxa" w:w="5112"/>
            <w:vAlign w:val="top"/>
          </w:tcPr>
          <w:p>
            <w:r>
              <w:rPr>
                <w:sz w:val="17"/>
              </w:rPr>
              <w:t>Evidence</w:t>
            </w:r>
          </w:p>
        </w:tc>
        <w:tc>
          <w:tcPr>
            <w:tcW w:type="dxa" w:w="5112"/>
            <w:vAlign w:val="top"/>
          </w:tcPr>
          <w:p>
            <w:r>
              <w:rPr>
                <w:sz w:val="17"/>
              </w:rPr>
              <w:t>Screenshot, video, console/network evidence where useful</w:t>
            </w:r>
          </w:p>
        </w:tc>
      </w:tr>
      <w:tr>
        <w:tc>
          <w:tcPr>
            <w:tcW w:type="dxa" w:w="5112"/>
            <w:vAlign w:val="top"/>
          </w:tcPr>
          <w:p>
            <w:r>
              <w:rPr>
                <w:sz w:val="17"/>
              </w:rPr>
              <w:t>Owner</w:t>
            </w:r>
          </w:p>
        </w:tc>
        <w:tc>
          <w:tcPr>
            <w:tcW w:type="dxa" w:w="5112"/>
            <w:vAlign w:val="top"/>
          </w:tcPr>
          <w:p>
            <w:r>
              <w:rPr>
                <w:sz w:val="17"/>
              </w:rPr>
              <w:t>Person responsible for correction</w:t>
            </w:r>
          </w:p>
        </w:tc>
      </w:tr>
      <w:tr>
        <w:tc>
          <w:tcPr>
            <w:tcW w:type="dxa" w:w="5112"/>
            <w:vAlign w:val="top"/>
          </w:tcPr>
          <w:p>
            <w:r>
              <w:rPr>
                <w:sz w:val="17"/>
              </w:rPr>
              <w:t>Status</w:t>
            </w:r>
          </w:p>
        </w:tc>
        <w:tc>
          <w:tcPr>
            <w:tcW w:type="dxa" w:w="5112"/>
            <w:vAlign w:val="top"/>
          </w:tcPr>
          <w:p>
            <w:r>
              <w:rPr>
                <w:sz w:val="17"/>
              </w:rPr>
              <w:t>Open / In progress / Ready for retest / Closed / Accepted exception</w:t>
            </w:r>
          </w:p>
        </w:tc>
      </w:tr>
    </w:tbl>
    <w:p/>
    <w:p>
      <w:pPr>
        <w:pStyle w:val="Heading1"/>
      </w:pPr>
      <w:r>
        <w:t>18. Release Candidate Checklist</w:t>
      </w:r>
    </w:p>
    <w:p>
      <w:pPr>
        <w:pStyle w:val="ListBullet"/>
      </w:pPr>
      <w:r>
        <w:t>All Critical defects are closed.</w:t>
      </w:r>
    </w:p>
    <w:p>
      <w:pPr>
        <w:pStyle w:val="ListBullet"/>
      </w:pPr>
      <w:r>
        <w:t>High defects are closed or explicitly accepted by the project owner.</w:t>
      </w:r>
    </w:p>
    <w:p>
      <w:pPr>
        <w:pStyle w:val="ListBullet"/>
      </w:pPr>
      <w:r>
        <w:t>Primary user journeys pass.</w:t>
      </w:r>
    </w:p>
    <w:p>
      <w:pPr>
        <w:pStyle w:val="ListBullet"/>
      </w:pPr>
      <w:r>
        <w:t>Forms and integrations pass.</w:t>
      </w:r>
    </w:p>
    <w:p>
      <w:pPr>
        <w:pStyle w:val="ListBullet"/>
      </w:pPr>
      <w:r>
        <w:t>Responsive QA passes.</w:t>
      </w:r>
    </w:p>
    <w:p>
      <w:pPr>
        <w:pStyle w:val="ListBullet"/>
      </w:pPr>
      <w:r>
        <w:t>Accessibility baseline passes.</w:t>
      </w:r>
    </w:p>
    <w:p>
      <w:pPr>
        <w:pStyle w:val="ListBullet"/>
      </w:pPr>
      <w:r>
        <w:t>SEO and analytics checks pass.</w:t>
      </w:r>
    </w:p>
    <w:p>
      <w:pPr>
        <w:pStyle w:val="ListBullet"/>
      </w:pPr>
      <w:r>
        <w:t>Performance requirements pass within the agreed scope.</w:t>
      </w:r>
    </w:p>
    <w:p>
      <w:pPr>
        <w:pStyle w:val="ListBullet"/>
      </w:pPr>
      <w:r>
        <w:t>Security baseline passes.</w:t>
      </w:r>
    </w:p>
    <w:p>
      <w:pPr>
        <w:pStyle w:val="ListBullet"/>
      </w:pPr>
      <w:r>
        <w:t>Production content and assets are final.</w:t>
      </w:r>
    </w:p>
    <w:p>
      <w:pPr>
        <w:pStyle w:val="ListBullet"/>
      </w:pPr>
      <w:r>
        <w:t>No development placeholders remain.</w:t>
      </w:r>
    </w:p>
    <w:p>
      <w:pPr>
        <w:pStyle w:val="ListBullet"/>
      </w:pPr>
      <w:r>
        <w:t>Final production configuration has been reviewed.</w:t>
      </w:r>
    </w:p>
    <w:p>
      <w:pPr>
        <w:pStyle w:val="Heading1"/>
      </w:pPr>
      <w:r>
        <w:t>19. Final QA Acceptance Criteria</w:t>
      </w:r>
    </w:p>
    <w:p>
      <w:r>
        <w:t>Phase 12 is complete when the website has been systematically tested against the approved scope and no unresolved defect remains that would materially prevent launch or compromise a core user journey, accessibility requirement, security requirement, or agreed quality standard.</w:t>
      </w:r>
    </w:p>
    <w:p>
      <w:r>
        <w:t>Any remaining known limitation must be documented, assigned, and explicitly accepted before deployment.</w:t>
      </w:r>
    </w:p>
    <w:p>
      <w:pPr>
        <w:pStyle w:val="Heading1"/>
      </w:pPr>
      <w:r>
        <w:t>20. Phase Boundary</w:t>
      </w:r>
    </w:p>
    <w:p>
      <w:r>
        <w:t>Testing / QA validates the completed implementation. It does not replace the Design System, Page Template Specification, Content Model, Performance, Security, or Architecture phases. Defects discovered during QA should be routed back to the responsible phase or owner for correction, then retested here.</w:t>
      </w:r>
    </w:p>
    <w:p>
      <w:pPr>
        <w:pStyle w:val="Heading1"/>
      </w:pPr>
      <w:r>
        <w:t>21. Next Phase</w:t>
      </w:r>
    </w:p>
    <w:p>
      <w:r>
        <w:t>The next phase is Phase 13 — Deployment. Deployment should proceed only after the Release Candidate Checklist and final QA acceptance requirements are satisfied.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12 Testing / QA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