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9E87AF">
      <w:pPr>
        <w:rPr/>
      </w:pPr>
      <w:r>
        <w:t>Perfect. I think we've now crossed from requirements gathering into software arc</w:t>
      </w:r>
      <w:bookmarkStart w:id="0" w:name="_GoBack"/>
      <w:bookmarkEnd w:id="0"/>
      <w:r>
        <w:t>hitecture.</w:t>
      </w:r>
    </w:p>
    <w:p w14:paraId="67395076">
      <w:pPr>
        <w:rPr/>
      </w:pPr>
      <w:r>
        <w:t>From this point onward, we should write documentation that would be acceptable in a professional software organization.</w:t>
      </w:r>
    </w:p>
    <w:p w14:paraId="4CC6A91E">
      <w:pPr>
        <w:rPr/>
      </w:pPr>
      <w:r>
        <w:t>One thing I want to establish before we begin:</w:t>
      </w:r>
    </w:p>
    <w:p w14:paraId="63A73A12">
      <w:pPr>
        <w:rPr/>
      </w:pPr>
      <w:r>
        <w:rPr>
          <w:rFonts w:hint="eastAsia"/>
        </w:rPr>
        <w:t>Our goal is not to finish quickly.</w:t>
      </w:r>
    </w:p>
    <w:p w14:paraId="7E672649">
      <w:pPr>
        <w:rPr/>
      </w:pPr>
      <w:r>
        <w:rPr>
          <w:rFonts w:hint="eastAsia"/>
        </w:rPr>
        <w:t>Our goal is to create documentation that, if handed to a new architect five years from now, they could understand without speaking to us.</w:t>
      </w:r>
    </w:p>
    <w:p w14:paraId="2C1E18C4">
      <w:pPr>
        <w:rPr/>
      </w:pPr>
      <w:r>
        <w:t>That means every document must have a clear purpose and must not duplicate another document.</w:t>
      </w:r>
    </w:p>
    <w:p w14:paraId="35C4D665"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E0D60">
      <w:pPr>
        <w:rPr/>
      </w:pPr>
      <w:r>
        <w:t>Restaurant &amp; Food Service Platform Documentation Framework</w:t>
      </w:r>
    </w:p>
    <w:p w14:paraId="77C18152">
      <w:pPr>
        <w:rPr/>
      </w:pPr>
      <w:r>
        <w:t>Before writing EDA-001, let's freeze the entire documentation library. This ensures we know where every piece of information belongs.</w:t>
      </w:r>
    </w:p>
    <w:p w14:paraId="5A4509ED">
      <w:pPr>
        <w:rPr/>
      </w:pPr>
      <w:r>
        <w:t>Level 0 — Governance</w:t>
      </w:r>
    </w:p>
    <w:p w14:paraId="18C5A30E">
      <w:pPr>
        <w:rPr/>
      </w:pPr>
      <w:r>
        <w:t>These documents define the product itself.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3"/>
        <w:gridCol w:w="2188"/>
        <w:gridCol w:w="3596"/>
      </w:tblGrid>
      <w:tr w14:paraId="63815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4CD72A">
            <w:pPr>
              <w:rPr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B9CD631">
            <w:pPr>
              <w:rPr/>
            </w:pPr>
            <w:r>
              <w:rPr>
                <w:lang w:val="en-US" w:eastAsia="zh-CN"/>
              </w:rPr>
              <w:t>Document</w:t>
            </w:r>
          </w:p>
        </w:tc>
        <w:tc>
          <w:tcPr>
            <w:tcW w:w="0" w:type="auto"/>
            <w:shd w:val="clear"/>
            <w:vAlign w:val="center"/>
          </w:tcPr>
          <w:p w14:paraId="19BC620E">
            <w:pPr>
              <w:rPr/>
            </w:pPr>
            <w:r>
              <w:rPr>
                <w:lang w:val="en-US" w:eastAsia="zh-CN"/>
              </w:rPr>
              <w:t>Purpose</w:t>
            </w:r>
          </w:p>
        </w:tc>
      </w:tr>
      <w:tr w14:paraId="00B7E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5F91EB">
            <w:pPr>
              <w:rPr/>
            </w:pPr>
            <w:r>
              <w:rPr>
                <w:lang w:val="en-US" w:eastAsia="zh-CN"/>
              </w:rPr>
              <w:t>GOV-001</w:t>
            </w:r>
          </w:p>
        </w:tc>
        <w:tc>
          <w:tcPr>
            <w:tcW w:w="0" w:type="auto"/>
            <w:shd w:val="clear"/>
            <w:vAlign w:val="center"/>
          </w:tcPr>
          <w:p w14:paraId="05A5F275">
            <w:pPr>
              <w:rPr/>
            </w:pPr>
            <w:r>
              <w:rPr>
                <w:lang w:val="en-US" w:eastAsia="zh-CN"/>
              </w:rPr>
              <w:t>Product Vision &amp; Strategy</w:t>
            </w:r>
          </w:p>
        </w:tc>
        <w:tc>
          <w:tcPr>
            <w:tcW w:w="0" w:type="auto"/>
            <w:shd w:val="clear"/>
            <w:vAlign w:val="center"/>
          </w:tcPr>
          <w:p w14:paraId="7F474FA8">
            <w:pPr>
              <w:rPr/>
            </w:pPr>
            <w:r>
              <w:rPr>
                <w:lang w:val="en-US" w:eastAsia="zh-CN"/>
              </w:rPr>
              <w:t>Business vision, objectives, target market</w:t>
            </w:r>
          </w:p>
        </w:tc>
      </w:tr>
      <w:tr w14:paraId="0D833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D008B0">
            <w:pPr>
              <w:rPr/>
            </w:pPr>
            <w:r>
              <w:rPr>
                <w:lang w:val="en-US" w:eastAsia="zh-CN"/>
              </w:rPr>
              <w:t>GOV-002</w:t>
            </w:r>
          </w:p>
        </w:tc>
        <w:tc>
          <w:tcPr>
            <w:tcW w:w="0" w:type="auto"/>
            <w:shd w:val="clear"/>
            <w:vAlign w:val="center"/>
          </w:tcPr>
          <w:p w14:paraId="5188F31D">
            <w:pPr>
              <w:rPr/>
            </w:pPr>
            <w:r>
              <w:rPr>
                <w:lang w:val="en-US" w:eastAsia="zh-CN"/>
              </w:rPr>
              <w:t>Product Roadmap</w:t>
            </w:r>
          </w:p>
        </w:tc>
        <w:tc>
          <w:tcPr>
            <w:tcW w:w="0" w:type="auto"/>
            <w:shd w:val="clear"/>
            <w:vAlign w:val="center"/>
          </w:tcPr>
          <w:p w14:paraId="6B81B185">
            <w:pPr>
              <w:rPr/>
            </w:pPr>
            <w:r>
              <w:rPr>
                <w:lang w:val="en-US" w:eastAsia="zh-CN"/>
              </w:rPr>
              <w:t>Planned evolution of the platform</w:t>
            </w:r>
          </w:p>
        </w:tc>
      </w:tr>
      <w:tr w14:paraId="4017E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5CBC00">
            <w:pPr>
              <w:rPr/>
            </w:pPr>
            <w:r>
              <w:rPr>
                <w:lang w:val="en-US" w:eastAsia="zh-CN"/>
              </w:rPr>
              <w:t>GOV-003</w:t>
            </w:r>
          </w:p>
        </w:tc>
        <w:tc>
          <w:tcPr>
            <w:tcW w:w="0" w:type="auto"/>
            <w:shd w:val="clear"/>
            <w:vAlign w:val="center"/>
          </w:tcPr>
          <w:p w14:paraId="533C1D3B">
            <w:pPr>
              <w:rPr/>
            </w:pPr>
            <w:r>
              <w:rPr>
                <w:lang w:val="en-US" w:eastAsia="zh-CN"/>
              </w:rPr>
              <w:t>Documentation Standards</w:t>
            </w:r>
          </w:p>
        </w:tc>
        <w:tc>
          <w:tcPr>
            <w:tcW w:w="0" w:type="auto"/>
            <w:shd w:val="clear"/>
            <w:vAlign w:val="center"/>
          </w:tcPr>
          <w:p w14:paraId="07EE4422">
            <w:pPr>
              <w:rPr/>
            </w:pPr>
            <w:r>
              <w:rPr>
                <w:lang w:val="en-US" w:eastAsia="zh-CN"/>
              </w:rPr>
              <w:t>Templates, naming conventions, versioning</w:t>
            </w:r>
          </w:p>
        </w:tc>
      </w:tr>
    </w:tbl>
    <w:p w14:paraId="3598506B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D0BCC">
      <w:pPr>
        <w:rPr/>
      </w:pPr>
      <w:r>
        <w:t>Level 1 — Enterprise Architecture</w:t>
      </w:r>
    </w:p>
    <w:p w14:paraId="78B87877">
      <w:pPr>
        <w:rPr/>
      </w:pPr>
      <w:r>
        <w:t>These documents define the business architecture.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7"/>
        <w:gridCol w:w="2637"/>
        <w:gridCol w:w="4305"/>
      </w:tblGrid>
      <w:tr w14:paraId="51294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8E2F9C">
            <w:pPr>
              <w:rPr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34C43745">
            <w:pPr>
              <w:rPr/>
            </w:pPr>
            <w:r>
              <w:rPr>
                <w:lang w:val="en-US" w:eastAsia="zh-CN"/>
              </w:rPr>
              <w:t>Document</w:t>
            </w:r>
          </w:p>
        </w:tc>
        <w:tc>
          <w:tcPr>
            <w:tcW w:w="0" w:type="auto"/>
            <w:shd w:val="clear"/>
            <w:vAlign w:val="center"/>
          </w:tcPr>
          <w:p w14:paraId="3A858906">
            <w:pPr>
              <w:rPr/>
            </w:pPr>
            <w:r>
              <w:rPr>
                <w:lang w:val="en-US" w:eastAsia="zh-CN"/>
              </w:rPr>
              <w:t>Purpose</w:t>
            </w:r>
          </w:p>
        </w:tc>
      </w:tr>
      <w:tr w14:paraId="6865B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0B58C0">
            <w:pPr>
              <w:rPr/>
            </w:pPr>
            <w:r>
              <w:rPr>
                <w:lang w:val="en-US" w:eastAsia="zh-CN"/>
              </w:rPr>
              <w:t>EDA-001</w:t>
            </w:r>
          </w:p>
        </w:tc>
        <w:tc>
          <w:tcPr>
            <w:tcW w:w="0" w:type="auto"/>
            <w:shd w:val="clear"/>
            <w:vAlign w:val="center"/>
          </w:tcPr>
          <w:p w14:paraId="17E11993">
            <w:pPr>
              <w:rPr/>
            </w:pPr>
            <w:r>
              <w:rPr>
                <w:lang w:val="en-US" w:eastAsia="zh-CN"/>
              </w:rPr>
              <w:t>Enterprise Domain Architecture</w:t>
            </w:r>
          </w:p>
        </w:tc>
        <w:tc>
          <w:tcPr>
            <w:tcW w:w="0" w:type="auto"/>
            <w:shd w:val="clear"/>
            <w:vAlign w:val="center"/>
          </w:tcPr>
          <w:p w14:paraId="0F03CCD5">
            <w:pPr>
              <w:rPr/>
            </w:pPr>
            <w:r>
              <w:rPr>
                <w:lang w:val="en-US" w:eastAsia="zh-CN"/>
              </w:rPr>
              <w:t>Defines domains, ownership, principles, governance</w:t>
            </w:r>
          </w:p>
        </w:tc>
      </w:tr>
      <w:tr w14:paraId="2D1F4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95F628">
            <w:pPr>
              <w:rPr/>
            </w:pPr>
            <w:r>
              <w:rPr>
                <w:lang w:val="en-US" w:eastAsia="zh-CN"/>
              </w:rPr>
              <w:t>EDA-002</w:t>
            </w:r>
          </w:p>
        </w:tc>
        <w:tc>
          <w:tcPr>
            <w:tcW w:w="0" w:type="auto"/>
            <w:shd w:val="clear"/>
            <w:vAlign w:val="center"/>
          </w:tcPr>
          <w:p w14:paraId="09E6D310">
            <w:pPr>
              <w:rPr/>
            </w:pPr>
            <w:r>
              <w:rPr>
                <w:lang w:val="en-US" w:eastAsia="zh-CN"/>
              </w:rPr>
              <w:t>Business Capability Map</w:t>
            </w:r>
          </w:p>
        </w:tc>
        <w:tc>
          <w:tcPr>
            <w:tcW w:w="0" w:type="auto"/>
            <w:shd w:val="clear"/>
            <w:vAlign w:val="center"/>
          </w:tcPr>
          <w:p w14:paraId="64784EF6">
            <w:pPr>
              <w:rPr/>
            </w:pPr>
            <w:r>
              <w:rPr>
                <w:lang w:val="en-US" w:eastAsia="zh-CN"/>
              </w:rPr>
              <w:t>Maps business capabilities to domains</w:t>
            </w:r>
          </w:p>
        </w:tc>
      </w:tr>
      <w:tr w14:paraId="7FCE5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D0B167">
            <w:pPr>
              <w:rPr/>
            </w:pPr>
            <w:r>
              <w:rPr>
                <w:lang w:val="en-US" w:eastAsia="zh-CN"/>
              </w:rPr>
              <w:t>EDA-003</w:t>
            </w:r>
          </w:p>
        </w:tc>
        <w:tc>
          <w:tcPr>
            <w:tcW w:w="0" w:type="auto"/>
            <w:shd w:val="clear"/>
            <w:vAlign w:val="center"/>
          </w:tcPr>
          <w:p w14:paraId="49D79E94">
            <w:pPr>
              <w:rPr/>
            </w:pPr>
            <w:r>
              <w:rPr>
                <w:lang w:val="en-US" w:eastAsia="zh-CN"/>
              </w:rPr>
              <w:t>Business Process Architecture</w:t>
            </w:r>
          </w:p>
        </w:tc>
        <w:tc>
          <w:tcPr>
            <w:tcW w:w="0" w:type="auto"/>
            <w:shd w:val="clear"/>
            <w:vAlign w:val="center"/>
          </w:tcPr>
          <w:p w14:paraId="0108767A">
            <w:pPr>
              <w:rPr/>
            </w:pPr>
            <w:r>
              <w:rPr>
                <w:lang w:val="en-US" w:eastAsia="zh-CN"/>
              </w:rPr>
              <w:t>High-level business workflows</w:t>
            </w:r>
          </w:p>
        </w:tc>
      </w:tr>
      <w:tr w14:paraId="428FE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325654">
            <w:pPr>
              <w:rPr/>
            </w:pPr>
            <w:r>
              <w:rPr>
                <w:lang w:val="en-US" w:eastAsia="zh-CN"/>
              </w:rPr>
              <w:t>EDA-004</w:t>
            </w:r>
          </w:p>
        </w:tc>
        <w:tc>
          <w:tcPr>
            <w:tcW w:w="0" w:type="auto"/>
            <w:shd w:val="clear"/>
            <w:vAlign w:val="center"/>
          </w:tcPr>
          <w:p w14:paraId="4A1E934A">
            <w:pPr>
              <w:rPr/>
            </w:pPr>
            <w:r>
              <w:rPr>
                <w:lang w:val="en-US" w:eastAsia="zh-CN"/>
              </w:rPr>
              <w:t>Ubiquitous Language</w:t>
            </w:r>
          </w:p>
        </w:tc>
        <w:tc>
          <w:tcPr>
            <w:tcW w:w="0" w:type="auto"/>
            <w:shd w:val="clear"/>
            <w:vAlign w:val="center"/>
          </w:tcPr>
          <w:p w14:paraId="345A1DE3">
            <w:pPr>
              <w:rPr/>
            </w:pPr>
            <w:r>
              <w:rPr>
                <w:lang w:val="en-US" w:eastAsia="zh-CN"/>
              </w:rPr>
              <w:t>Shared business terminology</w:t>
            </w:r>
          </w:p>
        </w:tc>
      </w:tr>
    </w:tbl>
    <w:p w14:paraId="199FB985">
      <w:pPr>
        <w:rPr/>
      </w:pPr>
      <w:r>
        <w:t>Notice that the Ubiquitous Language is important enough to deserve its own document rather than being buried inside EDA-001. EDA-001 should reference it.</w:t>
      </w:r>
    </w:p>
    <w:p w14:paraId="09F06B39"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A1235">
      <w:pPr>
        <w:rPr/>
      </w:pPr>
      <w:r>
        <w:t>Level 2 — Solution Architecture</w:t>
      </w:r>
    </w:p>
    <w:p w14:paraId="1146ED26">
      <w:pPr>
        <w:rPr/>
      </w:pPr>
      <w:r>
        <w:t>These documents explain how the business architecture is realized.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8"/>
        <w:gridCol w:w="3248"/>
      </w:tblGrid>
      <w:tr w14:paraId="611FE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395D2A">
            <w:pPr>
              <w:rPr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2E4D0E13">
            <w:pPr>
              <w:rPr/>
            </w:pPr>
            <w:r>
              <w:rPr>
                <w:lang w:val="en-US" w:eastAsia="zh-CN"/>
              </w:rPr>
              <w:t>Document</w:t>
            </w:r>
          </w:p>
        </w:tc>
      </w:tr>
      <w:tr w14:paraId="0D805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EAE5B5">
            <w:pPr>
              <w:rPr/>
            </w:pPr>
            <w:r>
              <w:rPr>
                <w:lang w:val="en-US" w:eastAsia="zh-CN"/>
              </w:rPr>
              <w:t>SA-001</w:t>
            </w:r>
          </w:p>
        </w:tc>
        <w:tc>
          <w:tcPr>
            <w:tcW w:w="0" w:type="auto"/>
            <w:shd w:val="clear"/>
            <w:vAlign w:val="center"/>
          </w:tcPr>
          <w:p w14:paraId="6B5A61C6">
            <w:pPr>
              <w:rPr/>
            </w:pPr>
            <w:r>
              <w:rPr>
                <w:lang w:val="en-US" w:eastAsia="zh-CN"/>
              </w:rPr>
              <w:t>Solution Architecture</w:t>
            </w:r>
          </w:p>
        </w:tc>
      </w:tr>
      <w:tr w14:paraId="69241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F231A2">
            <w:pPr>
              <w:rPr/>
            </w:pPr>
            <w:r>
              <w:rPr>
                <w:lang w:val="en-US" w:eastAsia="zh-CN"/>
              </w:rPr>
              <w:t>SA-002</w:t>
            </w:r>
          </w:p>
        </w:tc>
        <w:tc>
          <w:tcPr>
            <w:tcW w:w="0" w:type="auto"/>
            <w:shd w:val="clear"/>
            <w:vAlign w:val="center"/>
          </w:tcPr>
          <w:p w14:paraId="33E9C1EC">
            <w:pPr>
              <w:rPr/>
            </w:pPr>
            <w:r>
              <w:rPr>
                <w:lang w:val="en-US" w:eastAsia="zh-CN"/>
              </w:rPr>
              <w:t>Deployment Architecture</w:t>
            </w:r>
          </w:p>
        </w:tc>
      </w:tr>
      <w:tr w14:paraId="38BAD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2D9C7C">
            <w:pPr>
              <w:rPr/>
            </w:pPr>
            <w:r>
              <w:rPr>
                <w:lang w:val="en-US" w:eastAsia="zh-CN"/>
              </w:rPr>
              <w:t>SA-003</w:t>
            </w:r>
          </w:p>
        </w:tc>
        <w:tc>
          <w:tcPr>
            <w:tcW w:w="0" w:type="auto"/>
            <w:shd w:val="clear"/>
            <w:vAlign w:val="center"/>
          </w:tcPr>
          <w:p w14:paraId="6A149023">
            <w:pPr>
              <w:rPr/>
            </w:pPr>
            <w:r>
              <w:rPr>
                <w:lang w:val="en-US" w:eastAsia="zh-CN"/>
              </w:rPr>
              <w:t>Integration Architecture</w:t>
            </w:r>
          </w:p>
        </w:tc>
      </w:tr>
      <w:tr w14:paraId="597F3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64C640">
            <w:pPr>
              <w:rPr/>
            </w:pPr>
            <w:r>
              <w:rPr>
                <w:lang w:val="en-US" w:eastAsia="zh-CN"/>
              </w:rPr>
              <w:t>SA-004</w:t>
            </w:r>
          </w:p>
        </w:tc>
        <w:tc>
          <w:tcPr>
            <w:tcW w:w="0" w:type="auto"/>
            <w:shd w:val="clear"/>
            <w:vAlign w:val="center"/>
          </w:tcPr>
          <w:p w14:paraId="500C57D2">
            <w:pPr>
              <w:rPr/>
            </w:pPr>
            <w:r>
              <w:rPr>
                <w:lang w:val="en-US" w:eastAsia="zh-CN"/>
              </w:rPr>
              <w:t>Offline &amp; Edge Computing Architecture</w:t>
            </w:r>
          </w:p>
        </w:tc>
      </w:tr>
    </w:tbl>
    <w:p w14:paraId="1514CE62">
      <w:pPr>
        <w:rPr/>
      </w:pPr>
      <w:r>
        <w:t>This is where we answer:</w:t>
      </w:r>
    </w:p>
    <w:p w14:paraId="2BEE0FF7">
      <w:pPr>
        <w:rPr/>
      </w:pPr>
    </w:p>
    <w:p w14:paraId="196BA91A">
      <w:pPr>
        <w:rPr/>
      </w:pPr>
      <w:r>
        <w:t>Modular Monolith or Microservices?</w:t>
      </w:r>
    </w:p>
    <w:p w14:paraId="7ADDF49A">
      <w:pPr>
        <w:rPr/>
      </w:pPr>
    </w:p>
    <w:p w14:paraId="63DB64FC">
      <w:pPr>
        <w:rPr/>
      </w:pPr>
    </w:p>
    <w:p w14:paraId="2DA2FE77">
      <w:pPr>
        <w:rPr/>
      </w:pPr>
      <w:r>
        <w:t>Multi-tenancy?</w:t>
      </w:r>
    </w:p>
    <w:p w14:paraId="42D0B4F6">
      <w:pPr>
        <w:rPr/>
      </w:pPr>
    </w:p>
    <w:p w14:paraId="244C77C4">
      <w:pPr>
        <w:rPr/>
      </w:pPr>
    </w:p>
    <w:p w14:paraId="3593590F">
      <w:pPr>
        <w:rPr/>
      </w:pPr>
      <w:r>
        <w:t>Offline operation?</w:t>
      </w:r>
    </w:p>
    <w:p w14:paraId="1924F825">
      <w:pPr>
        <w:rPr/>
      </w:pPr>
    </w:p>
    <w:p w14:paraId="0E9C2552">
      <w:pPr>
        <w:rPr/>
      </w:pPr>
    </w:p>
    <w:p w14:paraId="54C247E8">
      <w:pPr>
        <w:rPr/>
      </w:pPr>
      <w:r>
        <w:t>Synchronization?</w:t>
      </w:r>
    </w:p>
    <w:p w14:paraId="63487583">
      <w:pPr>
        <w:rPr/>
      </w:pPr>
    </w:p>
    <w:p w14:paraId="31ADB02B">
      <w:pPr>
        <w:rPr/>
      </w:pPr>
    </w:p>
    <w:p w14:paraId="4E37DBF3">
      <w:pPr>
        <w:rPr/>
      </w:pPr>
      <w:r>
        <w:t>API Gateway?</w:t>
      </w:r>
    </w:p>
    <w:p w14:paraId="52E5B7C3">
      <w:pPr>
        <w:rPr/>
      </w:pPr>
    </w:p>
    <w:p w14:paraId="281908EC">
      <w:pPr>
        <w:rPr/>
      </w:pPr>
    </w:p>
    <w:p w14:paraId="0A3C2693">
      <w:pPr>
        <w:rPr/>
      </w:pPr>
      <w:r>
        <w:t>Integration patterns?</w:t>
      </w:r>
    </w:p>
    <w:p w14:paraId="3C041D23">
      <w:pPr>
        <w:rPr/>
      </w:pPr>
    </w:p>
    <w:p w14:paraId="4B1D1E47"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9EC917">
      <w:pPr>
        <w:rPr/>
      </w:pPr>
      <w:r>
        <w:t>Level 3 — Software Architecture</w:t>
      </w:r>
    </w:p>
    <w:p w14:paraId="5494FCFE">
      <w:pPr>
        <w:rPr/>
      </w:pPr>
      <w:r>
        <w:t>These documents define software structure.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1"/>
        <w:gridCol w:w="1867"/>
      </w:tblGrid>
      <w:tr w14:paraId="1FF70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CC57834">
            <w:pPr>
              <w:rPr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92BCCBA">
            <w:pPr>
              <w:rPr/>
            </w:pPr>
            <w:r>
              <w:rPr>
                <w:lang w:val="en-US" w:eastAsia="zh-CN"/>
              </w:rPr>
              <w:t>Document</w:t>
            </w:r>
          </w:p>
        </w:tc>
      </w:tr>
      <w:tr w14:paraId="7DF540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ADB624">
            <w:pPr>
              <w:rPr/>
            </w:pPr>
            <w:r>
              <w:rPr>
                <w:lang w:val="en-US" w:eastAsia="zh-CN"/>
              </w:rPr>
              <w:t>SDA-001</w:t>
            </w:r>
          </w:p>
        </w:tc>
        <w:tc>
          <w:tcPr>
            <w:tcW w:w="0" w:type="auto"/>
            <w:shd w:val="clear"/>
            <w:vAlign w:val="center"/>
          </w:tcPr>
          <w:p w14:paraId="6C62690F">
            <w:pPr>
              <w:rPr/>
            </w:pPr>
            <w:r>
              <w:rPr>
                <w:lang w:val="en-US" w:eastAsia="zh-CN"/>
              </w:rPr>
              <w:t>Software Architecture</w:t>
            </w:r>
          </w:p>
        </w:tc>
      </w:tr>
      <w:tr w14:paraId="7386A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AC01E7">
            <w:pPr>
              <w:rPr/>
            </w:pPr>
            <w:r>
              <w:rPr>
                <w:lang w:val="en-US" w:eastAsia="zh-CN"/>
              </w:rPr>
              <w:t>SDA-002</w:t>
            </w:r>
          </w:p>
        </w:tc>
        <w:tc>
          <w:tcPr>
            <w:tcW w:w="0" w:type="auto"/>
            <w:shd w:val="clear"/>
            <w:vAlign w:val="center"/>
          </w:tcPr>
          <w:p w14:paraId="3D95E86F">
            <w:pPr>
              <w:rPr/>
            </w:pPr>
            <w:r>
              <w:rPr>
                <w:lang w:val="en-US" w:eastAsia="zh-CN"/>
              </w:rPr>
              <w:t>Module Architecture</w:t>
            </w:r>
          </w:p>
        </w:tc>
      </w:tr>
      <w:tr w14:paraId="5A95B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7C40D9">
            <w:pPr>
              <w:rPr/>
            </w:pPr>
            <w:r>
              <w:rPr>
                <w:lang w:val="en-US" w:eastAsia="zh-CN"/>
              </w:rPr>
              <w:t>SDA-003</w:t>
            </w:r>
          </w:p>
        </w:tc>
        <w:tc>
          <w:tcPr>
            <w:tcW w:w="0" w:type="auto"/>
            <w:shd w:val="clear"/>
            <w:vAlign w:val="center"/>
          </w:tcPr>
          <w:p w14:paraId="490B6B2D">
            <w:pPr>
              <w:rPr/>
            </w:pPr>
            <w:r>
              <w:rPr>
                <w:lang w:val="en-US" w:eastAsia="zh-CN"/>
              </w:rPr>
              <w:t>Event Architecture</w:t>
            </w:r>
          </w:p>
        </w:tc>
      </w:tr>
      <w:tr w14:paraId="2481F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6900FF">
            <w:pPr>
              <w:rPr/>
            </w:pPr>
            <w:r>
              <w:rPr>
                <w:lang w:val="en-US" w:eastAsia="zh-CN"/>
              </w:rPr>
              <w:t>SDA-004</w:t>
            </w:r>
          </w:p>
        </w:tc>
        <w:tc>
          <w:tcPr>
            <w:tcW w:w="0" w:type="auto"/>
            <w:shd w:val="clear"/>
            <w:vAlign w:val="center"/>
          </w:tcPr>
          <w:p w14:paraId="42598757">
            <w:pPr>
              <w:rPr/>
            </w:pPr>
            <w:r>
              <w:rPr>
                <w:lang w:val="en-US" w:eastAsia="zh-CN"/>
              </w:rPr>
              <w:t>API Architecture</w:t>
            </w:r>
          </w:p>
        </w:tc>
      </w:tr>
    </w:tbl>
    <w:p w14:paraId="5864CE58"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032EC">
      <w:pPr>
        <w:rPr/>
      </w:pPr>
      <w:r>
        <w:t>Level 4 — Data Architecture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3"/>
        <w:gridCol w:w="2221"/>
      </w:tblGrid>
      <w:tr w14:paraId="5414F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5DE4F6">
            <w:pPr>
              <w:rPr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31D646EA">
            <w:pPr>
              <w:rPr/>
            </w:pPr>
            <w:r>
              <w:rPr>
                <w:lang w:val="en-US" w:eastAsia="zh-CN"/>
              </w:rPr>
              <w:t>Document</w:t>
            </w:r>
          </w:p>
        </w:tc>
      </w:tr>
      <w:tr w14:paraId="308ED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FAE4B7">
            <w:pPr>
              <w:rPr/>
            </w:pPr>
            <w:r>
              <w:rPr>
                <w:lang w:val="en-US" w:eastAsia="zh-CN"/>
              </w:rPr>
              <w:t>DATA-001</w:t>
            </w:r>
          </w:p>
        </w:tc>
        <w:tc>
          <w:tcPr>
            <w:tcW w:w="0" w:type="auto"/>
            <w:shd w:val="clear"/>
            <w:vAlign w:val="center"/>
          </w:tcPr>
          <w:p w14:paraId="45F28DA9">
            <w:pPr>
              <w:rPr/>
            </w:pPr>
            <w:r>
              <w:rPr>
                <w:lang w:val="en-US" w:eastAsia="zh-CN"/>
              </w:rPr>
              <w:t>Data Architecture</w:t>
            </w:r>
          </w:p>
        </w:tc>
      </w:tr>
      <w:tr w14:paraId="109DD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ADD60B">
            <w:pPr>
              <w:rPr/>
            </w:pPr>
            <w:r>
              <w:rPr>
                <w:lang w:val="en-US" w:eastAsia="zh-CN"/>
              </w:rPr>
              <w:t>DATA-002</w:t>
            </w:r>
          </w:p>
        </w:tc>
        <w:tc>
          <w:tcPr>
            <w:tcW w:w="0" w:type="auto"/>
            <w:shd w:val="clear"/>
            <w:vAlign w:val="center"/>
          </w:tcPr>
          <w:p w14:paraId="099FDFEA">
            <w:pPr>
              <w:rPr/>
            </w:pPr>
            <w:r>
              <w:rPr>
                <w:lang w:val="en-US" w:eastAsia="zh-CN"/>
              </w:rPr>
              <w:t>Reporting Architecture</w:t>
            </w:r>
          </w:p>
        </w:tc>
      </w:tr>
      <w:tr w14:paraId="4CFB6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33F8B5">
            <w:pPr>
              <w:rPr/>
            </w:pPr>
            <w:r>
              <w:rPr>
                <w:lang w:val="en-US" w:eastAsia="zh-CN"/>
              </w:rPr>
              <w:t>DATA-003</w:t>
            </w:r>
          </w:p>
        </w:tc>
        <w:tc>
          <w:tcPr>
            <w:tcW w:w="0" w:type="auto"/>
            <w:shd w:val="clear"/>
            <w:vAlign w:val="center"/>
          </w:tcPr>
          <w:p w14:paraId="53517A7D">
            <w:pPr>
              <w:rPr/>
            </w:pPr>
            <w:r>
              <w:rPr>
                <w:lang w:val="en-US" w:eastAsia="zh-CN"/>
              </w:rPr>
              <w:t>Master Data Management</w:t>
            </w:r>
          </w:p>
        </w:tc>
      </w:tr>
      <w:tr w14:paraId="1267D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F834DB">
            <w:pPr>
              <w:rPr/>
            </w:pPr>
            <w:r>
              <w:rPr>
                <w:lang w:val="en-US" w:eastAsia="zh-CN"/>
              </w:rPr>
              <w:t>DATA-004</w:t>
            </w:r>
          </w:p>
        </w:tc>
        <w:tc>
          <w:tcPr>
            <w:tcW w:w="0" w:type="auto"/>
            <w:shd w:val="clear"/>
            <w:vAlign w:val="center"/>
          </w:tcPr>
          <w:p w14:paraId="60E45FCA">
            <w:pPr>
              <w:rPr/>
            </w:pPr>
            <w:r>
              <w:rPr>
                <w:lang w:val="en-US" w:eastAsia="zh-CN"/>
              </w:rPr>
              <w:t>Data Governance</w:t>
            </w:r>
          </w:p>
        </w:tc>
      </w:tr>
    </w:tbl>
    <w:p w14:paraId="156C70D0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821E0C">
      <w:pPr>
        <w:rPr/>
      </w:pPr>
      <w:r>
        <w:t>Level 5 — Security Architecture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7"/>
        <w:gridCol w:w="2612"/>
      </w:tblGrid>
      <w:tr w14:paraId="134CC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2C65E4">
            <w:pPr>
              <w:rPr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1458531E">
            <w:pPr>
              <w:rPr/>
            </w:pPr>
            <w:r>
              <w:rPr>
                <w:lang w:val="en-US" w:eastAsia="zh-CN"/>
              </w:rPr>
              <w:t>Document</w:t>
            </w:r>
          </w:p>
        </w:tc>
      </w:tr>
      <w:tr w14:paraId="51A26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C0E40F">
            <w:pPr>
              <w:rPr/>
            </w:pPr>
            <w:r>
              <w:rPr>
                <w:lang w:val="en-US" w:eastAsia="zh-CN"/>
              </w:rPr>
              <w:t>SEC-001</w:t>
            </w:r>
          </w:p>
        </w:tc>
        <w:tc>
          <w:tcPr>
            <w:tcW w:w="0" w:type="auto"/>
            <w:shd w:val="clear"/>
            <w:vAlign w:val="center"/>
          </w:tcPr>
          <w:p w14:paraId="5A18F921">
            <w:pPr>
              <w:rPr/>
            </w:pPr>
            <w:r>
              <w:rPr>
                <w:lang w:val="en-US" w:eastAsia="zh-CN"/>
              </w:rPr>
              <w:t>Security Architecture</w:t>
            </w:r>
          </w:p>
        </w:tc>
      </w:tr>
      <w:tr w14:paraId="3F017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835799">
            <w:pPr>
              <w:rPr/>
            </w:pPr>
            <w:r>
              <w:rPr>
                <w:lang w:val="en-US" w:eastAsia="zh-CN"/>
              </w:rPr>
              <w:t>SEC-002</w:t>
            </w:r>
          </w:p>
        </w:tc>
        <w:tc>
          <w:tcPr>
            <w:tcW w:w="0" w:type="auto"/>
            <w:shd w:val="clear"/>
            <w:vAlign w:val="center"/>
          </w:tcPr>
          <w:p w14:paraId="4040CCBB">
            <w:pPr>
              <w:rPr/>
            </w:pPr>
            <w:r>
              <w:rPr>
                <w:lang w:val="en-US" w:eastAsia="zh-CN"/>
              </w:rPr>
              <w:t>Identity &amp; Access Management</w:t>
            </w:r>
          </w:p>
        </w:tc>
      </w:tr>
      <w:tr w14:paraId="05278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F5A442">
            <w:pPr>
              <w:rPr/>
            </w:pPr>
            <w:r>
              <w:rPr>
                <w:lang w:val="en-US" w:eastAsia="zh-CN"/>
              </w:rPr>
              <w:t>SEC-003</w:t>
            </w:r>
          </w:p>
        </w:tc>
        <w:tc>
          <w:tcPr>
            <w:tcW w:w="0" w:type="auto"/>
            <w:shd w:val="clear"/>
            <w:vAlign w:val="center"/>
          </w:tcPr>
          <w:p w14:paraId="456549A6">
            <w:pPr>
              <w:rPr/>
            </w:pPr>
            <w:r>
              <w:rPr>
                <w:lang w:val="en-US" w:eastAsia="zh-CN"/>
              </w:rPr>
              <w:t>Compliance Architecture</w:t>
            </w:r>
          </w:p>
        </w:tc>
      </w:tr>
    </w:tbl>
    <w:p w14:paraId="3D896384"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CFF01F">
      <w:pPr>
        <w:rPr/>
      </w:pPr>
      <w:r>
        <w:t>Level 6 — Domain Specifications</w:t>
      </w:r>
    </w:p>
    <w:p w14:paraId="233447B8">
      <w:pPr>
        <w:rPr/>
      </w:pPr>
      <w:r>
        <w:t>Each Business Domain gets its own specification.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5"/>
        <w:gridCol w:w="2255"/>
      </w:tblGrid>
      <w:tr w14:paraId="7AAA7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AB6825E">
            <w:pPr>
              <w:rPr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346FE4E3">
            <w:pPr>
              <w:rPr/>
            </w:pPr>
            <w:r>
              <w:rPr>
                <w:lang w:val="en-US" w:eastAsia="zh-CN"/>
              </w:rPr>
              <w:t>Domain</w:t>
            </w:r>
          </w:p>
        </w:tc>
      </w:tr>
      <w:tr w14:paraId="680F5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489AA0">
            <w:pPr>
              <w:rPr/>
            </w:pPr>
            <w:r>
              <w:rPr>
                <w:lang w:val="en-US" w:eastAsia="zh-CN"/>
              </w:rPr>
              <w:t>ORG-001</w:t>
            </w:r>
          </w:p>
        </w:tc>
        <w:tc>
          <w:tcPr>
            <w:tcW w:w="0" w:type="auto"/>
            <w:shd w:val="clear"/>
            <w:vAlign w:val="center"/>
          </w:tcPr>
          <w:p w14:paraId="4CE83171">
            <w:pPr>
              <w:rPr/>
            </w:pPr>
            <w:r>
              <w:rPr>
                <w:lang w:val="en-US" w:eastAsia="zh-CN"/>
              </w:rPr>
              <w:t>Organization Management</w:t>
            </w:r>
          </w:p>
        </w:tc>
      </w:tr>
      <w:tr w14:paraId="66A6A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535320">
            <w:pPr>
              <w:rPr/>
            </w:pPr>
            <w:r>
              <w:rPr>
                <w:lang w:val="en-US" w:eastAsia="zh-CN"/>
              </w:rPr>
              <w:t>MENU-001</w:t>
            </w:r>
          </w:p>
        </w:tc>
        <w:tc>
          <w:tcPr>
            <w:tcW w:w="0" w:type="auto"/>
            <w:shd w:val="clear"/>
            <w:vAlign w:val="center"/>
          </w:tcPr>
          <w:p w14:paraId="6BED26EC">
            <w:pPr>
              <w:rPr/>
            </w:pPr>
            <w:r>
              <w:rPr>
                <w:lang w:val="en-US" w:eastAsia="zh-CN"/>
              </w:rPr>
              <w:t>Menu Management</w:t>
            </w:r>
          </w:p>
        </w:tc>
      </w:tr>
      <w:tr w14:paraId="597FF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BD099B">
            <w:pPr>
              <w:rPr/>
            </w:pPr>
            <w:r>
              <w:rPr>
                <w:lang w:val="en-US" w:eastAsia="zh-CN"/>
              </w:rPr>
              <w:t>ORDER-001</w:t>
            </w:r>
          </w:p>
        </w:tc>
        <w:tc>
          <w:tcPr>
            <w:tcW w:w="0" w:type="auto"/>
            <w:shd w:val="clear"/>
            <w:vAlign w:val="center"/>
          </w:tcPr>
          <w:p w14:paraId="020DF2E8">
            <w:pPr>
              <w:rPr/>
            </w:pPr>
            <w:r>
              <w:rPr>
                <w:lang w:val="en-US" w:eastAsia="zh-CN"/>
              </w:rPr>
              <w:t>Order Management</w:t>
            </w:r>
          </w:p>
        </w:tc>
      </w:tr>
      <w:tr w14:paraId="0F677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05453F">
            <w:pPr>
              <w:rPr/>
            </w:pPr>
            <w:r>
              <w:rPr>
                <w:lang w:val="en-US" w:eastAsia="zh-CN"/>
              </w:rPr>
              <w:t>KITCHEN-001</w:t>
            </w:r>
          </w:p>
        </w:tc>
        <w:tc>
          <w:tcPr>
            <w:tcW w:w="0" w:type="auto"/>
            <w:shd w:val="clear"/>
            <w:vAlign w:val="center"/>
          </w:tcPr>
          <w:p w14:paraId="31FE9DC6">
            <w:pPr>
              <w:rPr/>
            </w:pPr>
            <w:r>
              <w:rPr>
                <w:lang w:val="en-US" w:eastAsia="zh-CN"/>
              </w:rPr>
              <w:t>Kitchen Operations</w:t>
            </w:r>
          </w:p>
        </w:tc>
      </w:tr>
      <w:tr w14:paraId="13CF8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26DCD3">
            <w:pPr>
              <w:rPr/>
            </w:pPr>
            <w:r>
              <w:rPr>
                <w:lang w:val="en-US" w:eastAsia="zh-CN"/>
              </w:rPr>
              <w:t>DELIVERY-001</w:t>
            </w:r>
          </w:p>
        </w:tc>
        <w:tc>
          <w:tcPr>
            <w:tcW w:w="0" w:type="auto"/>
            <w:shd w:val="clear"/>
            <w:vAlign w:val="center"/>
          </w:tcPr>
          <w:p w14:paraId="250207B2">
            <w:pPr>
              <w:rPr/>
            </w:pPr>
            <w:r>
              <w:rPr>
                <w:lang w:val="en-US" w:eastAsia="zh-CN"/>
              </w:rPr>
              <w:t>Delivery Management</w:t>
            </w:r>
          </w:p>
        </w:tc>
      </w:tr>
      <w:tr w14:paraId="0643BD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13EE7E">
            <w:pPr>
              <w:rPr/>
            </w:pPr>
            <w:r>
              <w:rPr>
                <w:lang w:val="en-US" w:eastAsia="zh-CN"/>
              </w:rPr>
              <w:t>POS-001</w:t>
            </w:r>
          </w:p>
        </w:tc>
        <w:tc>
          <w:tcPr>
            <w:tcW w:w="0" w:type="auto"/>
            <w:shd w:val="clear"/>
            <w:vAlign w:val="center"/>
          </w:tcPr>
          <w:p w14:paraId="4ACCE768">
            <w:pPr>
              <w:rPr/>
            </w:pPr>
            <w:r>
              <w:rPr>
                <w:lang w:val="en-US" w:eastAsia="zh-CN"/>
              </w:rPr>
              <w:t>POS &amp; Billing</w:t>
            </w:r>
          </w:p>
        </w:tc>
      </w:tr>
      <w:tr w14:paraId="3E858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8EE6DE">
            <w:pPr>
              <w:rPr/>
            </w:pPr>
            <w:r>
              <w:rPr>
                <w:lang w:val="en-US" w:eastAsia="zh-CN"/>
              </w:rPr>
              <w:t>INV-001</w:t>
            </w:r>
          </w:p>
        </w:tc>
        <w:tc>
          <w:tcPr>
            <w:tcW w:w="0" w:type="auto"/>
            <w:shd w:val="clear"/>
            <w:vAlign w:val="center"/>
          </w:tcPr>
          <w:p w14:paraId="476267A0">
            <w:pPr>
              <w:rPr/>
            </w:pPr>
            <w:r>
              <w:rPr>
                <w:lang w:val="en-US" w:eastAsia="zh-CN"/>
              </w:rPr>
              <w:t>Inventory &amp; Procurement</w:t>
            </w:r>
          </w:p>
        </w:tc>
      </w:tr>
      <w:tr w14:paraId="6497D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EC6C40">
            <w:pPr>
              <w:rPr/>
            </w:pPr>
            <w:r>
              <w:rPr>
                <w:lang w:val="en-US" w:eastAsia="zh-CN"/>
              </w:rPr>
              <w:t>RES-001</w:t>
            </w:r>
          </w:p>
        </w:tc>
        <w:tc>
          <w:tcPr>
            <w:tcW w:w="0" w:type="auto"/>
            <w:shd w:val="clear"/>
            <w:vAlign w:val="center"/>
          </w:tcPr>
          <w:p w14:paraId="3617327D">
            <w:pPr>
              <w:rPr/>
            </w:pPr>
            <w:r>
              <w:rPr>
                <w:lang w:val="en-US" w:eastAsia="zh-CN"/>
              </w:rPr>
              <w:t>Reservation Management</w:t>
            </w:r>
          </w:p>
        </w:tc>
      </w:tr>
      <w:tr w14:paraId="53276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380A04">
            <w:pPr>
              <w:rPr/>
            </w:pPr>
            <w:r>
              <w:rPr>
                <w:lang w:val="en-US" w:eastAsia="zh-CN"/>
              </w:rPr>
              <w:t>CRM-001</w:t>
            </w:r>
          </w:p>
        </w:tc>
        <w:tc>
          <w:tcPr>
            <w:tcW w:w="0" w:type="auto"/>
            <w:shd w:val="clear"/>
            <w:vAlign w:val="center"/>
          </w:tcPr>
          <w:p w14:paraId="5774F3C8">
            <w:pPr>
              <w:rPr/>
            </w:pPr>
            <w:r>
              <w:rPr>
                <w:lang w:val="en-US" w:eastAsia="zh-CN"/>
              </w:rPr>
              <w:t>Customer Engagement</w:t>
            </w:r>
          </w:p>
        </w:tc>
      </w:tr>
      <w:tr w14:paraId="6242F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04DA06">
            <w:pPr>
              <w:rPr/>
            </w:pPr>
            <w:r>
              <w:rPr>
                <w:lang w:val="en-US" w:eastAsia="zh-CN"/>
              </w:rPr>
              <w:t>RPT-001</w:t>
            </w:r>
          </w:p>
        </w:tc>
        <w:tc>
          <w:tcPr>
            <w:tcW w:w="0" w:type="auto"/>
            <w:shd w:val="clear"/>
            <w:vAlign w:val="center"/>
          </w:tcPr>
          <w:p w14:paraId="1D5B198B">
            <w:pPr>
              <w:rPr/>
            </w:pPr>
            <w:r>
              <w:rPr>
                <w:lang w:val="en-US" w:eastAsia="zh-CN"/>
              </w:rPr>
              <w:t>Reporting &amp; Analytics</w:t>
            </w:r>
          </w:p>
        </w:tc>
      </w:tr>
      <w:tr w14:paraId="2F8FD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F1CBF1">
            <w:pPr>
              <w:rPr/>
            </w:pPr>
            <w:r>
              <w:rPr>
                <w:lang w:val="en-US" w:eastAsia="zh-CN"/>
              </w:rPr>
              <w:t>HOTEL-INT-001</w:t>
            </w:r>
          </w:p>
        </w:tc>
        <w:tc>
          <w:tcPr>
            <w:tcW w:w="0" w:type="auto"/>
            <w:shd w:val="clear"/>
            <w:vAlign w:val="center"/>
          </w:tcPr>
          <w:p w14:paraId="03BD1AEC">
            <w:pPr>
              <w:rPr/>
            </w:pPr>
            <w:r>
              <w:rPr>
                <w:lang w:val="en-US" w:eastAsia="zh-CN"/>
              </w:rPr>
              <w:t>Hotel Integration</w:t>
            </w:r>
          </w:p>
        </w:tc>
      </w:tr>
      <w:tr w14:paraId="44F82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0866B7">
            <w:pPr>
              <w:rPr/>
            </w:pPr>
            <w:r>
              <w:rPr>
                <w:lang w:val="en-US" w:eastAsia="zh-CN"/>
              </w:rPr>
              <w:t>ENT-001</w:t>
            </w:r>
          </w:p>
        </w:tc>
        <w:tc>
          <w:tcPr>
            <w:tcW w:w="0" w:type="auto"/>
            <w:shd w:val="clear"/>
            <w:vAlign w:val="center"/>
          </w:tcPr>
          <w:p w14:paraId="13F5BC44">
            <w:pPr>
              <w:rPr/>
            </w:pPr>
            <w:r>
              <w:rPr>
                <w:lang w:val="en-US" w:eastAsia="zh-CN"/>
              </w:rPr>
              <w:t>Enterprise Administration</w:t>
            </w:r>
          </w:p>
        </w:tc>
      </w:tr>
    </w:tbl>
    <w:p w14:paraId="627C808F">
      <w:pPr>
        <w:rPr/>
      </w:pPr>
      <w:r>
        <w:rPr/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F74AEA">
      <w:pPr>
        <w:rPr/>
      </w:pPr>
      <w:r>
        <w:t>Level 7 — Module Specifications</w:t>
      </w:r>
    </w:p>
    <w:p w14:paraId="005A5004">
      <w:pPr>
        <w:rPr/>
      </w:pPr>
      <w:r>
        <w:t>Example:</w:t>
      </w:r>
    </w:p>
    <w:p w14:paraId="0C7CAC60">
      <w:pPr>
        <w:rPr/>
      </w:pPr>
      <w:r>
        <w:t>MENU Domain</w:t>
      </w:r>
    </w:p>
    <w:p w14:paraId="33D9162D">
      <w:pPr>
        <w:rPr/>
      </w:pPr>
    </w:p>
    <w:p w14:paraId="28B6B9F5">
      <w:pPr>
        <w:rPr/>
      </w:pPr>
      <w:r>
        <w:t>├── MENU-101 Menu Module</w:t>
      </w:r>
    </w:p>
    <w:p w14:paraId="0EBC246E">
      <w:pPr>
        <w:rPr/>
      </w:pPr>
      <w:r>
        <w:t>├── MENU-102 Category Module</w:t>
      </w:r>
    </w:p>
    <w:p w14:paraId="1E2202B3">
      <w:pPr>
        <w:rPr/>
      </w:pPr>
      <w:r>
        <w:t>├── MENU-103 Menu Item Module</w:t>
      </w:r>
    </w:p>
    <w:p w14:paraId="31DA4112">
      <w:pPr>
        <w:rPr/>
      </w:pPr>
      <w:r>
        <w:t>├── MENU-104 QR Publishing Module</w:t>
      </w:r>
    </w:p>
    <w:p w14:paraId="78DB700B">
      <w:pPr>
        <w:rPr/>
      </w:pPr>
      <w:r>
        <w:t>└── MENU-105 Availability Module</w:t>
      </w:r>
    </w:p>
    <w:p w14:paraId="7F2C244C">
      <w:pPr>
        <w:rPr/>
      </w:pPr>
      <w:r>
        <w:t>Every domain follows the same numbering pattern.</w:t>
      </w:r>
    </w:p>
    <w:p w14:paraId="226049A4">
      <w:pPr>
        <w:rPr/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56F722">
      <w:pPr>
        <w:rPr/>
      </w:pPr>
      <w:r>
        <w:t>Level 8 — Technical Specifications</w:t>
      </w:r>
    </w:p>
    <w:p w14:paraId="19A9AA09">
      <w:pPr>
        <w:rPr/>
      </w:pPr>
    </w:p>
    <w:p w14:paraId="1E862419">
      <w:pPr>
        <w:rPr/>
      </w:pPr>
      <w:r>
        <w:t>Database Schema</w:t>
      </w:r>
    </w:p>
    <w:p w14:paraId="272264D6">
      <w:pPr>
        <w:rPr/>
      </w:pPr>
    </w:p>
    <w:p w14:paraId="15FF4A83">
      <w:pPr>
        <w:rPr/>
      </w:pPr>
    </w:p>
    <w:p w14:paraId="7E37C127">
      <w:pPr>
        <w:rPr/>
      </w:pPr>
      <w:r>
        <w:t>API Contracts</w:t>
      </w:r>
    </w:p>
    <w:p w14:paraId="7FB0049F">
      <w:pPr>
        <w:rPr/>
      </w:pPr>
    </w:p>
    <w:p w14:paraId="01446ED4">
      <w:pPr>
        <w:rPr/>
      </w:pPr>
    </w:p>
    <w:p w14:paraId="56FC24A5">
      <w:pPr>
        <w:rPr/>
      </w:pPr>
      <w:r>
        <w:t>Event Contracts</w:t>
      </w:r>
    </w:p>
    <w:p w14:paraId="23D477E0">
      <w:pPr>
        <w:rPr/>
      </w:pPr>
    </w:p>
    <w:p w14:paraId="227E5D93">
      <w:pPr>
        <w:rPr/>
      </w:pPr>
    </w:p>
    <w:p w14:paraId="1A7074AB">
      <w:pPr>
        <w:rPr/>
      </w:pPr>
      <w:r>
        <w:t>UI Specifications</w:t>
      </w:r>
    </w:p>
    <w:p w14:paraId="6719D641">
      <w:pPr>
        <w:rPr/>
      </w:pPr>
    </w:p>
    <w:p w14:paraId="12A77C03">
      <w:pPr>
        <w:rPr/>
      </w:pPr>
    </w:p>
    <w:p w14:paraId="0EE60F2C">
      <w:pPr>
        <w:rPr/>
      </w:pPr>
      <w:r>
        <w:t>Integration Specifications</w:t>
      </w:r>
    </w:p>
    <w:p w14:paraId="2E28C69F">
      <w:pPr>
        <w:rPr/>
      </w:pPr>
    </w:p>
    <w:p w14:paraId="6DCA3093">
      <w:pPr>
        <w:rPr/>
      </w:pPr>
    </w:p>
    <w:p w14:paraId="7BC9431D">
      <w:pPr>
        <w:rPr/>
      </w:pPr>
      <w:r>
        <w:t>Infrastructure Specifications</w:t>
      </w:r>
    </w:p>
    <w:p w14:paraId="142B8C3F">
      <w:pPr>
        <w:rPr/>
      </w:pPr>
    </w:p>
    <w:p w14:paraId="33F4F48E"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B81F7">
      <w:pPr>
        <w:rPr/>
      </w:pPr>
      <w:r>
        <w:t>Now, let's freeze the structure of EDA-001</w:t>
      </w:r>
    </w:p>
    <w:p w14:paraId="54B0EA6D">
      <w:pPr>
        <w:rPr/>
      </w:pPr>
      <w:r>
        <w:t>I propose the following table of contents.</w:t>
      </w:r>
    </w:p>
    <w:p w14:paraId="34407DEF">
      <w:pPr>
        <w:rPr/>
      </w:pPr>
      <w:r>
        <w:rPr/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87DB2">
      <w:pPr>
        <w:rPr/>
      </w:pPr>
      <w:r>
        <w:t>EDA-001 — Enterprise Domain Architecture</w:t>
      </w:r>
    </w:p>
    <w:p w14:paraId="485B5637">
      <w:pPr>
        <w:rPr/>
      </w:pPr>
      <w:r>
        <w:t>1. Document Control</w:t>
      </w:r>
    </w:p>
    <w:p w14:paraId="23505F69">
      <w:pPr>
        <w:rPr/>
      </w:pPr>
    </w:p>
    <w:p w14:paraId="49333802">
      <w:pPr>
        <w:rPr/>
      </w:pPr>
      <w:r>
        <w:t>Document Information</w:t>
      </w:r>
    </w:p>
    <w:p w14:paraId="424AC069">
      <w:pPr>
        <w:rPr/>
      </w:pPr>
    </w:p>
    <w:p w14:paraId="013F2BEF">
      <w:pPr>
        <w:rPr/>
      </w:pPr>
    </w:p>
    <w:p w14:paraId="65E9CDF0">
      <w:pPr>
        <w:rPr/>
      </w:pPr>
      <w:r>
        <w:t>Version History</w:t>
      </w:r>
    </w:p>
    <w:p w14:paraId="4621DCB7">
      <w:pPr>
        <w:rPr/>
      </w:pPr>
    </w:p>
    <w:p w14:paraId="0297827F">
      <w:pPr>
        <w:rPr/>
      </w:pPr>
    </w:p>
    <w:p w14:paraId="71511093">
      <w:pPr>
        <w:rPr/>
      </w:pPr>
      <w:r>
        <w:t>Approval History</w:t>
      </w:r>
    </w:p>
    <w:p w14:paraId="2DCF72C9">
      <w:pPr>
        <w:rPr/>
      </w:pPr>
    </w:p>
    <w:p w14:paraId="5374A6E9">
      <w:pPr>
        <w:rPr/>
      </w:pPr>
    </w:p>
    <w:p w14:paraId="426FFB7F">
      <w:pPr>
        <w:rPr/>
      </w:pPr>
      <w:r>
        <w:t>Document Status</w:t>
      </w:r>
    </w:p>
    <w:p w14:paraId="26C4E646">
      <w:pPr>
        <w:rPr/>
      </w:pPr>
    </w:p>
    <w:p w14:paraId="429574D8">
      <w:pPr>
        <w:rPr/>
      </w:pPr>
    </w:p>
    <w:p w14:paraId="698ECD79">
      <w:pPr>
        <w:rPr/>
      </w:pPr>
      <w:r>
        <w:t>Intended Audience</w:t>
      </w:r>
    </w:p>
    <w:p w14:paraId="079C820A">
      <w:pPr>
        <w:rPr/>
      </w:pPr>
    </w:p>
    <w:p w14:paraId="0EF38AAA">
      <w:pPr>
        <w:rPr/>
      </w:pPr>
    </w:p>
    <w:p w14:paraId="4679A72F">
      <w:pPr>
        <w:rPr/>
      </w:pPr>
      <w:r>
        <w:t>Related Documents</w:t>
      </w:r>
    </w:p>
    <w:p w14:paraId="5EE57B32">
      <w:pPr>
        <w:rPr/>
      </w:pPr>
    </w:p>
    <w:p w14:paraId="05B3D6AF">
      <w:pPr>
        <w:rPr/>
      </w:pPr>
      <w:r>
        <w:rPr/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0C58E">
      <w:pPr>
        <w:rPr/>
      </w:pPr>
      <w:r>
        <w:t>2. Introduction</w:t>
      </w:r>
    </w:p>
    <w:p w14:paraId="65C7DB76">
      <w:pPr>
        <w:rPr/>
      </w:pPr>
    </w:p>
    <w:p w14:paraId="3363DD03">
      <w:pPr>
        <w:rPr/>
      </w:pPr>
      <w:r>
        <w:t>Purpose</w:t>
      </w:r>
    </w:p>
    <w:p w14:paraId="426776A3">
      <w:pPr>
        <w:rPr/>
      </w:pPr>
    </w:p>
    <w:p w14:paraId="49A6E54D">
      <w:pPr>
        <w:rPr/>
      </w:pPr>
    </w:p>
    <w:p w14:paraId="0F261633">
      <w:pPr>
        <w:rPr/>
      </w:pPr>
      <w:r>
        <w:t>Scope</w:t>
      </w:r>
    </w:p>
    <w:p w14:paraId="4A60675A">
      <w:pPr>
        <w:rPr/>
      </w:pPr>
    </w:p>
    <w:p w14:paraId="63AE5CFC">
      <w:pPr>
        <w:rPr/>
      </w:pPr>
    </w:p>
    <w:p w14:paraId="1CBF1EAD">
      <w:pPr>
        <w:rPr/>
      </w:pPr>
      <w:r>
        <w:t>Objectives</w:t>
      </w:r>
    </w:p>
    <w:p w14:paraId="7865E688">
      <w:pPr>
        <w:rPr/>
      </w:pPr>
    </w:p>
    <w:p w14:paraId="3F17EC7A">
      <w:pPr>
        <w:rPr/>
      </w:pPr>
    </w:p>
    <w:p w14:paraId="3B5B297D">
      <w:pPr>
        <w:rPr/>
      </w:pPr>
      <w:r>
        <w:t>Architectural Context</w:t>
      </w:r>
    </w:p>
    <w:p w14:paraId="16486515">
      <w:pPr>
        <w:rPr/>
      </w:pPr>
    </w:p>
    <w:p w14:paraId="29E369C3">
      <w:pPr>
        <w:rPr/>
      </w:pPr>
    </w:p>
    <w:p w14:paraId="4CDFF678">
      <w:pPr>
        <w:rPr/>
      </w:pPr>
      <w:r>
        <w:t>Relationship to Other Architecture Documents</w:t>
      </w:r>
    </w:p>
    <w:p w14:paraId="76A04996">
      <w:pPr>
        <w:rPr/>
      </w:pPr>
    </w:p>
    <w:p w14:paraId="20E09F24">
      <w:pPr>
        <w:rPr/>
      </w:pPr>
      <w:r>
        <w:rPr/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821E9">
      <w:pPr>
        <w:rPr/>
      </w:pPr>
      <w:r>
        <w:t>3. Product Vision</w:t>
      </w:r>
    </w:p>
    <w:p w14:paraId="365105FC">
      <w:pPr>
        <w:rPr/>
      </w:pPr>
    </w:p>
    <w:p w14:paraId="1E4CBCF5">
      <w:pPr>
        <w:rPr/>
      </w:pPr>
      <w:r>
        <w:t>Vision</w:t>
      </w:r>
    </w:p>
    <w:p w14:paraId="6C62DEDF">
      <w:pPr>
        <w:rPr/>
      </w:pPr>
    </w:p>
    <w:p w14:paraId="4CFD6AC7">
      <w:pPr>
        <w:rPr/>
      </w:pPr>
    </w:p>
    <w:p w14:paraId="16DAC367">
      <w:pPr>
        <w:rPr/>
      </w:pPr>
      <w:r>
        <w:t>Mission</w:t>
      </w:r>
    </w:p>
    <w:p w14:paraId="616F270E">
      <w:pPr>
        <w:rPr/>
      </w:pPr>
    </w:p>
    <w:p w14:paraId="09DD7A57">
      <w:pPr>
        <w:rPr/>
      </w:pPr>
    </w:p>
    <w:p w14:paraId="1E6400E3">
      <w:pPr>
        <w:rPr/>
      </w:pPr>
      <w:r>
        <w:t>Business Goals</w:t>
      </w:r>
    </w:p>
    <w:p w14:paraId="19100B88">
      <w:pPr>
        <w:rPr/>
      </w:pPr>
    </w:p>
    <w:p w14:paraId="6529CE18">
      <w:pPr>
        <w:rPr/>
      </w:pPr>
    </w:p>
    <w:p w14:paraId="08CBF130">
      <w:pPr>
        <w:rPr/>
      </w:pPr>
      <w:r>
        <w:t>Non-Goals</w:t>
      </w:r>
    </w:p>
    <w:p w14:paraId="321855ED">
      <w:pPr>
        <w:rPr/>
      </w:pPr>
    </w:p>
    <w:p w14:paraId="32B42467">
      <w:pPr>
        <w:rPr/>
      </w:pPr>
    </w:p>
    <w:p w14:paraId="68A4DFA6">
      <w:pPr>
        <w:rPr/>
      </w:pPr>
      <w:r>
        <w:t>Supported Business Types</w:t>
      </w:r>
    </w:p>
    <w:p w14:paraId="7A709AD1">
      <w:pPr>
        <w:rPr/>
      </w:pPr>
    </w:p>
    <w:p w14:paraId="3A826AA4">
      <w:pPr>
        <w:rPr/>
      </w:pPr>
    </w:p>
    <w:p w14:paraId="0A4D34E3">
      <w:pPr>
        <w:rPr/>
      </w:pPr>
      <w:r>
        <w:t>Out of Scope</w:t>
      </w:r>
    </w:p>
    <w:p w14:paraId="3EDDB150">
      <w:pPr>
        <w:rPr/>
      </w:pPr>
    </w:p>
    <w:p w14:paraId="7FFD6EA5">
      <w:pPr>
        <w:rPr/>
      </w:pPr>
      <w:r>
        <w:rPr/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1212E">
      <w:pPr>
        <w:rPr/>
      </w:pPr>
      <w:r>
        <w:t>4. Enterprise Architecture Principles</w:t>
      </w:r>
    </w:p>
    <w:p w14:paraId="20B1298F">
      <w:pPr>
        <w:rPr/>
      </w:pPr>
      <w:r>
        <w:t>These become mandatory rules.</w:t>
      </w:r>
    </w:p>
    <w:p w14:paraId="4F8D4274">
      <w:pPr>
        <w:rPr/>
      </w:pPr>
      <w:r>
        <w:t>Examples:</w:t>
      </w:r>
    </w:p>
    <w:p w14:paraId="7D47A515">
      <w:pPr>
        <w:rPr/>
      </w:pPr>
    </w:p>
    <w:p w14:paraId="5678B2C3">
      <w:pPr>
        <w:rPr/>
      </w:pPr>
      <w:r>
        <w:t>Domain Ownership</w:t>
      </w:r>
    </w:p>
    <w:p w14:paraId="13D4E4C0">
      <w:pPr>
        <w:rPr/>
      </w:pPr>
    </w:p>
    <w:p w14:paraId="545BA0A9">
      <w:pPr>
        <w:rPr/>
      </w:pPr>
    </w:p>
    <w:p w14:paraId="0288149F">
      <w:pPr>
        <w:rPr/>
      </w:pPr>
      <w:r>
        <w:t>Single Responsibility</w:t>
      </w:r>
    </w:p>
    <w:p w14:paraId="4FC3C1E1">
      <w:pPr>
        <w:rPr/>
      </w:pPr>
    </w:p>
    <w:p w14:paraId="5F1C2F84">
      <w:pPr>
        <w:rPr/>
      </w:pPr>
    </w:p>
    <w:p w14:paraId="1D52AD7C">
      <w:pPr>
        <w:rPr/>
      </w:pPr>
      <w:r>
        <w:t>Loose Coupling</w:t>
      </w:r>
    </w:p>
    <w:p w14:paraId="66DB9CE9">
      <w:pPr>
        <w:rPr/>
      </w:pPr>
    </w:p>
    <w:p w14:paraId="1A0C2497">
      <w:pPr>
        <w:rPr/>
      </w:pPr>
    </w:p>
    <w:p w14:paraId="6E4438C0">
      <w:pPr>
        <w:rPr/>
      </w:pPr>
      <w:r>
        <w:t>High Cohesion</w:t>
      </w:r>
    </w:p>
    <w:p w14:paraId="38195237">
      <w:pPr>
        <w:rPr/>
      </w:pPr>
    </w:p>
    <w:p w14:paraId="0A15D43F">
      <w:pPr>
        <w:rPr/>
      </w:pPr>
    </w:p>
    <w:p w14:paraId="1DFDFAC8">
      <w:pPr>
        <w:rPr/>
      </w:pPr>
      <w:r>
        <w:t>API First</w:t>
      </w:r>
    </w:p>
    <w:p w14:paraId="451A8199">
      <w:pPr>
        <w:rPr/>
      </w:pPr>
    </w:p>
    <w:p w14:paraId="7A9F9602">
      <w:pPr>
        <w:rPr/>
      </w:pPr>
    </w:p>
    <w:p w14:paraId="04C77E4F">
      <w:pPr>
        <w:rPr/>
      </w:pPr>
      <w:r>
        <w:t>Event-Aware Communication</w:t>
      </w:r>
    </w:p>
    <w:p w14:paraId="514E0C3E">
      <w:pPr>
        <w:rPr/>
      </w:pPr>
    </w:p>
    <w:p w14:paraId="78A5B47A">
      <w:pPr>
        <w:rPr/>
      </w:pPr>
    </w:p>
    <w:p w14:paraId="7AA54A4E">
      <w:pPr>
        <w:rPr/>
      </w:pPr>
      <w:r>
        <w:t>Configuration over Customization</w:t>
      </w:r>
    </w:p>
    <w:p w14:paraId="5C04B8C5">
      <w:pPr>
        <w:rPr/>
      </w:pPr>
    </w:p>
    <w:p w14:paraId="2941FAEC">
      <w:pPr>
        <w:rPr/>
      </w:pPr>
    </w:p>
    <w:p w14:paraId="185FD4C6">
      <w:pPr>
        <w:rPr/>
      </w:pPr>
      <w:r>
        <w:t>Security by Design</w:t>
      </w:r>
    </w:p>
    <w:p w14:paraId="2178BA2A">
      <w:pPr>
        <w:rPr/>
      </w:pPr>
    </w:p>
    <w:p w14:paraId="21F229CE">
      <w:pPr>
        <w:rPr/>
      </w:pPr>
    </w:p>
    <w:p w14:paraId="74161B40">
      <w:pPr>
        <w:rPr/>
      </w:pPr>
      <w:r>
        <w:t>Offline Operational Continuity</w:t>
      </w:r>
    </w:p>
    <w:p w14:paraId="4BEAB36A">
      <w:pPr>
        <w:rPr/>
      </w:pPr>
    </w:p>
    <w:p w14:paraId="11368F52">
      <w:pPr>
        <w:rPr/>
      </w:pPr>
    </w:p>
    <w:p w14:paraId="196203DC">
      <w:pPr>
        <w:rPr/>
      </w:pPr>
      <w:r>
        <w:t>Scalability</w:t>
      </w:r>
    </w:p>
    <w:p w14:paraId="7A37B702">
      <w:pPr>
        <w:rPr/>
      </w:pPr>
    </w:p>
    <w:p w14:paraId="5423FE78">
      <w:pPr>
        <w:rPr/>
      </w:pPr>
    </w:p>
    <w:p w14:paraId="0C7CAED9">
      <w:pPr>
        <w:rPr/>
      </w:pPr>
      <w:r>
        <w:t>Extensibility</w:t>
      </w:r>
    </w:p>
    <w:p w14:paraId="313D9510">
      <w:pPr>
        <w:rPr/>
      </w:pPr>
    </w:p>
    <w:p w14:paraId="2255EA4F">
      <w:pPr>
        <w:rPr/>
      </w:pPr>
    </w:p>
    <w:p w14:paraId="49939798">
      <w:pPr>
        <w:rPr/>
      </w:pPr>
      <w:r>
        <w:t>Observability</w:t>
      </w:r>
    </w:p>
    <w:p w14:paraId="16512107">
      <w:pPr>
        <w:rPr/>
      </w:pPr>
    </w:p>
    <w:p w14:paraId="6B09FE71">
      <w:pPr>
        <w:rPr/>
      </w:pPr>
    </w:p>
    <w:p w14:paraId="5CB1FAA4">
      <w:pPr>
        <w:rPr/>
      </w:pPr>
      <w:r>
        <w:t>Backward Compatibility</w:t>
      </w:r>
    </w:p>
    <w:p w14:paraId="0085A64F">
      <w:pPr>
        <w:rPr/>
      </w:pPr>
    </w:p>
    <w:p w14:paraId="03385D71">
      <w:pPr>
        <w:rPr/>
      </w:pPr>
      <w:r>
        <w:rPr/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26954">
      <w:pPr>
        <w:rPr/>
      </w:pPr>
      <w:r>
        <w:t>5. Enterprise Architecture Layers</w:t>
      </w:r>
    </w:p>
    <w:p w14:paraId="33DBA787">
      <w:pPr>
        <w:rPr/>
      </w:pPr>
      <w:r>
        <w:t>Defines the architecture hierarchy.</w:t>
      </w:r>
    </w:p>
    <w:p w14:paraId="1FDE6213">
      <w:pPr>
        <w:rPr/>
      </w:pPr>
      <w:r>
        <w:t>Business Architecture</w:t>
      </w:r>
    </w:p>
    <w:p w14:paraId="0B22C3F7">
      <w:pPr>
        <w:rPr/>
      </w:pPr>
    </w:p>
    <w:p w14:paraId="316634BF">
      <w:pPr>
        <w:rPr/>
      </w:pPr>
      <w:r>
        <w:t>↓</w:t>
      </w:r>
    </w:p>
    <w:p w14:paraId="41D16170">
      <w:pPr>
        <w:rPr/>
      </w:pPr>
    </w:p>
    <w:p w14:paraId="72AFF3F9">
      <w:pPr>
        <w:rPr/>
      </w:pPr>
      <w:r>
        <w:t>Solution Architecture</w:t>
      </w:r>
    </w:p>
    <w:p w14:paraId="207E0978">
      <w:pPr>
        <w:rPr/>
      </w:pPr>
    </w:p>
    <w:p w14:paraId="484D19A3">
      <w:pPr>
        <w:rPr/>
      </w:pPr>
      <w:r>
        <w:t>↓</w:t>
      </w:r>
    </w:p>
    <w:p w14:paraId="28A68063">
      <w:pPr>
        <w:rPr/>
      </w:pPr>
    </w:p>
    <w:p w14:paraId="2620D492">
      <w:pPr>
        <w:rPr/>
      </w:pPr>
      <w:r>
        <w:t>Software Architecture</w:t>
      </w:r>
    </w:p>
    <w:p w14:paraId="6871A1A8">
      <w:pPr>
        <w:rPr/>
      </w:pPr>
    </w:p>
    <w:p w14:paraId="5C013358">
      <w:pPr>
        <w:rPr/>
      </w:pPr>
      <w:r>
        <w:t>↓</w:t>
      </w:r>
    </w:p>
    <w:p w14:paraId="6201CA73">
      <w:pPr>
        <w:rPr/>
      </w:pPr>
    </w:p>
    <w:p w14:paraId="3A98D025">
      <w:pPr>
        <w:rPr/>
      </w:pPr>
      <w:r>
        <w:t>Data Architecture</w:t>
      </w:r>
    </w:p>
    <w:p w14:paraId="69583BF4">
      <w:pPr>
        <w:rPr/>
      </w:pPr>
    </w:p>
    <w:p w14:paraId="06CCE022">
      <w:pPr>
        <w:rPr/>
      </w:pPr>
      <w:r>
        <w:t>↓</w:t>
      </w:r>
    </w:p>
    <w:p w14:paraId="3DB48093">
      <w:pPr>
        <w:rPr/>
      </w:pPr>
    </w:p>
    <w:p w14:paraId="1610ADE3">
      <w:pPr>
        <w:rPr/>
      </w:pPr>
      <w:r>
        <w:t>Security Architecture</w:t>
      </w:r>
    </w:p>
    <w:p w14:paraId="0115D670">
      <w:pPr>
        <w:rPr/>
      </w:pPr>
    </w:p>
    <w:p w14:paraId="453CA70C">
      <w:pPr>
        <w:rPr/>
      </w:pPr>
      <w:r>
        <w:t>↓</w:t>
      </w:r>
    </w:p>
    <w:p w14:paraId="7D2AA1AB">
      <w:pPr>
        <w:rPr/>
      </w:pPr>
    </w:p>
    <w:p w14:paraId="38C3D85F">
      <w:pPr>
        <w:rPr/>
      </w:pPr>
      <w:r>
        <w:t>Infrastructure</w:t>
      </w:r>
    </w:p>
    <w:p w14:paraId="474A6E4D">
      <w:pPr>
        <w:rPr/>
      </w:pPr>
      <w:r>
        <w:rPr/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E7E822">
      <w:pPr>
        <w:rPr/>
      </w:pPr>
      <w:r>
        <w:t>6. Business Domain Model</w:t>
      </w:r>
    </w:p>
    <w:p w14:paraId="43E948BE">
      <w:pPr>
        <w:rPr/>
      </w:pPr>
      <w:r>
        <w:t>For each domain:</w:t>
      </w:r>
    </w:p>
    <w:p w14:paraId="6FC7E6A2">
      <w:pPr>
        <w:rPr/>
      </w:pPr>
    </w:p>
    <w:p w14:paraId="776EF8E7">
      <w:pPr>
        <w:rPr/>
      </w:pPr>
      <w:r>
        <w:t>Purpose</w:t>
      </w:r>
    </w:p>
    <w:p w14:paraId="4675D4D9">
      <w:pPr>
        <w:rPr/>
      </w:pPr>
    </w:p>
    <w:p w14:paraId="217A47AF">
      <w:pPr>
        <w:rPr/>
      </w:pPr>
    </w:p>
    <w:p w14:paraId="58FC69B0">
      <w:pPr>
        <w:rPr/>
      </w:pPr>
      <w:r>
        <w:t>Responsibilities</w:t>
      </w:r>
    </w:p>
    <w:p w14:paraId="4885A149">
      <w:pPr>
        <w:rPr/>
      </w:pPr>
    </w:p>
    <w:p w14:paraId="5432DEC2">
      <w:pPr>
        <w:rPr/>
      </w:pPr>
    </w:p>
    <w:p w14:paraId="188792FD">
      <w:pPr>
        <w:rPr/>
      </w:pPr>
      <w:r>
        <w:t>Owned Business Concepts</w:t>
      </w:r>
    </w:p>
    <w:p w14:paraId="152FD8BD">
      <w:pPr>
        <w:rPr/>
      </w:pPr>
    </w:p>
    <w:p w14:paraId="14AF340F">
      <w:pPr>
        <w:rPr/>
      </w:pPr>
    </w:p>
    <w:p w14:paraId="023D55E4">
      <w:pPr>
        <w:rPr/>
      </w:pPr>
      <w:r>
        <w:t>Consumed Concepts</w:t>
      </w:r>
    </w:p>
    <w:p w14:paraId="3ECC63AE">
      <w:pPr>
        <w:rPr/>
      </w:pPr>
    </w:p>
    <w:p w14:paraId="2C60CD81">
      <w:pPr>
        <w:rPr/>
      </w:pPr>
    </w:p>
    <w:p w14:paraId="2483A973">
      <w:pPr>
        <w:rPr/>
      </w:pPr>
      <w:r>
        <w:t>Published Business Events</w:t>
      </w:r>
    </w:p>
    <w:p w14:paraId="48902F6B">
      <w:pPr>
        <w:rPr/>
      </w:pPr>
    </w:p>
    <w:p w14:paraId="0FB549BE">
      <w:pPr>
        <w:rPr/>
      </w:pPr>
    </w:p>
    <w:p w14:paraId="7D5EF0AB">
      <w:pPr>
        <w:rPr/>
      </w:pPr>
      <w:r>
        <w:t>Dependencies</w:t>
      </w:r>
    </w:p>
    <w:p w14:paraId="1BC88487">
      <w:pPr>
        <w:rPr/>
      </w:pPr>
    </w:p>
    <w:p w14:paraId="3FAEE3CF">
      <w:pPr>
        <w:rPr/>
      </w:pPr>
      <w:r>
        <w:t>No module-level detail appears here.</w:t>
      </w:r>
    </w:p>
    <w:p w14:paraId="3125B21D">
      <w:pPr>
        <w:rPr/>
      </w:pPr>
      <w:r>
        <w:rPr/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6F2D1">
      <w:pPr>
        <w:rPr/>
      </w:pPr>
      <w:r>
        <w:t>7. Platform Services</w:t>
      </w:r>
    </w:p>
    <w:p w14:paraId="3527B214">
      <w:pPr>
        <w:rPr/>
      </w:pPr>
      <w:r>
        <w:t>For each service:</w:t>
      </w:r>
    </w:p>
    <w:p w14:paraId="20C9B2B8">
      <w:pPr>
        <w:rPr/>
      </w:pPr>
    </w:p>
    <w:p w14:paraId="2D7240A2">
      <w:pPr>
        <w:rPr/>
      </w:pPr>
      <w:r>
        <w:t>Purpose</w:t>
      </w:r>
    </w:p>
    <w:p w14:paraId="5645F008">
      <w:pPr>
        <w:rPr/>
      </w:pPr>
    </w:p>
    <w:p w14:paraId="25F4A55A">
      <w:pPr>
        <w:rPr/>
      </w:pPr>
    </w:p>
    <w:p w14:paraId="4BD8292F">
      <w:pPr>
        <w:rPr/>
      </w:pPr>
      <w:r>
        <w:t>Consumers</w:t>
      </w:r>
    </w:p>
    <w:p w14:paraId="66F53A6C">
      <w:pPr>
        <w:rPr/>
      </w:pPr>
    </w:p>
    <w:p w14:paraId="2575F0E1">
      <w:pPr>
        <w:rPr/>
      </w:pPr>
    </w:p>
    <w:p w14:paraId="0FEA3A88">
      <w:pPr>
        <w:rPr/>
      </w:pPr>
      <w:r>
        <w:t>Responsibilities</w:t>
      </w:r>
    </w:p>
    <w:p w14:paraId="2B5E8D55">
      <w:pPr>
        <w:rPr/>
      </w:pPr>
    </w:p>
    <w:p w14:paraId="463ABBCD">
      <w:pPr>
        <w:rPr/>
      </w:pPr>
    </w:p>
    <w:p w14:paraId="52F331EA">
      <w:pPr>
        <w:rPr/>
      </w:pPr>
      <w:r>
        <w:t>Scope</w:t>
      </w:r>
    </w:p>
    <w:p w14:paraId="0BF6C0FF">
      <w:pPr>
        <w:rPr/>
      </w:pPr>
    </w:p>
    <w:p w14:paraId="2317B4B4">
      <w:pPr>
        <w:rPr/>
      </w:pPr>
      <w:r>
        <w:t>Examples:</w:t>
      </w:r>
    </w:p>
    <w:p w14:paraId="5B3A9AF9">
      <w:pPr>
        <w:rPr/>
      </w:pPr>
    </w:p>
    <w:p w14:paraId="008A291A">
      <w:pPr>
        <w:rPr/>
      </w:pPr>
      <w:r>
        <w:t>Identity &amp; Access Management</w:t>
      </w:r>
    </w:p>
    <w:p w14:paraId="20C3A442">
      <w:pPr>
        <w:rPr/>
      </w:pPr>
    </w:p>
    <w:p w14:paraId="65D282A5">
      <w:pPr>
        <w:rPr/>
      </w:pPr>
    </w:p>
    <w:p w14:paraId="2E3C64A4">
      <w:pPr>
        <w:rPr/>
      </w:pPr>
      <w:r>
        <w:t>Notifications</w:t>
      </w:r>
    </w:p>
    <w:p w14:paraId="1158B723">
      <w:pPr>
        <w:rPr/>
      </w:pPr>
    </w:p>
    <w:p w14:paraId="0BE8C020">
      <w:pPr>
        <w:rPr/>
      </w:pPr>
    </w:p>
    <w:p w14:paraId="239E1286">
      <w:pPr>
        <w:rPr/>
      </w:pPr>
      <w:r>
        <w:t>Guest Notifications (including guest pagers, queue displays, SMS, push notifications)</w:t>
      </w:r>
    </w:p>
    <w:p w14:paraId="126CE6A1">
      <w:pPr>
        <w:rPr/>
      </w:pPr>
    </w:p>
    <w:p w14:paraId="4AB331FA">
      <w:pPr>
        <w:rPr/>
      </w:pPr>
    </w:p>
    <w:p w14:paraId="70E8A876">
      <w:pPr>
        <w:rPr/>
      </w:pPr>
      <w:r>
        <w:t>Media Management</w:t>
      </w:r>
    </w:p>
    <w:p w14:paraId="56F97BB3">
      <w:pPr>
        <w:rPr/>
      </w:pPr>
    </w:p>
    <w:p w14:paraId="011E5854">
      <w:pPr>
        <w:rPr/>
      </w:pPr>
    </w:p>
    <w:p w14:paraId="194303FC">
      <w:pPr>
        <w:rPr/>
      </w:pPr>
      <w:r>
        <w:t>Audit Logging</w:t>
      </w:r>
    </w:p>
    <w:p w14:paraId="5A88FBB9">
      <w:pPr>
        <w:rPr/>
      </w:pPr>
    </w:p>
    <w:p w14:paraId="3D5125A9">
      <w:pPr>
        <w:rPr/>
      </w:pPr>
    </w:p>
    <w:p w14:paraId="0A00486A">
      <w:pPr>
        <w:rPr/>
      </w:pPr>
      <w:r>
        <w:t>Configuration</w:t>
      </w:r>
    </w:p>
    <w:p w14:paraId="7CD3AF11">
      <w:pPr>
        <w:rPr/>
      </w:pPr>
    </w:p>
    <w:p w14:paraId="192D8A5A">
      <w:pPr>
        <w:rPr/>
      </w:pPr>
    </w:p>
    <w:p w14:paraId="7795A116">
      <w:pPr>
        <w:rPr/>
      </w:pPr>
      <w:r>
        <w:t>Localization</w:t>
      </w:r>
    </w:p>
    <w:p w14:paraId="693EBC52">
      <w:pPr>
        <w:rPr/>
      </w:pPr>
    </w:p>
    <w:p w14:paraId="28659C4E">
      <w:pPr>
        <w:rPr/>
      </w:pPr>
    </w:p>
    <w:p w14:paraId="7E1DDE37">
      <w:pPr>
        <w:rPr/>
      </w:pPr>
      <w:r>
        <w:t>Search</w:t>
      </w:r>
    </w:p>
    <w:p w14:paraId="3F5E8358">
      <w:pPr>
        <w:rPr/>
      </w:pPr>
    </w:p>
    <w:p w14:paraId="3E5F9972">
      <w:pPr>
        <w:rPr/>
      </w:pPr>
      <w:r>
        <w:rPr/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FFD21E">
      <w:pPr>
        <w:rPr/>
      </w:pPr>
      <w:r>
        <w:t>8. Shared Business Concepts</w:t>
      </w:r>
    </w:p>
    <w:p w14:paraId="203C75B0">
      <w:pPr>
        <w:rPr/>
      </w:pPr>
      <w:r>
        <w:t>Rather than placing definitions here, this section references EDA-004 (Ubiquitous Language) and identifies the authoritative business concepts that all domains must use consistently.</w:t>
      </w:r>
    </w:p>
    <w:p w14:paraId="66EB2F4F">
      <w:pPr>
        <w:rPr/>
      </w:pPr>
      <w:r>
        <w:rPr/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110CA">
      <w:pPr>
        <w:rPr/>
      </w:pPr>
      <w:r>
        <w:t>9. Domain Interaction Principles</w:t>
      </w:r>
    </w:p>
    <w:p w14:paraId="4CD31A63">
      <w:pPr>
        <w:rPr/>
      </w:pPr>
      <w:r>
        <w:t>This section defines rules, not implementation.</w:t>
      </w:r>
    </w:p>
    <w:p w14:paraId="3AD21BFE">
      <w:pPr>
        <w:rPr/>
      </w:pPr>
      <w:r>
        <w:t>Examples:</w:t>
      </w:r>
    </w:p>
    <w:p w14:paraId="43A503EF">
      <w:pPr>
        <w:rPr/>
      </w:pPr>
    </w:p>
    <w:p w14:paraId="506EB047">
      <w:pPr>
        <w:rPr/>
      </w:pPr>
      <w:r>
        <w:t>Domains own their data.</w:t>
      </w:r>
    </w:p>
    <w:p w14:paraId="537DA547">
      <w:pPr>
        <w:rPr/>
      </w:pPr>
    </w:p>
    <w:p w14:paraId="4D8AF9F0">
      <w:pPr>
        <w:rPr/>
      </w:pPr>
    </w:p>
    <w:p w14:paraId="6BC5AC33">
      <w:pPr>
        <w:rPr/>
      </w:pPr>
      <w:r>
        <w:t>Domains do not modify another domain's data directly.</w:t>
      </w:r>
    </w:p>
    <w:p w14:paraId="26E67659">
      <w:pPr>
        <w:rPr/>
      </w:pPr>
    </w:p>
    <w:p w14:paraId="2B4EAF6F">
      <w:pPr>
        <w:rPr/>
      </w:pPr>
    </w:p>
    <w:p w14:paraId="5B4A7A32">
      <w:pPr>
        <w:rPr/>
      </w:pPr>
      <w:r>
        <w:t>Cross-domain communication occurs through published contracts.</w:t>
      </w:r>
    </w:p>
    <w:p w14:paraId="7E34CDC7">
      <w:pPr>
        <w:rPr/>
      </w:pPr>
    </w:p>
    <w:p w14:paraId="311ADBC0">
      <w:pPr>
        <w:rPr/>
      </w:pPr>
    </w:p>
    <w:p w14:paraId="493BDB39">
      <w:pPr>
        <w:rPr/>
      </w:pPr>
      <w:r>
        <w:t>Long-running business processes must tolerate eventual consistency where appropriate.</w:t>
      </w:r>
    </w:p>
    <w:p w14:paraId="33A5B45D">
      <w:pPr>
        <w:rPr/>
      </w:pPr>
    </w:p>
    <w:p w14:paraId="418EBC29">
      <w:pPr>
        <w:rPr/>
      </w:pPr>
    </w:p>
    <w:p w14:paraId="0D659B1A">
      <w:pPr>
        <w:rPr/>
      </w:pPr>
      <w:r>
        <w:t>Technical mechanisms (REST, messaging, internal dispatchers, etc.) are defined in Solution Architecture.</w:t>
      </w:r>
    </w:p>
    <w:p w14:paraId="349666EC">
      <w:pPr>
        <w:rPr/>
      </w:pPr>
    </w:p>
    <w:p w14:paraId="15C93FCB">
      <w:pPr>
        <w:rPr/>
      </w:pPr>
      <w:r>
        <w:rPr/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F3DD4">
      <w:pPr>
        <w:rPr/>
      </w:pPr>
      <w:r>
        <w:t>10. Domain Ownership Matrix</w:t>
      </w:r>
    </w:p>
    <w:p w14:paraId="0877DAB1">
      <w:pPr>
        <w:rPr/>
      </w:pPr>
      <w:r>
        <w:t>A table mapping every core business concept to exactly one owning domain.</w:t>
      </w:r>
    </w:p>
    <w:p w14:paraId="253935E4">
      <w:pPr>
        <w:rPr/>
      </w:pPr>
      <w:r>
        <w:rPr/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EDA2E">
      <w:pPr>
        <w:rPr/>
      </w:pPr>
      <w:r>
        <w:t>11. Business Profiles</w:t>
      </w:r>
    </w:p>
    <w:p w14:paraId="130BF674">
      <w:pPr>
        <w:rPr/>
      </w:pPr>
      <w:r>
        <w:t>Defines configurable operating profiles:</w:t>
      </w:r>
    </w:p>
    <w:p w14:paraId="2B2D2FC4">
      <w:pPr>
        <w:rPr/>
      </w:pPr>
    </w:p>
    <w:p w14:paraId="0008DD49">
      <w:pPr>
        <w:rPr/>
      </w:pPr>
      <w:r>
        <w:t>Fast Food</w:t>
      </w:r>
    </w:p>
    <w:p w14:paraId="7F79EA69">
      <w:pPr>
        <w:rPr/>
      </w:pPr>
    </w:p>
    <w:p w14:paraId="5F345D56">
      <w:pPr>
        <w:rPr/>
      </w:pPr>
    </w:p>
    <w:p w14:paraId="48D99007">
      <w:pPr>
        <w:rPr/>
      </w:pPr>
      <w:r>
        <w:t>Café</w:t>
      </w:r>
    </w:p>
    <w:p w14:paraId="220FD4C3">
      <w:pPr>
        <w:rPr/>
      </w:pPr>
    </w:p>
    <w:p w14:paraId="3EAAF7DC">
      <w:pPr>
        <w:rPr/>
      </w:pPr>
    </w:p>
    <w:p w14:paraId="5475C5F2">
      <w:pPr>
        <w:rPr/>
      </w:pPr>
      <w:r>
        <w:t>Bakery</w:t>
      </w:r>
    </w:p>
    <w:p w14:paraId="6B7B5E9E">
      <w:pPr>
        <w:rPr/>
      </w:pPr>
    </w:p>
    <w:p w14:paraId="5AB20BF1">
      <w:pPr>
        <w:rPr/>
      </w:pPr>
    </w:p>
    <w:p w14:paraId="4A448F62">
      <w:pPr>
        <w:rPr/>
      </w:pPr>
      <w:r>
        <w:t>Fine Dining</w:t>
      </w:r>
    </w:p>
    <w:p w14:paraId="709AC3CF">
      <w:pPr>
        <w:rPr/>
      </w:pPr>
    </w:p>
    <w:p w14:paraId="46BC371A">
      <w:pPr>
        <w:rPr/>
      </w:pPr>
    </w:p>
    <w:p w14:paraId="0AC33374">
      <w:pPr>
        <w:rPr/>
      </w:pPr>
      <w:r>
        <w:t>Cloud Kitchen</w:t>
      </w:r>
    </w:p>
    <w:p w14:paraId="4CE4C0DD">
      <w:pPr>
        <w:rPr/>
      </w:pPr>
    </w:p>
    <w:p w14:paraId="67A44AD0">
      <w:pPr>
        <w:rPr/>
      </w:pPr>
    </w:p>
    <w:p w14:paraId="4F12116A">
      <w:pPr>
        <w:rPr/>
      </w:pPr>
      <w:r>
        <w:t>Hotel Restaurant</w:t>
      </w:r>
    </w:p>
    <w:p w14:paraId="4FE49EE3">
      <w:pPr>
        <w:rPr/>
      </w:pPr>
    </w:p>
    <w:p w14:paraId="597308A0">
      <w:pPr>
        <w:rPr/>
      </w:pPr>
    </w:p>
    <w:p w14:paraId="49747197">
      <w:pPr>
        <w:rPr/>
      </w:pPr>
      <w:r>
        <w:t>Room Service Kitchen</w:t>
      </w:r>
    </w:p>
    <w:p w14:paraId="4526E291">
      <w:pPr>
        <w:rPr/>
      </w:pPr>
    </w:p>
    <w:p w14:paraId="4C318134">
      <w:pPr>
        <w:rPr/>
      </w:pPr>
      <w:r>
        <w:t>These are configurations, not separate products.</w:t>
      </w:r>
    </w:p>
    <w:p w14:paraId="24ABD1E6">
      <w:pPr>
        <w:rPr/>
      </w:pPr>
      <w:r>
        <w:rPr/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C641D">
      <w:pPr>
        <w:rPr/>
      </w:pPr>
      <w:r>
        <w:t>12. Product Editions</w:t>
      </w:r>
    </w:p>
    <w:p w14:paraId="5CA13B0E">
      <w:pPr>
        <w:rPr/>
      </w:pPr>
      <w:r>
        <w:t>Commercial packaging of domains.</w:t>
      </w:r>
    </w:p>
    <w:p w14:paraId="75B016F8">
      <w:pPr>
        <w:rPr/>
      </w:pPr>
      <w:r>
        <w:rPr/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F920C">
      <w:pPr>
        <w:rPr/>
      </w:pPr>
      <w:r>
        <w:t>13. Architectural Governance</w:t>
      </w:r>
    </w:p>
    <w:p w14:paraId="7DD299E0">
      <w:pPr>
        <w:rPr/>
      </w:pPr>
      <w:r>
        <w:t>Defines how the architecture evolves.</w:t>
      </w:r>
    </w:p>
    <w:p w14:paraId="78459167">
      <w:pPr>
        <w:rPr/>
      </w:pPr>
      <w:r>
        <w:t>Examples:</w:t>
      </w:r>
    </w:p>
    <w:p w14:paraId="798B4EC1">
      <w:pPr>
        <w:rPr/>
      </w:pPr>
    </w:p>
    <w:p w14:paraId="62F49D97">
      <w:pPr>
        <w:rPr/>
      </w:pPr>
      <w:r>
        <w:t>Every new business capability must identify its owning domain.</w:t>
      </w:r>
    </w:p>
    <w:p w14:paraId="05C85C85">
      <w:pPr>
        <w:rPr/>
      </w:pPr>
    </w:p>
    <w:p w14:paraId="47DB8034">
      <w:pPr>
        <w:rPr/>
      </w:pPr>
    </w:p>
    <w:p w14:paraId="3EEBE4E0">
      <w:pPr>
        <w:rPr/>
      </w:pPr>
      <w:r>
        <w:t>Changes to domain boundaries require architecture review.</w:t>
      </w:r>
    </w:p>
    <w:p w14:paraId="238DB539">
      <w:pPr>
        <w:rPr/>
      </w:pPr>
    </w:p>
    <w:p w14:paraId="40F8FF2D">
      <w:pPr>
        <w:rPr/>
      </w:pPr>
    </w:p>
    <w:p w14:paraId="32CFD81C">
      <w:pPr>
        <w:rPr/>
      </w:pPr>
      <w:r>
        <w:t>New shared services require architectural approval.</w:t>
      </w:r>
    </w:p>
    <w:p w14:paraId="295A9DC1">
      <w:pPr>
        <w:rPr/>
      </w:pPr>
    </w:p>
    <w:p w14:paraId="149FB837">
      <w:pPr>
        <w:rPr/>
      </w:pPr>
    </w:p>
    <w:p w14:paraId="7BE7E1E2">
      <w:pPr>
        <w:rPr/>
      </w:pPr>
      <w:r>
        <w:t>No document may redefine a business concept established in EDA-004.</w:t>
      </w:r>
    </w:p>
    <w:p w14:paraId="18FB36E3">
      <w:pPr>
        <w:rPr/>
      </w:pPr>
    </w:p>
    <w:p w14:paraId="2801E385">
      <w:pPr>
        <w:rPr/>
      </w:pPr>
      <w:r>
        <w:rPr/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DF2FE">
      <w:pPr>
        <w:rPr/>
      </w:pPr>
      <w:r>
        <w:t>14. Future Evolution</w:t>
      </w:r>
    </w:p>
    <w:p w14:paraId="51E2BA08">
      <w:pPr>
        <w:rPr/>
      </w:pPr>
      <w:r>
        <w:t>Identifies planned architectural expansion points.</w:t>
      </w:r>
    </w:p>
    <w:p w14:paraId="7E81E133">
      <w:pPr>
        <w:rPr/>
      </w:pPr>
      <w:r>
        <w:t>Examples:</w:t>
      </w:r>
    </w:p>
    <w:p w14:paraId="65FA8696">
      <w:pPr>
        <w:rPr/>
      </w:pPr>
    </w:p>
    <w:p w14:paraId="7F89A18F">
      <w:pPr>
        <w:rPr/>
      </w:pPr>
      <w:r>
        <w:t>Pricing Management</w:t>
      </w:r>
    </w:p>
    <w:p w14:paraId="0E2AFC9D">
      <w:pPr>
        <w:rPr/>
      </w:pPr>
    </w:p>
    <w:p w14:paraId="60990FBB">
      <w:pPr>
        <w:rPr/>
      </w:pPr>
    </w:p>
    <w:p w14:paraId="0A4625EB">
      <w:pPr>
        <w:rPr/>
      </w:pPr>
      <w:r>
        <w:t>Promotion Engine</w:t>
      </w:r>
    </w:p>
    <w:p w14:paraId="2C8D5978">
      <w:pPr>
        <w:rPr/>
      </w:pPr>
    </w:p>
    <w:p w14:paraId="43083F34">
      <w:pPr>
        <w:rPr/>
      </w:pPr>
    </w:p>
    <w:p w14:paraId="283A6CAD">
      <w:pPr>
        <w:rPr/>
      </w:pPr>
      <w:r>
        <w:t>Workforce Management</w:t>
      </w:r>
    </w:p>
    <w:p w14:paraId="781FE3CA">
      <w:pPr>
        <w:rPr/>
      </w:pPr>
    </w:p>
    <w:p w14:paraId="2BCF64B8">
      <w:pPr>
        <w:rPr/>
      </w:pPr>
    </w:p>
    <w:p w14:paraId="0FA0EF2F">
      <w:pPr>
        <w:rPr/>
      </w:pPr>
      <w:r>
        <w:t>Business Intelligence</w:t>
      </w:r>
    </w:p>
    <w:p w14:paraId="38531220">
      <w:pPr>
        <w:rPr/>
      </w:pPr>
    </w:p>
    <w:p w14:paraId="4D63DCE8">
      <w:pPr>
        <w:rPr/>
      </w:pPr>
    </w:p>
    <w:p w14:paraId="69784607">
      <w:pPr>
        <w:rPr/>
      </w:pPr>
      <w:r>
        <w:t>Integration Hub</w:t>
      </w:r>
    </w:p>
    <w:p w14:paraId="3B91D0C4">
      <w:pPr>
        <w:rPr/>
      </w:pPr>
    </w:p>
    <w:p w14:paraId="40A6BF4F">
      <w:pPr>
        <w:rPr/>
      </w:pPr>
    </w:p>
    <w:p w14:paraId="6C681510">
      <w:pPr>
        <w:rPr/>
      </w:pPr>
      <w:r>
        <w:t>Workflow Engine</w:t>
      </w:r>
    </w:p>
    <w:p w14:paraId="14F3F060">
      <w:pPr>
        <w:rPr/>
      </w:pPr>
    </w:p>
    <w:p w14:paraId="69C266CB">
      <w:pPr>
        <w:rPr/>
      </w:pPr>
    </w:p>
    <w:p w14:paraId="1F50C427">
      <w:pPr>
        <w:rPr/>
      </w:pPr>
      <w:r>
        <w:t>AI Services</w:t>
      </w:r>
    </w:p>
    <w:p w14:paraId="2CD26E85">
      <w:pPr>
        <w:rPr/>
      </w:pPr>
    </w:p>
    <w:p w14:paraId="06446206">
      <w:pPr>
        <w:rPr/>
      </w:pPr>
      <w:r>
        <w:t>These are intentional evolution paths, not current requirements.</w:t>
      </w:r>
    </w:p>
    <w:p w14:paraId="40A0A81D">
      <w:pPr>
        <w:rPr/>
      </w:pPr>
      <w:r>
        <w:rPr/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28174">
      <w:pPr>
        <w:rPr/>
      </w:pPr>
      <w:r>
        <w:t>15. References</w:t>
      </w:r>
    </w:p>
    <w:p w14:paraId="4CDE528C">
      <w:pPr>
        <w:rPr/>
      </w:pPr>
      <w:r>
        <w:t>References to related architecture and governance documents.</w:t>
      </w:r>
    </w:p>
    <w:p w14:paraId="20EA5561">
      <w:pPr>
        <w:rPr/>
      </w:pPr>
      <w:r>
        <w:rPr/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1A99D">
      <w:pPr>
        <w:rPr/>
      </w:pPr>
      <w:r>
        <w:t>One final refinement before we write</w:t>
      </w:r>
    </w:p>
    <w:p w14:paraId="44606876">
      <w:pPr>
        <w:rPr/>
      </w:pPr>
      <w:r>
        <w:t>I would add a "Decision Record" concept to our documentation library. Instead of changing architecture silently, every significant architectural decision gets its own Architecture Decision Record (ADR), such as:</w:t>
      </w:r>
    </w:p>
    <w:p w14:paraId="446A9CE8">
      <w:pPr>
        <w:rPr/>
      </w:pPr>
    </w:p>
    <w:p w14:paraId="27C511CD">
      <w:pPr>
        <w:rPr/>
      </w:pPr>
      <w:r>
        <w:t>ADR-001: Adopt Domain-Driven Design.</w:t>
      </w:r>
    </w:p>
    <w:p w14:paraId="71C33AB0">
      <w:pPr>
        <w:rPr/>
      </w:pPr>
    </w:p>
    <w:p w14:paraId="02237735">
      <w:pPr>
        <w:rPr/>
      </w:pPr>
    </w:p>
    <w:p w14:paraId="74E8754E">
      <w:pPr>
        <w:rPr/>
      </w:pPr>
      <w:r>
        <w:t>ADR-002: Separate Restaurant Platform from Hotel Management.</w:t>
      </w:r>
    </w:p>
    <w:p w14:paraId="1246B6F7">
      <w:pPr>
        <w:rPr/>
      </w:pPr>
    </w:p>
    <w:p w14:paraId="57C15FED">
      <w:pPr>
        <w:rPr/>
      </w:pPr>
    </w:p>
    <w:p w14:paraId="214BFABD">
      <w:pPr>
        <w:rPr/>
      </w:pPr>
      <w:r>
        <w:t>ADR-003: Treat Hotel Dining as a business profile with hotel integration rather than a separate restaurant product.</w:t>
      </w:r>
    </w:p>
    <w:p w14:paraId="1E27AE3E">
      <w:pPr>
        <w:rPr/>
      </w:pPr>
    </w:p>
    <w:p w14:paraId="1CE76E7F">
      <w:pPr>
        <w:rPr/>
      </w:pPr>
    </w:p>
    <w:p w14:paraId="2F6FE637">
      <w:pPr>
        <w:rPr/>
      </w:pPr>
      <w:r>
        <w:t>ADR-004: Adopt a modular architecture before considering distributed deployment.</w:t>
      </w:r>
    </w:p>
    <w:p w14:paraId="40A67311">
      <w:pPr>
        <w:rPr/>
      </w:pPr>
    </w:p>
    <w:p w14:paraId="55581F36">
      <w:pPr>
        <w:rPr/>
      </w:pPr>
      <w:r>
        <w:t>This gives future team members the reasoning behind major decisions, not just the final outcome. In large engineering organizations, understanding why a decision was made is often just as valuable as knowing what was decided. I think adopting ADRs from the beginning will make this documentation set much more resilient as the platform evolves.</w:t>
      </w:r>
    </w:p>
    <w:p w14:paraId="33EA36E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EC3AEB"/>
    <w:rsid w:val="4FEC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2026-07-23T00:08:00Z</dcterms:created>
  <dc:creator>humanbeing</dc:creator>
  <cp:lastModifiedBy>humanbeing</cp:lastModifiedBy>
  <dcterms:modified xsi:type="dcterms:W3CDTF">2026-07-23T00:09:06Z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FE57F76BC44F432CA52150FB270B575C_11</vt:lpwstr>
  </property>
  <property fmtid="{D5CDD505-2E9C-101B-9397-08002B2CF9AE}" pid="4" name="KSOTemplateDocerSaveRecord">
    <vt:lpwstr>eyJoZGlkIjoiZmQ3YzdkODZhMDlkMjk4YWUwMTc2NjYwZjdhOTliOWMifQ==</vt:lpwstr>
  </property>
</Properties>
</file>