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1 Specification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Core Platform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Design Phase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7A1B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The Core Platform provides the essential foundation of the Restaurant &amp; Hotel Digital Menu Management System. It enables restaurants to manage their business information, organize digital menus, publish QR codes, and allow customers to browse menus from any device.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This package intentionally excludes restaurant operations such as ordering, kitchen management, inventory, POS, reservations, and delivery. Those capabilities are provided through separate packages.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Objectives</w:t>
      </w:r>
    </w:p>
    <w:p w:rsidR="001D7A1B" w:rsidRPr="001D7A1B" w:rsidRDefault="001D7A1B" w:rsidP="001D7A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Allow restaurants to establish their digital presence. </w:t>
      </w:r>
    </w:p>
    <w:p w:rsidR="001D7A1B" w:rsidRPr="001D7A1B" w:rsidRDefault="001D7A1B" w:rsidP="001D7A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Replace printed menus with QR-based digital menus. </w:t>
      </w:r>
    </w:p>
    <w:p w:rsidR="001D7A1B" w:rsidRPr="001D7A1B" w:rsidRDefault="001D7A1B" w:rsidP="001D7A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Support single and multi-branch restaurants. </w:t>
      </w:r>
    </w:p>
    <w:p w:rsidR="001D7A1B" w:rsidRPr="001D7A1B" w:rsidRDefault="001D7A1B" w:rsidP="001D7A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Provide centralized menu management. </w:t>
      </w:r>
    </w:p>
    <w:p w:rsidR="001D7A1B" w:rsidRPr="001D7A1B" w:rsidRDefault="001D7A1B" w:rsidP="001D7A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Build a reusable foundation for all future packages. 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 of Scope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The following are </w:t>
      </w:r>
      <w:r w:rsidRPr="001D7A1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included: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Customer Ordering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Waiter Operations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Kitchen Display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Delivery Management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Inventory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POS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Reservations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Customer Reviews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Loyalty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Hotel Room Service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SaaS </w:t>
      </w:r>
    </w:p>
    <w:p w:rsidR="001D7A1B" w:rsidRPr="001D7A1B" w:rsidRDefault="001D7A1B" w:rsidP="001D7A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Users</w: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A1B">
        <w:rPr>
          <w:rFonts w:ascii="Times New Roman" w:eastAsia="Times New Roman" w:hAnsi="Times New Roman" w:cs="Times New Roman"/>
          <w:b/>
          <w:bCs/>
          <w:sz w:val="27"/>
          <w:szCs w:val="27"/>
        </w:rPr>
        <w:t>Platform Administrator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Maintains the system.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A1B">
        <w:rPr>
          <w:rFonts w:ascii="Times New Roman" w:eastAsia="Times New Roman" w:hAnsi="Times New Roman" w:cs="Times New Roman"/>
          <w:b/>
          <w:bCs/>
          <w:sz w:val="27"/>
          <w:szCs w:val="27"/>
        </w:rPr>
        <w:t>Restaurant Owner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Owns restaurant.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A1B">
        <w:rPr>
          <w:rFonts w:ascii="Times New Roman" w:eastAsia="Times New Roman" w:hAnsi="Times New Roman" w:cs="Times New Roman"/>
          <w:b/>
          <w:bCs/>
          <w:sz w:val="27"/>
          <w:szCs w:val="27"/>
        </w:rPr>
        <w:t>Restaurant Manager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Manages daily restaurant information.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A1B">
        <w:rPr>
          <w:rFonts w:ascii="Times New Roman" w:eastAsia="Times New Roman" w:hAnsi="Times New Roman" w:cs="Times New Roman"/>
          <w:b/>
          <w:bCs/>
          <w:sz w:val="27"/>
          <w:szCs w:val="27"/>
        </w:rPr>
        <w:t>Customer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Only accesses public digital menu.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Modules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This package contains ten modules.</w:t>
      </w:r>
    </w:p>
    <w:p w:rsidR="001D7A1B" w:rsidRPr="001D7A1B" w:rsidRDefault="001D7A1B" w:rsidP="001D7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Authentication &amp; Authorization </w:t>
      </w:r>
    </w:p>
    <w:p w:rsidR="001D7A1B" w:rsidRPr="001D7A1B" w:rsidRDefault="001D7A1B" w:rsidP="001D7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Restaurant Management </w:t>
      </w:r>
    </w:p>
    <w:p w:rsidR="001D7A1B" w:rsidRPr="001D7A1B" w:rsidRDefault="001D7A1B" w:rsidP="001D7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Branch Management </w:t>
      </w:r>
    </w:p>
    <w:p w:rsidR="001D7A1B" w:rsidRPr="001D7A1B" w:rsidRDefault="001D7A1B" w:rsidP="001D7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Menu Management </w:t>
      </w:r>
    </w:p>
    <w:p w:rsidR="001D7A1B" w:rsidRPr="001D7A1B" w:rsidRDefault="001D7A1B" w:rsidP="001D7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Category Management </w:t>
      </w:r>
    </w:p>
    <w:p w:rsidR="001D7A1B" w:rsidRPr="001D7A1B" w:rsidRDefault="001D7A1B" w:rsidP="001D7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Menu Item Management </w:t>
      </w:r>
    </w:p>
    <w:p w:rsidR="001D7A1B" w:rsidRPr="001D7A1B" w:rsidRDefault="001D7A1B" w:rsidP="001D7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QR Management </w:t>
      </w:r>
    </w:p>
    <w:p w:rsidR="001D7A1B" w:rsidRPr="001D7A1B" w:rsidRDefault="001D7A1B" w:rsidP="001D7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Customer Digital Menu </w:t>
      </w:r>
    </w:p>
    <w:p w:rsidR="001D7A1B" w:rsidRPr="001D7A1B" w:rsidRDefault="001D7A1B" w:rsidP="001D7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Media Library </w:t>
      </w:r>
    </w:p>
    <w:p w:rsidR="001D7A1B" w:rsidRPr="001D7A1B" w:rsidRDefault="001D7A1B" w:rsidP="001D7A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Dependency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Authentication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Restaurant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Branch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Menu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Category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Menu Item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QR Management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Customer Digital Menu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Media Library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▲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Restaurant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Menu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Menu Item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▲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All Modules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Notice something important: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Nothing depends on QR except the Customer Menu.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lastRenderedPageBreak/>
        <w:t>That means in the future we can support NFC, Web Links, Table Tablets, or Hotel TVs without changing Menu Management.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This is one reason I like separating QR into its own module.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Database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Instead of listing tables immediately, define the business entities.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Core Platform introduces: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Role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Permission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Restaurant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Branch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Menu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Menu Item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Menu Media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QR Code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Language (future-ready) </w:t>
      </w:r>
    </w:p>
    <w:p w:rsidR="001D7A1B" w:rsidRPr="001D7A1B" w:rsidRDefault="001D7A1B" w:rsidP="001D7A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Audit Log 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Later packages simply extend this model instead of modifying existing entities unnecessarily.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Package Deliverables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When this package is complete, the system should allow: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Restaurant registration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Multiple branches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Menu creation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Categories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Menu items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Segoe UI Symbol" w:eastAsia="Times New Roman" w:hAnsi="Segoe UI Symbol" w:cs="Segoe UI Symbol"/>
          <w:sz w:val="24"/>
          <w:szCs w:val="24"/>
        </w:rPr>
        <w:lastRenderedPageBreak/>
        <w:t>✓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QR generation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Customers viewing menus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Responsive public menu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 Administrative dashboard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Nothing more.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Folder Structure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One thing I would like us to add to every package is its </w:t>
      </w:r>
      <w:r w:rsidRPr="001D7A1B">
        <w:rPr>
          <w:rFonts w:ascii="Times New Roman" w:eastAsia="Times New Roman" w:hAnsi="Times New Roman" w:cs="Times New Roman"/>
          <w:b/>
          <w:bCs/>
          <w:sz w:val="24"/>
          <w:szCs w:val="24"/>
        </w:rPr>
        <w:t>logical architecture</w:t>
      </w:r>
      <w:r w:rsidRPr="001D7A1B">
        <w:rPr>
          <w:rFonts w:ascii="Times New Roman" w:eastAsia="Times New Roman" w:hAnsi="Times New Roman" w:cs="Times New Roman"/>
          <w:sz w:val="24"/>
          <w:szCs w:val="24"/>
        </w:rPr>
        <w:t>, so development stays modular from day one.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D7A1B">
        <w:rPr>
          <w:rFonts w:ascii="Courier New" w:eastAsia="Times New Roman" w:hAnsi="Courier New" w:cs="Courier New"/>
          <w:sz w:val="20"/>
          <w:szCs w:val="20"/>
        </w:rPr>
        <w:t>core-platform</w:t>
      </w:r>
      <w:proofErr w:type="gramEnd"/>
      <w:r w:rsidRPr="001D7A1B">
        <w:rPr>
          <w:rFonts w:ascii="Courier New" w:eastAsia="Times New Roman" w:hAnsi="Courier New" w:cs="Courier New"/>
          <w:sz w:val="20"/>
          <w:szCs w:val="20"/>
        </w:rPr>
        <w:t>/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│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D7A1B">
        <w:rPr>
          <w:rFonts w:ascii="Courier New" w:eastAsia="Times New Roman" w:hAnsi="Courier New" w:cs="Courier New"/>
          <w:sz w:val="20"/>
          <w:szCs w:val="20"/>
        </w:rPr>
        <w:t>authentication</w:t>
      </w:r>
      <w:proofErr w:type="gramEnd"/>
      <w:r w:rsidRPr="001D7A1B">
        <w:rPr>
          <w:rFonts w:ascii="Courier New" w:eastAsia="Times New Roman" w:hAnsi="Courier New" w:cs="Courier New"/>
          <w:sz w:val="20"/>
          <w:szCs w:val="20"/>
        </w:rPr>
        <w:t>/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D7A1B">
        <w:rPr>
          <w:rFonts w:ascii="Courier New" w:eastAsia="Times New Roman" w:hAnsi="Courier New" w:cs="Courier New"/>
          <w:sz w:val="20"/>
          <w:szCs w:val="20"/>
        </w:rPr>
        <w:t>restaurant</w:t>
      </w:r>
      <w:proofErr w:type="gramEnd"/>
      <w:r w:rsidRPr="001D7A1B">
        <w:rPr>
          <w:rFonts w:ascii="Courier New" w:eastAsia="Times New Roman" w:hAnsi="Courier New" w:cs="Courier New"/>
          <w:sz w:val="20"/>
          <w:szCs w:val="20"/>
        </w:rPr>
        <w:t>/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D7A1B">
        <w:rPr>
          <w:rFonts w:ascii="Courier New" w:eastAsia="Times New Roman" w:hAnsi="Courier New" w:cs="Courier New"/>
          <w:sz w:val="20"/>
          <w:szCs w:val="20"/>
        </w:rPr>
        <w:t>branch</w:t>
      </w:r>
      <w:proofErr w:type="gramEnd"/>
      <w:r w:rsidRPr="001D7A1B">
        <w:rPr>
          <w:rFonts w:ascii="Courier New" w:eastAsia="Times New Roman" w:hAnsi="Courier New" w:cs="Courier New"/>
          <w:sz w:val="20"/>
          <w:szCs w:val="20"/>
        </w:rPr>
        <w:t>/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D7A1B">
        <w:rPr>
          <w:rFonts w:ascii="Courier New" w:eastAsia="Times New Roman" w:hAnsi="Courier New" w:cs="Courier New"/>
          <w:sz w:val="20"/>
          <w:szCs w:val="20"/>
        </w:rPr>
        <w:t>menu</w:t>
      </w:r>
      <w:proofErr w:type="gramEnd"/>
      <w:r w:rsidRPr="001D7A1B">
        <w:rPr>
          <w:rFonts w:ascii="Courier New" w:eastAsia="Times New Roman" w:hAnsi="Courier New" w:cs="Courier New"/>
          <w:sz w:val="20"/>
          <w:szCs w:val="20"/>
        </w:rPr>
        <w:t>/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D7A1B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  <w:r w:rsidRPr="001D7A1B">
        <w:rPr>
          <w:rFonts w:ascii="Courier New" w:eastAsia="Times New Roman" w:hAnsi="Courier New" w:cs="Courier New"/>
          <w:sz w:val="20"/>
          <w:szCs w:val="20"/>
        </w:rPr>
        <w:t>/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├── menu-item/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1D7A1B">
        <w:rPr>
          <w:rFonts w:ascii="Courier New" w:eastAsia="Times New Roman" w:hAnsi="Courier New" w:cs="Courier New"/>
          <w:sz w:val="20"/>
          <w:szCs w:val="20"/>
        </w:rPr>
        <w:t>qr</w:t>
      </w:r>
      <w:proofErr w:type="spellEnd"/>
      <w:proofErr w:type="gramEnd"/>
      <w:r w:rsidRPr="001D7A1B">
        <w:rPr>
          <w:rFonts w:ascii="Courier New" w:eastAsia="Times New Roman" w:hAnsi="Courier New" w:cs="Courier New"/>
          <w:sz w:val="20"/>
          <w:szCs w:val="20"/>
        </w:rPr>
        <w:t>/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D7A1B">
        <w:rPr>
          <w:rFonts w:ascii="Courier New" w:eastAsia="Times New Roman" w:hAnsi="Courier New" w:cs="Courier New"/>
          <w:sz w:val="20"/>
          <w:szCs w:val="20"/>
        </w:rPr>
        <w:t>media</w:t>
      </w:r>
      <w:proofErr w:type="gramEnd"/>
      <w:r w:rsidRPr="001D7A1B">
        <w:rPr>
          <w:rFonts w:ascii="Courier New" w:eastAsia="Times New Roman" w:hAnsi="Courier New" w:cs="Courier New"/>
          <w:sz w:val="20"/>
          <w:szCs w:val="20"/>
        </w:rPr>
        <w:t>/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1D7A1B">
        <w:rPr>
          <w:rFonts w:ascii="Courier New" w:eastAsia="Times New Roman" w:hAnsi="Courier New" w:cs="Courier New"/>
          <w:sz w:val="20"/>
          <w:szCs w:val="20"/>
        </w:rPr>
        <w:t>dashboard</w:t>
      </w:r>
      <w:proofErr w:type="gramEnd"/>
      <w:r w:rsidRPr="001D7A1B">
        <w:rPr>
          <w:rFonts w:ascii="Courier New" w:eastAsia="Times New Roman" w:hAnsi="Courier New" w:cs="Courier New"/>
          <w:sz w:val="20"/>
          <w:szCs w:val="20"/>
        </w:rPr>
        <w:t>/</w:t>
      </w:r>
    </w:p>
    <w:p w:rsidR="001D7A1B" w:rsidRPr="001D7A1B" w:rsidRDefault="001D7A1B" w:rsidP="001D7A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7A1B">
        <w:rPr>
          <w:rFonts w:ascii="Courier New" w:eastAsia="Times New Roman" w:hAnsi="Courier New" w:cs="Courier New"/>
          <w:sz w:val="20"/>
          <w:szCs w:val="20"/>
        </w:rPr>
        <w:t>└── shared/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Notice that every module is isolated. This makes future maintenance much easier.</w:t>
      </w:r>
    </w:p>
    <w:p w:rsidR="001D7A1B" w:rsidRPr="001D7A1B" w:rsidRDefault="001D7A1B" w:rsidP="001D7A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7A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Roadmap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Rather than building module by module in the order they appear, I recommend building in dependency order:</w: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A1B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Foundation</w:t>
      </w:r>
    </w:p>
    <w:p w:rsidR="001D7A1B" w:rsidRPr="001D7A1B" w:rsidRDefault="001D7A1B" w:rsidP="001D7A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Authentication &amp; Authorization </w:t>
      </w:r>
    </w:p>
    <w:p w:rsidR="001D7A1B" w:rsidRPr="001D7A1B" w:rsidRDefault="001D7A1B" w:rsidP="001D7A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Role &amp; Permission System </w:t>
      </w:r>
    </w:p>
    <w:p w:rsidR="001D7A1B" w:rsidRPr="001D7A1B" w:rsidRDefault="001D7A1B" w:rsidP="001D7A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Audit Logging </w: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A1B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Organization</w:t>
      </w:r>
    </w:p>
    <w:p w:rsidR="001D7A1B" w:rsidRPr="001D7A1B" w:rsidRDefault="001D7A1B" w:rsidP="001D7A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Restaurant Management </w:t>
      </w:r>
    </w:p>
    <w:p w:rsidR="001D7A1B" w:rsidRPr="001D7A1B" w:rsidRDefault="001D7A1B" w:rsidP="001D7A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Branch Management </w: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A1B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Content</w:t>
      </w:r>
    </w:p>
    <w:p w:rsidR="001D7A1B" w:rsidRPr="001D7A1B" w:rsidRDefault="001D7A1B" w:rsidP="001D7A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Media Library </w:t>
      </w:r>
    </w:p>
    <w:p w:rsidR="001D7A1B" w:rsidRPr="001D7A1B" w:rsidRDefault="001D7A1B" w:rsidP="001D7A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Category Management </w:t>
      </w:r>
    </w:p>
    <w:p w:rsidR="001D7A1B" w:rsidRPr="001D7A1B" w:rsidRDefault="001D7A1B" w:rsidP="001D7A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Menu Management </w:t>
      </w:r>
    </w:p>
    <w:p w:rsidR="001D7A1B" w:rsidRPr="001D7A1B" w:rsidRDefault="001D7A1B" w:rsidP="001D7A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Menu Item Management </w: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A1B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Publishing</w:t>
      </w:r>
    </w:p>
    <w:p w:rsidR="001D7A1B" w:rsidRPr="001D7A1B" w:rsidRDefault="001D7A1B" w:rsidP="001D7A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QR Management </w:t>
      </w:r>
    </w:p>
    <w:p w:rsidR="001D7A1B" w:rsidRPr="001D7A1B" w:rsidRDefault="001D7A1B" w:rsidP="001D7A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Customer Digital Menu </w:t>
      </w:r>
    </w:p>
    <w:p w:rsidR="001D7A1B" w:rsidRPr="001D7A1B" w:rsidRDefault="001D7A1B" w:rsidP="001D7A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7A1B">
        <w:rPr>
          <w:rFonts w:ascii="Times New Roman" w:eastAsia="Times New Roman" w:hAnsi="Times New Roman" w:cs="Times New Roman"/>
          <w:b/>
          <w:bCs/>
          <w:sz w:val="27"/>
          <w:szCs w:val="27"/>
        </w:rPr>
        <w:t>Phase 5 — Administration</w:t>
      </w:r>
    </w:p>
    <w:p w:rsidR="001D7A1B" w:rsidRPr="001D7A1B" w:rsidRDefault="001D7A1B" w:rsidP="001D7A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1D7A1B" w:rsidRPr="001D7A1B" w:rsidRDefault="001D7A1B" w:rsidP="001D7A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A1B">
        <w:rPr>
          <w:rFonts w:ascii="Times New Roman" w:eastAsia="Times New Roman" w:hAnsi="Times New Roman" w:cs="Times New Roman"/>
          <w:sz w:val="24"/>
          <w:szCs w:val="24"/>
        </w:rPr>
        <w:t>This order minimizes rework because each phase builds on stable component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:rsidR="00055ED5" w:rsidRDefault="00111AEB">
      <w:bookmarkStart w:id="0" w:name="_GoBack"/>
      <w:bookmarkEnd w:id="0"/>
    </w:p>
    <w:sectPr w:rsidR="00055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E302D"/>
    <w:multiLevelType w:val="multilevel"/>
    <w:tmpl w:val="AFDC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C5DCF"/>
    <w:multiLevelType w:val="multilevel"/>
    <w:tmpl w:val="10D6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2E4E"/>
    <w:multiLevelType w:val="multilevel"/>
    <w:tmpl w:val="3C1A11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B75F83"/>
    <w:multiLevelType w:val="multilevel"/>
    <w:tmpl w:val="FA3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B5085"/>
    <w:multiLevelType w:val="multilevel"/>
    <w:tmpl w:val="A602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3F0B87"/>
    <w:multiLevelType w:val="multilevel"/>
    <w:tmpl w:val="C79A1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32B75"/>
    <w:multiLevelType w:val="multilevel"/>
    <w:tmpl w:val="BD3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A6B56"/>
    <w:multiLevelType w:val="multilevel"/>
    <w:tmpl w:val="0268A94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242999"/>
    <w:multiLevelType w:val="multilevel"/>
    <w:tmpl w:val="2C365A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A1B"/>
    <w:rsid w:val="00111AEB"/>
    <w:rsid w:val="0019712A"/>
    <w:rsid w:val="001D7A1B"/>
    <w:rsid w:val="00DF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D82A6-DC06-46E8-8550-1C552E00F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7A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7A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7A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A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7A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7A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7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7A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A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A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7A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55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50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7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83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97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63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38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28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13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18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8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8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7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5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86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7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2026-07-22T15:59:00Z</dcterms:created>
  <dcterms:modified xsi:type="dcterms:W3CDTF">2026-07-22T16:12:00Z</dcterms:modified>
</cp:coreProperties>
</file>