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45381" w:rsidRDefault="00AA02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Travellers Cyber Insurance for Business</w:t>
      </w:r>
    </w:p>
    <w:p w:rsidR="00AA023D" w:rsidRDefault="00AA023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By Ahmed Al Zul Karnain</w:t>
      </w:r>
    </w:p>
    <w:p w:rsidR="00AA023D" w:rsidRDefault="00AA023D">
      <w:pPr>
        <w:rPr>
          <w:b/>
          <w:bCs/>
          <w:sz w:val="28"/>
          <w:szCs w:val="28"/>
        </w:rPr>
      </w:pPr>
    </w:p>
    <w:p w:rsidR="00AA023D" w:rsidRPr="00AA023D" w:rsidRDefault="00AA023D" w:rsidP="00AA023D">
      <w:pPr>
        <w:rPr>
          <w:b/>
          <w:bCs/>
          <w:sz w:val="28"/>
          <w:szCs w:val="28"/>
        </w:rPr>
      </w:pPr>
      <w:r>
        <w:rPr>
          <w:sz w:val="28"/>
          <w:szCs w:val="28"/>
        </w:rPr>
        <w:t>C</w:t>
      </w:r>
      <w:r w:rsidRPr="00AA023D">
        <w:rPr>
          <w:sz w:val="28"/>
          <w:szCs w:val="28"/>
        </w:rPr>
        <w:t>overage</w:t>
      </w:r>
      <w:r>
        <w:rPr>
          <w:sz w:val="28"/>
          <w:szCs w:val="28"/>
        </w:rPr>
        <w:t xml:space="preserve">s: </w:t>
      </w:r>
    </w:p>
    <w:p w:rsidR="00AA023D" w:rsidRPr="00AA023D" w:rsidRDefault="00AA023D" w:rsidP="00AA0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023D">
        <w:rPr>
          <w:sz w:val="28"/>
          <w:szCs w:val="28"/>
        </w:rPr>
        <w:t>forensic investigations</w:t>
      </w:r>
    </w:p>
    <w:p w:rsidR="00AA023D" w:rsidRPr="00AA023D" w:rsidRDefault="00AA023D" w:rsidP="00AA0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023D">
        <w:rPr>
          <w:sz w:val="28"/>
          <w:szCs w:val="28"/>
        </w:rPr>
        <w:t>litigation expenses</w:t>
      </w:r>
    </w:p>
    <w:p w:rsidR="00AA023D" w:rsidRPr="00AA023D" w:rsidRDefault="00AA023D" w:rsidP="00AA0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023D">
        <w:rPr>
          <w:sz w:val="28"/>
          <w:szCs w:val="28"/>
        </w:rPr>
        <w:t xml:space="preserve">regulatory </w:t>
      </w:r>
      <w:proofErr w:type="spellStart"/>
      <w:r w:rsidRPr="00AA023D">
        <w:rPr>
          <w:sz w:val="28"/>
          <w:szCs w:val="28"/>
        </w:rPr>
        <w:t>defense</w:t>
      </w:r>
      <w:proofErr w:type="spellEnd"/>
      <w:r w:rsidRPr="00AA023D">
        <w:rPr>
          <w:sz w:val="28"/>
          <w:szCs w:val="28"/>
        </w:rPr>
        <w:t xml:space="preserve"> expenses/fines</w:t>
      </w:r>
    </w:p>
    <w:p w:rsidR="00AA023D" w:rsidRPr="00AA023D" w:rsidRDefault="00AA023D" w:rsidP="00AA0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023D">
        <w:rPr>
          <w:sz w:val="28"/>
          <w:szCs w:val="28"/>
        </w:rPr>
        <w:t>crisis management expenses</w:t>
      </w:r>
    </w:p>
    <w:p w:rsidR="00AA023D" w:rsidRPr="00AA023D" w:rsidRDefault="00AA023D" w:rsidP="00AA0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023D">
        <w:rPr>
          <w:sz w:val="28"/>
          <w:szCs w:val="28"/>
        </w:rPr>
        <w:t>business interruption</w:t>
      </w:r>
    </w:p>
    <w:p w:rsidR="00AA023D" w:rsidRDefault="00AA023D" w:rsidP="00AA023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A023D">
        <w:rPr>
          <w:sz w:val="28"/>
          <w:szCs w:val="28"/>
        </w:rPr>
        <w:t>cyber extortion</w:t>
      </w:r>
    </w:p>
    <w:p w:rsidR="00AA023D" w:rsidRDefault="00AA023D" w:rsidP="00AA023D">
      <w:pPr>
        <w:tabs>
          <w:tab w:val="left" w:pos="3645"/>
        </w:tabs>
      </w:pPr>
      <w:r>
        <w:tab/>
      </w:r>
    </w:p>
    <w:p w:rsidR="00AA023D" w:rsidRDefault="00AA023D" w:rsidP="00AA023D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>Tools &amp; Services:</w:t>
      </w:r>
    </w:p>
    <w:p w:rsidR="00AA023D" w:rsidRPr="00AA023D" w:rsidRDefault="00AA023D" w:rsidP="00AA023D">
      <w:pPr>
        <w:pStyle w:val="ListParagraph"/>
        <w:numPr>
          <w:ilvl w:val="0"/>
          <w:numId w:val="2"/>
        </w:numPr>
        <w:tabs>
          <w:tab w:val="left" w:pos="3645"/>
        </w:tabs>
        <w:rPr>
          <w:sz w:val="28"/>
          <w:szCs w:val="28"/>
        </w:rPr>
      </w:pPr>
      <w:r w:rsidRPr="00AA023D">
        <w:rPr>
          <w:sz w:val="28"/>
          <w:szCs w:val="28"/>
        </w:rPr>
        <w:t>Travelers Cyber Security Coaches</w:t>
      </w:r>
    </w:p>
    <w:p w:rsidR="00AA023D" w:rsidRDefault="00AA023D" w:rsidP="00AA023D">
      <w:pPr>
        <w:pStyle w:val="ListParagraph"/>
        <w:numPr>
          <w:ilvl w:val="0"/>
          <w:numId w:val="2"/>
        </w:numPr>
        <w:tabs>
          <w:tab w:val="left" w:pos="3645"/>
        </w:tabs>
        <w:rPr>
          <w:sz w:val="28"/>
          <w:szCs w:val="28"/>
        </w:rPr>
      </w:pPr>
      <w:r w:rsidRPr="00AA023D">
        <w:rPr>
          <w:sz w:val="28"/>
          <w:szCs w:val="28"/>
        </w:rPr>
        <w:t>Travelers Cyber Solutions</w:t>
      </w:r>
    </w:p>
    <w:p w:rsidR="008C56C0" w:rsidRDefault="008C56C0" w:rsidP="008C56C0">
      <w:pPr>
        <w:pStyle w:val="ListParagraph"/>
        <w:tabs>
          <w:tab w:val="left" w:pos="3645"/>
        </w:tabs>
        <w:rPr>
          <w:sz w:val="28"/>
          <w:szCs w:val="28"/>
        </w:rPr>
      </w:pPr>
      <w:r w:rsidRPr="008C56C0">
        <w:rPr>
          <w:sz w:val="28"/>
          <w:szCs w:val="28"/>
        </w:rPr>
        <w:t xml:space="preserve"> benefits include Cyber Coaches, Pre-Breach Services, and access to Travelers </w:t>
      </w:r>
      <w:proofErr w:type="spellStart"/>
      <w:r w:rsidRPr="008C56C0">
        <w:rPr>
          <w:sz w:val="28"/>
          <w:szCs w:val="28"/>
        </w:rPr>
        <w:t>eRisk</w:t>
      </w:r>
      <w:proofErr w:type="spellEnd"/>
      <w:r w:rsidRPr="008C56C0">
        <w:rPr>
          <w:sz w:val="28"/>
          <w:szCs w:val="28"/>
        </w:rPr>
        <w:t xml:space="preserve"> Hub, powered by </w:t>
      </w:r>
      <w:proofErr w:type="spellStart"/>
      <w:r w:rsidRPr="008C56C0">
        <w:rPr>
          <w:sz w:val="28"/>
          <w:szCs w:val="28"/>
        </w:rPr>
        <w:t>NetDiligence</w:t>
      </w:r>
      <w:proofErr w:type="spellEnd"/>
    </w:p>
    <w:p w:rsidR="008C56C0" w:rsidRPr="00AA023D" w:rsidRDefault="008C56C0" w:rsidP="008C56C0">
      <w:pPr>
        <w:pStyle w:val="ListParagraph"/>
        <w:tabs>
          <w:tab w:val="left" w:pos="3645"/>
        </w:tabs>
        <w:rPr>
          <w:sz w:val="28"/>
          <w:szCs w:val="28"/>
        </w:rPr>
      </w:pPr>
    </w:p>
    <w:p w:rsidR="00AA023D" w:rsidRPr="00AA023D" w:rsidRDefault="00AA023D" w:rsidP="00AA023D">
      <w:pPr>
        <w:pStyle w:val="ListParagraph"/>
        <w:numPr>
          <w:ilvl w:val="0"/>
          <w:numId w:val="2"/>
        </w:numPr>
        <w:tabs>
          <w:tab w:val="left" w:pos="3645"/>
        </w:tabs>
        <w:rPr>
          <w:sz w:val="28"/>
          <w:szCs w:val="28"/>
        </w:rPr>
      </w:pPr>
      <w:r w:rsidRPr="00AA023D">
        <w:rPr>
          <w:sz w:val="28"/>
          <w:szCs w:val="28"/>
        </w:rPr>
        <w:t>Travelers Cyber Academy</w:t>
      </w:r>
    </w:p>
    <w:p w:rsidR="00AA023D" w:rsidRDefault="00AA023D" w:rsidP="00AA023D">
      <w:pPr>
        <w:pStyle w:val="ListParagraph"/>
        <w:numPr>
          <w:ilvl w:val="0"/>
          <w:numId w:val="2"/>
        </w:numPr>
        <w:tabs>
          <w:tab w:val="left" w:pos="3645"/>
        </w:tabs>
        <w:rPr>
          <w:sz w:val="28"/>
          <w:szCs w:val="28"/>
        </w:rPr>
      </w:pPr>
      <w:r w:rsidRPr="00AA023D">
        <w:rPr>
          <w:sz w:val="28"/>
          <w:szCs w:val="28"/>
        </w:rPr>
        <w:t>Travelers Pre-Breach Services Provided by HCL Technologies</w:t>
      </w:r>
    </w:p>
    <w:p w:rsidR="008C56C0" w:rsidRDefault="008C56C0" w:rsidP="008C56C0">
      <w:pPr>
        <w:pStyle w:val="ListParagraph"/>
        <w:numPr>
          <w:ilvl w:val="0"/>
          <w:numId w:val="3"/>
        </w:numPr>
        <w:tabs>
          <w:tab w:val="left" w:pos="3645"/>
        </w:tabs>
        <w:rPr>
          <w:sz w:val="28"/>
          <w:szCs w:val="28"/>
        </w:rPr>
      </w:pPr>
      <w:r w:rsidRPr="008C56C0">
        <w:rPr>
          <w:sz w:val="28"/>
          <w:szCs w:val="28"/>
        </w:rPr>
        <w:t>Cyber Resilience Readiness Assessment and Cyber Security Professional Consultation</w:t>
      </w:r>
    </w:p>
    <w:p w:rsidR="008C56C0" w:rsidRDefault="007912CC" w:rsidP="007912CC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 xml:space="preserve">HCL latest collaboration with </w:t>
      </w:r>
      <w:proofErr w:type="spellStart"/>
      <w:r>
        <w:rPr>
          <w:sz w:val="28"/>
          <w:szCs w:val="28"/>
        </w:rPr>
        <w:t>cohesity</w:t>
      </w:r>
      <w:proofErr w:type="spellEnd"/>
      <w:r>
        <w:rPr>
          <w:sz w:val="28"/>
          <w:szCs w:val="28"/>
        </w:rPr>
        <w:t xml:space="preserve"> cloud for </w:t>
      </w:r>
      <w:proofErr w:type="spellStart"/>
      <w:r>
        <w:rPr>
          <w:sz w:val="28"/>
          <w:szCs w:val="28"/>
        </w:rPr>
        <w:t>VaultNXT</w:t>
      </w:r>
      <w:proofErr w:type="spellEnd"/>
      <w:r>
        <w:rPr>
          <w:sz w:val="28"/>
          <w:szCs w:val="28"/>
        </w:rPr>
        <w:t>:</w:t>
      </w:r>
    </w:p>
    <w:p w:rsidR="007912CC" w:rsidRDefault="007912CC" w:rsidP="007912CC">
      <w:pPr>
        <w:pStyle w:val="ListParagraph"/>
        <w:numPr>
          <w:ilvl w:val="0"/>
          <w:numId w:val="4"/>
        </w:numPr>
        <w:tabs>
          <w:tab w:val="left" w:pos="3645"/>
        </w:tabs>
        <w:rPr>
          <w:sz w:val="28"/>
          <w:szCs w:val="28"/>
        </w:rPr>
      </w:pPr>
      <w:r w:rsidRPr="007912CC">
        <w:rPr>
          <w:b/>
          <w:bCs/>
          <w:sz w:val="28"/>
          <w:szCs w:val="28"/>
        </w:rPr>
        <w:t>Protect</w:t>
      </w:r>
      <w:r w:rsidRPr="007912CC">
        <w:rPr>
          <w:sz w:val="28"/>
          <w:szCs w:val="28"/>
        </w:rPr>
        <w:t xml:space="preserve">: </w:t>
      </w:r>
    </w:p>
    <w:p w:rsidR="007912CC" w:rsidRPr="007912CC" w:rsidRDefault="007912CC" w:rsidP="007912CC">
      <w:pPr>
        <w:pStyle w:val="ListParagraph"/>
        <w:numPr>
          <w:ilvl w:val="0"/>
          <w:numId w:val="3"/>
        </w:numPr>
        <w:tabs>
          <w:tab w:val="left" w:pos="3645"/>
        </w:tabs>
        <w:rPr>
          <w:sz w:val="28"/>
          <w:szCs w:val="28"/>
        </w:rPr>
      </w:pPr>
      <w:r w:rsidRPr="007912CC">
        <w:rPr>
          <w:sz w:val="28"/>
          <w:szCs w:val="28"/>
        </w:rPr>
        <w:t>Data Resiliency: Encryption of Data at Rest and in Motion, Fault Tolerance, and Immutable Data Storage</w:t>
      </w:r>
    </w:p>
    <w:p w:rsidR="007912CC" w:rsidRPr="007912CC" w:rsidRDefault="007912CC" w:rsidP="007912CC">
      <w:pPr>
        <w:pStyle w:val="ListParagraph"/>
        <w:numPr>
          <w:ilvl w:val="0"/>
          <w:numId w:val="3"/>
        </w:numPr>
        <w:tabs>
          <w:tab w:val="left" w:pos="3645"/>
        </w:tabs>
        <w:rPr>
          <w:sz w:val="28"/>
          <w:szCs w:val="28"/>
        </w:rPr>
      </w:pPr>
      <w:r w:rsidRPr="007912CC">
        <w:rPr>
          <w:sz w:val="28"/>
          <w:szCs w:val="28"/>
        </w:rPr>
        <w:t>Access Controls: Multi-Factor Authentication (MFA), Role-Based Access Controls (RBAC), Quorum, Auditing, and</w:t>
      </w:r>
      <w:r>
        <w:rPr>
          <w:sz w:val="28"/>
          <w:szCs w:val="28"/>
        </w:rPr>
        <w:t xml:space="preserve"> </w:t>
      </w:r>
      <w:r w:rsidRPr="007912CC">
        <w:rPr>
          <w:sz w:val="28"/>
          <w:szCs w:val="28"/>
        </w:rPr>
        <w:t>Continuous Monitoring</w:t>
      </w:r>
    </w:p>
    <w:p w:rsidR="007912CC" w:rsidRDefault="007912CC" w:rsidP="007912CC">
      <w:pPr>
        <w:pStyle w:val="ListParagraph"/>
        <w:numPr>
          <w:ilvl w:val="0"/>
          <w:numId w:val="4"/>
        </w:numPr>
        <w:tabs>
          <w:tab w:val="left" w:pos="3645"/>
        </w:tabs>
        <w:rPr>
          <w:sz w:val="28"/>
          <w:szCs w:val="28"/>
        </w:rPr>
      </w:pPr>
      <w:r w:rsidRPr="007912CC">
        <w:rPr>
          <w:b/>
          <w:bCs/>
          <w:sz w:val="28"/>
          <w:szCs w:val="28"/>
        </w:rPr>
        <w:t>Detect</w:t>
      </w:r>
      <w:r w:rsidRPr="007912CC">
        <w:rPr>
          <w:sz w:val="28"/>
          <w:szCs w:val="28"/>
        </w:rPr>
        <w:t xml:space="preserve">: </w:t>
      </w:r>
    </w:p>
    <w:p w:rsidR="007912CC" w:rsidRPr="007912CC" w:rsidRDefault="007912CC" w:rsidP="007912CC">
      <w:pPr>
        <w:pStyle w:val="ListParagraph"/>
        <w:numPr>
          <w:ilvl w:val="0"/>
          <w:numId w:val="5"/>
        </w:numPr>
        <w:tabs>
          <w:tab w:val="left" w:pos="3645"/>
        </w:tabs>
        <w:rPr>
          <w:sz w:val="28"/>
          <w:szCs w:val="28"/>
        </w:rPr>
      </w:pPr>
      <w:r w:rsidRPr="007912CC">
        <w:rPr>
          <w:sz w:val="28"/>
          <w:szCs w:val="28"/>
        </w:rPr>
        <w:t xml:space="preserve">Detection and Analytics: Anomaly Detection, Vulnerability and Threat Detection, Data Classification, </w:t>
      </w:r>
      <w:proofErr w:type="spellStart"/>
      <w:r w:rsidRPr="007912CC">
        <w:rPr>
          <w:sz w:val="28"/>
          <w:szCs w:val="28"/>
        </w:rPr>
        <w:t>Behavior</w:t>
      </w:r>
      <w:proofErr w:type="spellEnd"/>
      <w:r>
        <w:rPr>
          <w:sz w:val="28"/>
          <w:szCs w:val="28"/>
        </w:rPr>
        <w:t xml:space="preserve"> </w:t>
      </w:r>
      <w:r w:rsidRPr="007912CC">
        <w:rPr>
          <w:sz w:val="28"/>
          <w:szCs w:val="28"/>
        </w:rPr>
        <w:t>Monitoring</w:t>
      </w:r>
    </w:p>
    <w:p w:rsidR="007912CC" w:rsidRPr="007912CC" w:rsidRDefault="007912CC" w:rsidP="007912CC">
      <w:pPr>
        <w:pStyle w:val="ListParagraph"/>
        <w:numPr>
          <w:ilvl w:val="0"/>
          <w:numId w:val="5"/>
        </w:numPr>
        <w:tabs>
          <w:tab w:val="left" w:pos="3645"/>
        </w:tabs>
        <w:rPr>
          <w:sz w:val="28"/>
          <w:szCs w:val="28"/>
        </w:rPr>
      </w:pPr>
      <w:r w:rsidRPr="007912CC">
        <w:rPr>
          <w:sz w:val="28"/>
          <w:szCs w:val="28"/>
        </w:rPr>
        <w:t>Security Integrations: Security Information and Event Management (SIEM), Security Orchestration and</w:t>
      </w:r>
      <w:r>
        <w:rPr>
          <w:sz w:val="28"/>
          <w:szCs w:val="28"/>
        </w:rPr>
        <w:t xml:space="preserve"> </w:t>
      </w:r>
      <w:r w:rsidRPr="007912CC">
        <w:rPr>
          <w:sz w:val="28"/>
          <w:szCs w:val="28"/>
        </w:rPr>
        <w:t xml:space="preserve">Automate Response (SOAR), </w:t>
      </w:r>
      <w:r w:rsidRPr="007912CC">
        <w:rPr>
          <w:sz w:val="28"/>
          <w:szCs w:val="28"/>
        </w:rPr>
        <w:lastRenderedPageBreak/>
        <w:t>Identity Management, Threat Detection Solutions, Vulnerability Management, and</w:t>
      </w:r>
      <w:r>
        <w:rPr>
          <w:sz w:val="28"/>
          <w:szCs w:val="28"/>
        </w:rPr>
        <w:t xml:space="preserve"> </w:t>
      </w:r>
      <w:r w:rsidRPr="007912CC">
        <w:rPr>
          <w:sz w:val="28"/>
          <w:szCs w:val="28"/>
        </w:rPr>
        <w:t xml:space="preserve">Application Programming Interface (API) </w:t>
      </w:r>
    </w:p>
    <w:p w:rsidR="008F1F2B" w:rsidRDefault="007912CC" w:rsidP="007912CC">
      <w:pPr>
        <w:pStyle w:val="ListParagraph"/>
        <w:numPr>
          <w:ilvl w:val="0"/>
          <w:numId w:val="4"/>
        </w:numPr>
        <w:tabs>
          <w:tab w:val="left" w:pos="3645"/>
        </w:tabs>
        <w:rPr>
          <w:sz w:val="28"/>
          <w:szCs w:val="28"/>
        </w:rPr>
      </w:pPr>
      <w:r w:rsidRPr="007912CC">
        <w:rPr>
          <w:b/>
          <w:bCs/>
          <w:sz w:val="28"/>
          <w:szCs w:val="28"/>
        </w:rPr>
        <w:t>Recover:</w:t>
      </w:r>
      <w:r w:rsidRPr="007912CC">
        <w:rPr>
          <w:sz w:val="28"/>
          <w:szCs w:val="28"/>
        </w:rPr>
        <w:t xml:space="preserve"> </w:t>
      </w:r>
    </w:p>
    <w:p w:rsidR="008F1F2B" w:rsidRPr="008F1F2B" w:rsidRDefault="007912CC" w:rsidP="008F1F2B">
      <w:pPr>
        <w:pStyle w:val="ListParagraph"/>
        <w:numPr>
          <w:ilvl w:val="0"/>
          <w:numId w:val="6"/>
        </w:numPr>
        <w:tabs>
          <w:tab w:val="left" w:pos="3645"/>
        </w:tabs>
        <w:rPr>
          <w:sz w:val="28"/>
          <w:szCs w:val="28"/>
        </w:rPr>
      </w:pPr>
      <w:r w:rsidRPr="007912CC">
        <w:rPr>
          <w:sz w:val="28"/>
          <w:szCs w:val="28"/>
        </w:rPr>
        <w:t>Recovery @Scale</w:t>
      </w:r>
      <w:r w:rsidR="008F1F2B">
        <w:rPr>
          <w:sz w:val="28"/>
          <w:szCs w:val="28"/>
        </w:rPr>
        <w:t xml:space="preserve">: </w:t>
      </w:r>
      <w:r w:rsidR="008F1F2B" w:rsidRPr="008F1F2B">
        <w:rPr>
          <w:sz w:val="28"/>
          <w:szCs w:val="28"/>
        </w:rPr>
        <w:t>First, based on the ML-models, the platform provides</w:t>
      </w:r>
      <w:r w:rsidR="00025DF4">
        <w:rPr>
          <w:sz w:val="28"/>
          <w:szCs w:val="28"/>
        </w:rPr>
        <w:t xml:space="preserve"> </w:t>
      </w:r>
      <w:r w:rsidR="008F1F2B" w:rsidRPr="008F1F2B">
        <w:rPr>
          <w:sz w:val="28"/>
          <w:szCs w:val="28"/>
        </w:rPr>
        <w:t>organizations the last known good recovery point and powerful search so that organizations can ascertain the</w:t>
      </w:r>
      <w:r w:rsidR="008F1F2B" w:rsidRPr="008F1F2B">
        <w:rPr>
          <w:sz w:val="28"/>
          <w:szCs w:val="28"/>
        </w:rPr>
        <w:t xml:space="preserve"> s</w:t>
      </w:r>
      <w:r w:rsidR="008F1F2B" w:rsidRPr="008F1F2B">
        <w:rPr>
          <w:sz w:val="28"/>
          <w:szCs w:val="28"/>
        </w:rPr>
        <w:t>tatus of specific data instances. Next, with fully hydrated snapshots, organizations can recover hundreds of</w:t>
      </w:r>
      <w:r w:rsidR="008F1F2B" w:rsidRPr="008F1F2B">
        <w:rPr>
          <w:sz w:val="28"/>
          <w:szCs w:val="28"/>
        </w:rPr>
        <w:t xml:space="preserve"> </w:t>
      </w:r>
      <w:r w:rsidR="008F1F2B" w:rsidRPr="008F1F2B">
        <w:rPr>
          <w:sz w:val="28"/>
          <w:szCs w:val="28"/>
        </w:rPr>
        <w:t xml:space="preserve">VMs, files or any size database instantly. </w:t>
      </w:r>
    </w:p>
    <w:p w:rsidR="007912CC" w:rsidRDefault="007912CC" w:rsidP="008F1F2B">
      <w:pPr>
        <w:pStyle w:val="ListParagraph"/>
        <w:numPr>
          <w:ilvl w:val="0"/>
          <w:numId w:val="6"/>
        </w:numPr>
        <w:tabs>
          <w:tab w:val="left" w:pos="3645"/>
        </w:tabs>
        <w:rPr>
          <w:sz w:val="28"/>
          <w:szCs w:val="28"/>
        </w:rPr>
      </w:pPr>
      <w:r w:rsidRPr="007912CC">
        <w:rPr>
          <w:sz w:val="28"/>
          <w:szCs w:val="28"/>
        </w:rPr>
        <w:t>Modern Isolation</w:t>
      </w:r>
      <w:r w:rsidR="008F1F2B">
        <w:rPr>
          <w:sz w:val="28"/>
          <w:szCs w:val="28"/>
        </w:rPr>
        <w:t xml:space="preserve">: </w:t>
      </w:r>
      <w:r w:rsidR="008F1F2B" w:rsidRPr="008F1F2B">
        <w:rPr>
          <w:sz w:val="28"/>
          <w:szCs w:val="28"/>
        </w:rPr>
        <w:t>3-2-1 rule for backup data</w:t>
      </w:r>
    </w:p>
    <w:p w:rsidR="008F1F2B" w:rsidRDefault="008F1F2B" w:rsidP="008F1F2B">
      <w:pPr>
        <w:tabs>
          <w:tab w:val="left" w:pos="3645"/>
        </w:tabs>
        <w:rPr>
          <w:sz w:val="28"/>
          <w:szCs w:val="28"/>
        </w:rPr>
      </w:pPr>
    </w:p>
    <w:p w:rsidR="008F1F2B" w:rsidRPr="008F1F2B" w:rsidRDefault="008F1F2B" w:rsidP="008F1F2B">
      <w:pPr>
        <w:tabs>
          <w:tab w:val="left" w:pos="3645"/>
        </w:tabs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 w:rsidR="00025DF4">
        <w:rPr>
          <w:sz w:val="28"/>
          <w:szCs w:val="28"/>
        </w:rPr>
        <w:t xml:space="preserve"> </w:t>
      </w:r>
      <w:r w:rsidR="00025DF4">
        <w:rPr>
          <w:sz w:val="28"/>
          <w:szCs w:val="28"/>
        </w:rPr>
        <w:tab/>
      </w:r>
    </w:p>
    <w:sectPr w:rsidR="008F1F2B" w:rsidRPr="008F1F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151"/>
    <w:multiLevelType w:val="hybridMultilevel"/>
    <w:tmpl w:val="3B8E3C3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15E7139"/>
    <w:multiLevelType w:val="hybridMultilevel"/>
    <w:tmpl w:val="D20484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5416174"/>
    <w:multiLevelType w:val="hybridMultilevel"/>
    <w:tmpl w:val="BF92DE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094EE8"/>
    <w:multiLevelType w:val="hybridMultilevel"/>
    <w:tmpl w:val="C47AF7C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2B5D92"/>
    <w:multiLevelType w:val="hybridMultilevel"/>
    <w:tmpl w:val="ED8A71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61A79"/>
    <w:multiLevelType w:val="hybridMultilevel"/>
    <w:tmpl w:val="ABAEB3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62265441">
    <w:abstractNumId w:val="3"/>
  </w:num>
  <w:num w:numId="2" w16cid:durableId="1732386700">
    <w:abstractNumId w:val="4"/>
  </w:num>
  <w:num w:numId="3" w16cid:durableId="2047094716">
    <w:abstractNumId w:val="0"/>
  </w:num>
  <w:num w:numId="4" w16cid:durableId="597180592">
    <w:abstractNumId w:val="2"/>
  </w:num>
  <w:num w:numId="5" w16cid:durableId="649292671">
    <w:abstractNumId w:val="1"/>
  </w:num>
  <w:num w:numId="6" w16cid:durableId="110927618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3D"/>
    <w:rsid w:val="00025DF4"/>
    <w:rsid w:val="00145381"/>
    <w:rsid w:val="007912CC"/>
    <w:rsid w:val="008C56C0"/>
    <w:rsid w:val="008F1F2B"/>
    <w:rsid w:val="00AA023D"/>
    <w:rsid w:val="00C20080"/>
    <w:rsid w:val="00CE0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F57FF"/>
  <w15:chartTrackingRefBased/>
  <w15:docId w15:val="{013C9AC3-C8EA-4784-A222-38170840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2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246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 Zul Karnain</dc:creator>
  <cp:keywords/>
  <dc:description/>
  <cp:lastModifiedBy>Ahmed Al Zul Karnain</cp:lastModifiedBy>
  <cp:revision>2</cp:revision>
  <dcterms:created xsi:type="dcterms:W3CDTF">2023-04-12T10:47:00Z</dcterms:created>
  <dcterms:modified xsi:type="dcterms:W3CDTF">2023-04-12T11:28:00Z</dcterms:modified>
</cp:coreProperties>
</file>