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7EB70" w14:textId="3ED2EF66" w:rsidR="008A591D" w:rsidRPr="008A591D" w:rsidRDefault="008A591D" w:rsidP="008A591D">
      <w:pPr>
        <w:jc w:val="center"/>
        <w:rPr>
          <w:rFonts w:ascii="Copperplate Gothic Bold" w:hAnsi="Copperplate Gothic Bold"/>
          <w:sz w:val="28"/>
          <w:szCs w:val="28"/>
        </w:rPr>
      </w:pPr>
      <w:r w:rsidRPr="008A591D">
        <w:rPr>
          <w:rFonts w:ascii="Copperplate Gothic Bold" w:hAnsi="Copperplate Gothic Bold"/>
          <w:sz w:val="28"/>
          <w:szCs w:val="28"/>
        </w:rPr>
        <w:t>THE OPEN UNIVERSITY OF SRI LANKA</w:t>
      </w:r>
    </w:p>
    <w:p w14:paraId="1DAFFA90" w14:textId="3D36FDD6" w:rsidR="008A591D" w:rsidRPr="008A591D" w:rsidRDefault="008A591D" w:rsidP="008A591D">
      <w:pPr>
        <w:jc w:val="center"/>
        <w:rPr>
          <w:rFonts w:ascii="Copperplate Gothic Bold" w:hAnsi="Copperplate Gothic Bold"/>
          <w:sz w:val="28"/>
          <w:szCs w:val="28"/>
        </w:rPr>
      </w:pPr>
      <w:r w:rsidRPr="008A591D">
        <w:rPr>
          <w:rFonts w:ascii="Copperplate Gothic Bold" w:hAnsi="Copperplate Gothic Bold"/>
          <w:sz w:val="28"/>
          <w:szCs w:val="28"/>
        </w:rPr>
        <w:t>FACULTY OF ENGINEERING TECHNOLOGY</w:t>
      </w:r>
    </w:p>
    <w:p w14:paraId="4D4AF30A" w14:textId="27592027" w:rsidR="008A591D" w:rsidRPr="008A591D" w:rsidRDefault="008A591D" w:rsidP="008A591D">
      <w:pPr>
        <w:jc w:val="center"/>
        <w:rPr>
          <w:rFonts w:ascii="Copperplate Gothic Bold" w:hAnsi="Copperplate Gothic Bold"/>
          <w:sz w:val="28"/>
          <w:szCs w:val="28"/>
        </w:rPr>
      </w:pPr>
      <w:r w:rsidRPr="008A591D">
        <w:rPr>
          <w:rFonts w:ascii="Copperplate Gothic Bold" w:hAnsi="Copperplate Gothic Bold"/>
          <w:sz w:val="28"/>
          <w:szCs w:val="28"/>
        </w:rPr>
        <w:t>THE DEPARTMENT OF ELECTRICAL &amp; COMPUTER</w:t>
      </w:r>
      <w:r w:rsidRPr="008A591D">
        <w:rPr>
          <w:rFonts w:ascii="Copperplate Gothic Bold" w:hAnsi="Copperplate Gothic Bold"/>
          <w:sz w:val="28"/>
          <w:szCs w:val="28"/>
        </w:rPr>
        <w:t xml:space="preserve"> </w:t>
      </w:r>
      <w:r w:rsidRPr="008A591D">
        <w:rPr>
          <w:rFonts w:ascii="Copperplate Gothic Bold" w:hAnsi="Copperplate Gothic Bold"/>
          <w:sz w:val="28"/>
          <w:szCs w:val="28"/>
        </w:rPr>
        <w:t>ENGINEERING</w:t>
      </w:r>
    </w:p>
    <w:p w14:paraId="719F0E26" w14:textId="77777777" w:rsidR="008A591D" w:rsidRDefault="008A591D" w:rsidP="008A591D">
      <w:pPr>
        <w:jc w:val="center"/>
      </w:pPr>
    </w:p>
    <w:p w14:paraId="49F223B3" w14:textId="77777777" w:rsidR="008A591D" w:rsidRDefault="008A591D" w:rsidP="008A591D">
      <w:pPr>
        <w:jc w:val="center"/>
      </w:pPr>
    </w:p>
    <w:p w14:paraId="4EA92F93" w14:textId="77777777" w:rsidR="008A591D" w:rsidRDefault="008A591D" w:rsidP="008A591D">
      <w:pPr>
        <w:jc w:val="center"/>
      </w:pPr>
    </w:p>
    <w:p w14:paraId="3AE3039C" w14:textId="77777777" w:rsidR="008A591D" w:rsidRDefault="008A591D" w:rsidP="008A591D">
      <w:pPr>
        <w:jc w:val="center"/>
      </w:pPr>
    </w:p>
    <w:p w14:paraId="69E125B1" w14:textId="77777777" w:rsidR="008A591D" w:rsidRPr="008A591D" w:rsidRDefault="008A591D" w:rsidP="008A591D">
      <w:pPr>
        <w:jc w:val="center"/>
        <w:rPr>
          <w:rFonts w:ascii="ADLaM Display" w:hAnsi="ADLaM Display" w:cs="ADLaM Display"/>
          <w:sz w:val="36"/>
          <w:szCs w:val="36"/>
        </w:rPr>
      </w:pPr>
    </w:p>
    <w:p w14:paraId="4F5A9862" w14:textId="320E4E5D" w:rsidR="008A591D" w:rsidRPr="008A591D" w:rsidRDefault="008A591D" w:rsidP="008A591D">
      <w:pPr>
        <w:jc w:val="center"/>
        <w:rPr>
          <w:rFonts w:ascii="ADLaM Display" w:hAnsi="ADLaM Display" w:cs="ADLaM Display"/>
          <w:sz w:val="36"/>
          <w:szCs w:val="36"/>
        </w:rPr>
      </w:pPr>
      <w:r w:rsidRPr="008A591D">
        <w:rPr>
          <w:rFonts w:ascii="ADLaM Display" w:hAnsi="ADLaM Display" w:cs="ADLaM Display"/>
          <w:sz w:val="36"/>
          <w:szCs w:val="36"/>
        </w:rPr>
        <w:t>EEX5362 - Performance Modeling</w:t>
      </w:r>
    </w:p>
    <w:p w14:paraId="6194B899" w14:textId="19F57BC4" w:rsidR="008A591D" w:rsidRPr="008A591D" w:rsidRDefault="008A591D" w:rsidP="008A591D">
      <w:pPr>
        <w:jc w:val="center"/>
        <w:rPr>
          <w:rFonts w:ascii="ADLaM Display" w:hAnsi="ADLaM Display" w:cs="ADLaM Display"/>
          <w:sz w:val="36"/>
          <w:szCs w:val="36"/>
        </w:rPr>
      </w:pPr>
      <w:r w:rsidRPr="008A591D">
        <w:rPr>
          <w:rFonts w:ascii="ADLaM Display" w:hAnsi="ADLaM Display" w:cs="ADLaM Display"/>
          <w:sz w:val="36"/>
          <w:szCs w:val="36"/>
        </w:rPr>
        <w:t>Mini Project</w:t>
      </w:r>
      <w:r w:rsidRPr="008A591D">
        <w:rPr>
          <w:rFonts w:ascii="ADLaM Display" w:hAnsi="ADLaM Display" w:cs="ADLaM Display"/>
          <w:sz w:val="36"/>
          <w:szCs w:val="36"/>
        </w:rPr>
        <w:t xml:space="preserve"> Report</w:t>
      </w:r>
    </w:p>
    <w:p w14:paraId="607E52C4" w14:textId="77777777" w:rsidR="008A591D" w:rsidRDefault="008A591D" w:rsidP="008A591D">
      <w:pPr>
        <w:jc w:val="center"/>
      </w:pPr>
    </w:p>
    <w:p w14:paraId="614EAD92" w14:textId="77777777" w:rsidR="008A591D" w:rsidRDefault="008A591D" w:rsidP="008A591D">
      <w:pPr>
        <w:jc w:val="center"/>
      </w:pPr>
    </w:p>
    <w:p w14:paraId="30E38E03" w14:textId="77777777" w:rsidR="008A591D" w:rsidRDefault="008A591D" w:rsidP="008A591D">
      <w:pPr>
        <w:jc w:val="center"/>
      </w:pPr>
    </w:p>
    <w:p w14:paraId="396F3CEE" w14:textId="77777777" w:rsidR="008A591D" w:rsidRDefault="008A591D" w:rsidP="008A591D">
      <w:pPr>
        <w:jc w:val="center"/>
      </w:pPr>
    </w:p>
    <w:p w14:paraId="2C2E9D6C" w14:textId="77777777" w:rsidR="008A591D" w:rsidRDefault="008A591D" w:rsidP="008A591D">
      <w:pPr>
        <w:jc w:val="center"/>
      </w:pPr>
    </w:p>
    <w:p w14:paraId="1B519A41" w14:textId="77777777" w:rsidR="008A591D" w:rsidRDefault="008A591D" w:rsidP="008A591D">
      <w:pPr>
        <w:jc w:val="center"/>
      </w:pPr>
    </w:p>
    <w:p w14:paraId="1054E00D" w14:textId="77777777" w:rsidR="008A591D" w:rsidRPr="008A591D" w:rsidRDefault="008A591D" w:rsidP="008A591D">
      <w:pPr>
        <w:rPr>
          <w:rFonts w:ascii="Arial Narrow" w:hAnsi="Arial Narrow"/>
          <w:sz w:val="32"/>
          <w:szCs w:val="32"/>
        </w:rPr>
      </w:pPr>
    </w:p>
    <w:p w14:paraId="7CB16B68" w14:textId="77777777" w:rsidR="008A591D" w:rsidRPr="008A591D" w:rsidRDefault="008A591D" w:rsidP="008A591D">
      <w:pPr>
        <w:jc w:val="center"/>
        <w:rPr>
          <w:rFonts w:ascii="Arial Narrow" w:hAnsi="Arial Narrow"/>
          <w:sz w:val="32"/>
          <w:szCs w:val="32"/>
        </w:rPr>
      </w:pPr>
    </w:p>
    <w:p w14:paraId="217AACFC" w14:textId="2A41F264" w:rsidR="008A591D" w:rsidRPr="008A591D" w:rsidRDefault="008A591D" w:rsidP="008A591D">
      <w:pPr>
        <w:jc w:val="center"/>
        <w:rPr>
          <w:rFonts w:ascii="Arial Narrow" w:hAnsi="Arial Narrow"/>
          <w:sz w:val="32"/>
          <w:szCs w:val="32"/>
        </w:rPr>
      </w:pPr>
      <w:r w:rsidRPr="008A591D">
        <w:rPr>
          <w:rFonts w:ascii="Arial Narrow" w:hAnsi="Arial Narrow"/>
          <w:sz w:val="32"/>
          <w:szCs w:val="32"/>
        </w:rPr>
        <w:t>A.M. Fathima Humaira</w:t>
      </w:r>
    </w:p>
    <w:p w14:paraId="7A4B0C7F" w14:textId="3EFCA86A" w:rsidR="008A591D" w:rsidRPr="008A591D" w:rsidRDefault="008A591D" w:rsidP="008A591D">
      <w:pPr>
        <w:jc w:val="center"/>
        <w:rPr>
          <w:rFonts w:ascii="Arial Narrow" w:hAnsi="Arial Narrow"/>
          <w:sz w:val="32"/>
          <w:szCs w:val="32"/>
        </w:rPr>
      </w:pPr>
      <w:r w:rsidRPr="008A591D">
        <w:rPr>
          <w:rFonts w:ascii="Arial Narrow" w:hAnsi="Arial Narrow"/>
          <w:sz w:val="32"/>
          <w:szCs w:val="32"/>
        </w:rPr>
        <w:t>s22009993</w:t>
      </w:r>
    </w:p>
    <w:p w14:paraId="2C2B52E2" w14:textId="7DD5CC49" w:rsidR="008A591D" w:rsidRPr="008A591D" w:rsidRDefault="008A591D" w:rsidP="008A591D">
      <w:pPr>
        <w:jc w:val="center"/>
        <w:rPr>
          <w:rFonts w:ascii="Arial Narrow" w:hAnsi="Arial Narrow"/>
          <w:sz w:val="32"/>
          <w:szCs w:val="32"/>
        </w:rPr>
      </w:pPr>
      <w:r w:rsidRPr="008A591D">
        <w:rPr>
          <w:rFonts w:ascii="Arial Narrow" w:hAnsi="Arial Narrow"/>
          <w:sz w:val="32"/>
          <w:szCs w:val="32"/>
        </w:rPr>
        <w:t>222513186</w:t>
      </w:r>
    </w:p>
    <w:p w14:paraId="163E385C" w14:textId="15176D90" w:rsidR="00577960" w:rsidRPr="008A591D" w:rsidRDefault="008A591D" w:rsidP="008A591D">
      <w:pPr>
        <w:jc w:val="center"/>
        <w:rPr>
          <w:rFonts w:ascii="Arial Narrow" w:hAnsi="Arial Narrow"/>
          <w:sz w:val="32"/>
          <w:szCs w:val="32"/>
        </w:rPr>
      </w:pPr>
      <w:r w:rsidRPr="008A591D">
        <w:rPr>
          <w:rFonts w:ascii="Arial Narrow" w:hAnsi="Arial Narrow"/>
          <w:sz w:val="32"/>
          <w:szCs w:val="32"/>
        </w:rPr>
        <w:t>2024/2025</w:t>
      </w:r>
    </w:p>
    <w:p w14:paraId="489702A4" w14:textId="77777777" w:rsidR="008A591D" w:rsidRDefault="008A591D" w:rsidP="008A591D">
      <w:pPr>
        <w:jc w:val="center"/>
      </w:pPr>
    </w:p>
    <w:p w14:paraId="1BE76288" w14:textId="77777777" w:rsidR="005D2391" w:rsidRDefault="005D2391" w:rsidP="005D2391">
      <w:pPr>
        <w:rPr>
          <w:b/>
          <w:bCs/>
        </w:rPr>
      </w:pPr>
    </w:p>
    <w:p w14:paraId="39E03DE3" w14:textId="77777777" w:rsidR="005D2391" w:rsidRDefault="005D2391" w:rsidP="005D2391">
      <w:pPr>
        <w:rPr>
          <w:b/>
          <w:bCs/>
        </w:rPr>
      </w:pPr>
    </w:p>
    <w:p w14:paraId="2E83BD5C" w14:textId="16BBB375" w:rsidR="005D2391" w:rsidRPr="005D2391" w:rsidRDefault="005D2391" w:rsidP="005D2391">
      <w:pPr>
        <w:rPr>
          <w:b/>
          <w:bCs/>
        </w:rPr>
      </w:pPr>
      <w:r w:rsidRPr="005D2391">
        <w:rPr>
          <w:b/>
          <w:bCs/>
        </w:rPr>
        <w:t>System Overview</w:t>
      </w:r>
    </w:p>
    <w:p w14:paraId="0F044F90" w14:textId="77777777" w:rsidR="005D2391" w:rsidRPr="005D2391" w:rsidRDefault="005D2391" w:rsidP="005D2391">
      <w:r w:rsidRPr="005D2391">
        <w:t xml:space="preserve">This project models the </w:t>
      </w:r>
      <w:r w:rsidRPr="005D2391">
        <w:rPr>
          <w:b/>
          <w:bCs/>
        </w:rPr>
        <w:t>monthly outpatient clinic process</w:t>
      </w:r>
      <w:r w:rsidRPr="005D2391">
        <w:t xml:space="preserve"> in a government hospital — focusing on the </w:t>
      </w:r>
      <w:r w:rsidRPr="005D2391">
        <w:rPr>
          <w:b/>
          <w:bCs/>
        </w:rPr>
        <w:t>waiting time</w:t>
      </w:r>
      <w:r w:rsidRPr="005D2391">
        <w:t xml:space="preserve"> patients experience when consulting doctors during the morning session (8:00 a.m. – 12:00 p.m.).</w:t>
      </w:r>
    </w:p>
    <w:p w14:paraId="336CF253" w14:textId="77777777" w:rsidR="005D2391" w:rsidRPr="005D2391" w:rsidRDefault="005D2391" w:rsidP="005D2391">
      <w:r w:rsidRPr="005D2391">
        <w:t>Patients arrive early to collect tokens and wait to be seen by available doctors. Due to high patient load and limited doctor availability, long waiting times and congestion occur.</w:t>
      </w:r>
    </w:p>
    <w:p w14:paraId="759917AA" w14:textId="77777777" w:rsidR="005D2391" w:rsidRDefault="005D2391" w:rsidP="005D2391">
      <w:r w:rsidRPr="005D2391">
        <w:t xml:space="preserve">The system exhibits characteristics of a </w:t>
      </w:r>
      <w:r w:rsidRPr="005D2391">
        <w:rPr>
          <w:b/>
          <w:bCs/>
        </w:rPr>
        <w:t>queuing system</w:t>
      </w:r>
      <w:r w:rsidRPr="005D2391">
        <w:t>, making it suitable for performance modeling and analysis.</w:t>
      </w:r>
    </w:p>
    <w:p w14:paraId="6DED5261" w14:textId="77777777" w:rsidR="005D2391" w:rsidRDefault="005D2391" w:rsidP="005D2391"/>
    <w:p w14:paraId="12D00253" w14:textId="77777777" w:rsidR="005D2391" w:rsidRPr="005D2391" w:rsidRDefault="005D2391" w:rsidP="005D2391">
      <w:pPr>
        <w:rPr>
          <w:b/>
          <w:bCs/>
        </w:rPr>
      </w:pPr>
      <w:r w:rsidRPr="005D2391">
        <w:rPr>
          <w:b/>
          <w:bCs/>
        </w:rPr>
        <w:t>Performance Objective</w:t>
      </w:r>
    </w:p>
    <w:p w14:paraId="50F5D78F" w14:textId="77777777" w:rsidR="005D2391" w:rsidRPr="005D2391" w:rsidRDefault="005D2391" w:rsidP="005D2391">
      <w:r w:rsidRPr="005D2391">
        <w:rPr>
          <w:b/>
          <w:bCs/>
        </w:rPr>
        <w:t>Objective:</w:t>
      </w:r>
      <w:r w:rsidRPr="005D2391">
        <w:br/>
        <w:t xml:space="preserve">To </w:t>
      </w:r>
      <w:r w:rsidRPr="005D2391">
        <w:rPr>
          <w:b/>
          <w:bCs/>
        </w:rPr>
        <w:t>minimize the average patient waiting time</w:t>
      </w:r>
      <w:r w:rsidRPr="005D2391">
        <w:t xml:space="preserve"> between arrival and the start of consultation.</w:t>
      </w:r>
    </w:p>
    <w:p w14:paraId="025B65A4" w14:textId="77777777" w:rsidR="005D2391" w:rsidRPr="005D2391" w:rsidRDefault="005D2391" w:rsidP="005D2391">
      <w:r w:rsidRPr="005D2391">
        <w:t xml:space="preserve">This is achieved by modeling the system as an </w:t>
      </w:r>
      <w:r w:rsidRPr="005D2391">
        <w:rPr>
          <w:b/>
          <w:bCs/>
        </w:rPr>
        <w:t>M/M/c queue</w:t>
      </w:r>
      <w:r w:rsidRPr="005D2391">
        <w:t xml:space="preserve"> (Poisson arrivals, exponential service, multiple servers) and varying the number of doctors (c) to observe its effect on performance.</w:t>
      </w:r>
    </w:p>
    <w:p w14:paraId="3D84C586" w14:textId="77777777" w:rsidR="005D2391" w:rsidRPr="005D2391" w:rsidRDefault="005D2391" w:rsidP="005D2391"/>
    <w:p w14:paraId="01C264F5" w14:textId="77777777" w:rsidR="008A591D" w:rsidRDefault="008A591D" w:rsidP="008A591D"/>
    <w:sectPr w:rsidR="008A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1D"/>
    <w:rsid w:val="00533B5B"/>
    <w:rsid w:val="00577960"/>
    <w:rsid w:val="005D2391"/>
    <w:rsid w:val="006652C3"/>
    <w:rsid w:val="008A591D"/>
    <w:rsid w:val="00990371"/>
    <w:rsid w:val="00AA1BE8"/>
    <w:rsid w:val="00F1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9422"/>
  <w15:chartTrackingRefBased/>
  <w15:docId w15:val="{70245831-6C00-4527-9980-1F22B6CF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9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M. Fathima Humaira</dc:creator>
  <cp:keywords/>
  <dc:description/>
  <cp:lastModifiedBy>A. M. Fathima Humaira</cp:lastModifiedBy>
  <cp:revision>2</cp:revision>
  <dcterms:created xsi:type="dcterms:W3CDTF">2025-10-31T12:16:00Z</dcterms:created>
  <dcterms:modified xsi:type="dcterms:W3CDTF">2025-10-31T12:30:00Z</dcterms:modified>
</cp:coreProperties>
</file>