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E2AD2A" w14:textId="77777777" w:rsidR="00A94ECF" w:rsidRDefault="00A94ECF" w:rsidP="00A94ECF">
      <w:pPr>
        <w:pStyle w:val="BodyText"/>
        <w:rPr>
          <w:b/>
          <w:bCs/>
          <w:lang w:val="en-GB"/>
        </w:rPr>
      </w:pPr>
      <w:r>
        <w:rPr>
          <w:b/>
          <w:bCs/>
        </w:rPr>
        <w:t>Litigation Matter</w:t>
      </w:r>
    </w:p>
    <w:p w14:paraId="5B67C715" w14:textId="4919F7BA" w:rsidR="00FE4FED" w:rsidRPr="00A94ECF" w:rsidRDefault="00A94ECF" w:rsidP="00A94ECF">
      <w:r>
        <w:t>As this is a litigation matter, please take steps to ensure that all documents that are relevant or potentially relevant to the matter continue to be preserved and are not destroyed (even as part of routine document management processes). This will include electronic documents. To the extent that you have any questions or concerns about your document preservation obligations, please do not hesitate to contact me or [appropriate fee earner].</w:t>
      </w:r>
    </w:p>
    <w:sectPr w:rsidR="00FE4FED" w:rsidRPr="00A94ECF" w:rsidSect="00F12B02">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435C"/>
    <w:rsid w:val="0015435C"/>
    <w:rsid w:val="00224EB0"/>
    <w:rsid w:val="00431659"/>
    <w:rsid w:val="00646CF2"/>
    <w:rsid w:val="0092068B"/>
    <w:rsid w:val="00986255"/>
    <w:rsid w:val="00A42464"/>
    <w:rsid w:val="00A568B8"/>
    <w:rsid w:val="00A94ECF"/>
    <w:rsid w:val="00B17771"/>
    <w:rsid w:val="00EB7796"/>
    <w:rsid w:val="00F12B02"/>
    <w:rsid w:val="00FE4FE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C84BFE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94ECF"/>
    <w:pPr>
      <w:spacing w:after="0" w:line="240" w:lineRule="auto"/>
    </w:pPr>
    <w:rPr>
      <w:rFonts w:ascii="Calibri" w:hAnsi="Calibri" w:cs="Calibr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9"/>
    <w:semiHidden/>
    <w:unhideWhenUsed/>
    <w:rsid w:val="0092068B"/>
    <w:pPr>
      <w:spacing w:after="120" w:line="259" w:lineRule="auto"/>
    </w:pPr>
    <w:rPr>
      <w:rFonts w:asciiTheme="minorHAnsi" w:hAnsiTheme="minorHAnsi" w:cstheme="minorBidi"/>
      <w:lang w:val="nl-NL"/>
    </w:rPr>
  </w:style>
  <w:style w:type="character" w:customStyle="1" w:styleId="BodyTextChar">
    <w:name w:val="Body Text Char"/>
    <w:basedOn w:val="DefaultParagraphFont"/>
    <w:link w:val="BodyText"/>
    <w:uiPriority w:val="99"/>
    <w:semiHidden/>
    <w:rsid w:val="0092068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115862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MEL Lit Clause.dotx</Template>
  <TotalTime>1</TotalTime>
  <Pages>1</Pages>
  <Words>69</Words>
  <Characters>394</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Owen Thomas</dc:creator>
  <cp:keywords/>
  <dc:description/>
  <cp:lastModifiedBy>Kevin Williams</cp:lastModifiedBy>
  <cp:revision>2</cp:revision>
  <dcterms:created xsi:type="dcterms:W3CDTF">2023-04-28T16:17:00Z</dcterms:created>
  <dcterms:modified xsi:type="dcterms:W3CDTF">2023-04-28T16:17:00Z</dcterms:modified>
</cp:coreProperties>
</file>