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44"/>
          <w:szCs w:val="44"/>
        </w:rPr>
        <w:t xml:space="preserve">Task 05 — Apex Integration with ExchangeRate-API</w:t>
      </w:r>
    </w:p>
    <w:p>
      <w:pPr>
        <w:spacing w:after="100"/>
        <w:jc w:val="center"/>
      </w:pPr>
      <w:r>
        <w:rPr>
          <w:color w:val="444444"/>
          <w:sz w:val="28"/>
          <w:szCs w:val="28"/>
        </w:rPr>
        <w:t xml:space="preserve">Comprehensive Technical Report and Advanced Apex Reference</w:t>
      </w:r>
    </w:p>
    <w:p>
      <w:pPr>
        <w:spacing w:after="700"/>
        <w:jc w:val="center"/>
      </w:pPr>
      <w:r>
        <w:rPr>
          <w:i/>
          <w:iCs/>
          <w:color w:val="666666"/>
          <w:sz w:val="20"/>
          <w:szCs w:val="20"/>
        </w:rPr>
        <w:t xml:space="preserve">A worked example of secure external integration, bulkified processing, and asynchronous automation on the Salesforce platform</w:t>
      </w:r>
    </w:p>
    <w:p>
      <w:pPr>
        <w:spacing w:after="120"/>
        <w:jc w:val="center"/>
      </w:pPr>
      <w:r>
        <w:rPr>
          <w:sz w:val="22"/>
          <w:szCs w:val="22"/>
        </w:rPr>
        <w:t xml:space="preserve">Story #643116  |  BJIT Academy — Young Software Developer Program 2026</w:t>
      </w:r>
    </w:p>
    <w:p>
      <w:pPr>
        <w:spacing w:after="120"/>
        <w:jc w:val="center"/>
      </w:pPr>
      <w:r>
        <w:rPr>
          <w:sz w:val="22"/>
          <w:szCs w:val="22"/>
        </w:rPr>
        <w:t xml:space="preserve">ERP, SAP &amp; Salesforce Track — Salesforce Apex Foundations</w:t>
      </w:r>
    </w:p>
    <w:p>
      <w:pPr>
        <w:spacing w:after="120"/>
        <w:jc w:val="center"/>
      </w:pPr>
      <w:r>
        <w:rPr>
          <w:sz w:val="22"/>
          <w:szCs w:val="22"/>
        </w:rPr>
        <w:t xml:space="preserve">Prepared by: Ajher</w:t>
      </w:r>
    </w:p>
    <w:p>
      <w:pPr>
        <w:spacing w:after="120"/>
        <w:jc w:val="center"/>
      </w:pPr>
      <w:r>
        <w:rPr>
          <w:sz w:val="22"/>
          <w:szCs w:val="22"/>
        </w:rPr>
        <w:t xml:space="preserve">Last updated: 25 September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Document</w:t>
      </w:r>
    </w:p>
    <w:p>
      <w:pPr>
        <w:spacing w:after="160"/>
      </w:pPr>
      <w:r>
        <w:rPr>
          <w:b w:val="false"/>
          <w:bCs w:val="false"/>
          <w:i w:val="false"/>
          <w:iCs w:val="false"/>
        </w:rPr>
        <w:t xml:space="preserve">This document serves two purposes. First, it is the complete technical record of Task 05: what was built, how it was configured, why each design decision was made, and what evidence confirms it works. Second, every section touching a non-trivial Apex or platform pattern is written to stand on its own as a reference for future work — if a similar problem arises with a different external API or a different bulk-processing or asynchronous-automation need, the reasoning here should transfer directly, not just the specific field and class names from this task.</w:t>
      </w:r>
    </w:p>
    <w:p>
      <w:pPr>
        <w:spacing w:after="160"/>
      </w:pPr>
      <w:r>
        <w:rPr>
          <w:b w:val="false"/>
          <w:bCs w:val="false"/>
          <w:i w:val="false"/>
          <w:iCs w:val="false"/>
        </w:rPr>
        <w:t xml:space="preserve">Sections labeled "Concept Deep Dive" step back from the specific implementation to explain the underlying Salesforce platform mechanism in general terms before returning to how it was applied here. Appendix C is a standalone glossary of every advanced concept used, for quick lookup without re-reading the surrounding narrative.</w:t>
      </w:r>
    </w:p>
    <w:p>
      <w:r>
        <w:br w:type="page"/>
      </w:r>
    </w:p>
    <w:p>
      <w:pPr>
        <w:pStyle w:val="Heading1"/>
        <w:spacing w:after="200" w:before="400"/>
      </w:pPr>
      <w:r>
        <w:t xml:space="preserve">1. Task Overview</w:t>
      </w:r>
    </w:p>
    <w:p>
      <w:pPr>
        <w:spacing w:after="160"/>
      </w:pPr>
      <w:r>
        <w:rPr>
          <w:b w:val="false"/>
          <w:bCs w:val="false"/>
          <w:i w:val="false"/>
          <w:iCs w:val="false"/>
        </w:rPr>
        <w:t xml:space="preserve">This task implements a Salesforce Apex integration that converts the BDT (Bangladeshi Taka) Amount on every Opportunity into a currency specified per-record in a new "Expected Currency Type" field, using the live exchange rate from the third-party ExchangeRate-API service.</w:t>
      </w:r>
    </w:p>
    <w:p>
      <w:pPr>
        <w:spacing w:after="160"/>
      </w:pPr>
      <w:r>
        <w:rPr>
          <w:b w:val="false"/>
          <w:bCs w:val="false"/>
          <w:i w:val="false"/>
          <w:iCs w:val="false"/>
        </w:rPr>
        <w:t xml:space="preserve">On its surface this looks like a single formula — multiply an amount by a rate. What makes it a genuinely representative "advanced Apex" exercise is everything the formula is wrapped in: a secure, key-free way to call an external service; a design that scales to hundreds of records without wasting API calls or breaching governor limits; two different automation entry points (a one-time bulk pass and ongoing real-time updates) that must never disagree with each other; and a failure-handling strategy that treats "the API said no" as an expected, first-class outcome rather than an exception to be caught and forgotten.</w:t>
      </w:r>
    </w:p>
    <w:p>
      <w:pPr>
        <w:pStyle w:val="Heading2"/>
        <w:spacing w:after="150" w:before="300"/>
      </w:pPr>
      <w:r>
        <w:t xml:space="preserve">1.1 Why this task is a good vehicle for advanced Apex patterns</w:t>
      </w:r>
    </w:p>
    <w:p>
      <w:pPr>
        <w:pStyle w:val="ListParagraph"/>
        <w:numPr>
          <w:ilvl w:val="0"/>
          <w:numId w:val="1"/>
        </w:numPr>
        <w:spacing w:after="80"/>
      </w:pPr>
      <w:r>
        <w:t xml:space="preserve">It requires calling out to a real, rate-limited external system — forcing a decision about authentication, timeouts, and how to minimize wasted requests.</w:t>
      </w:r>
    </w:p>
    <w:p>
      <w:pPr>
        <w:pStyle w:val="ListParagraph"/>
        <w:numPr>
          <w:ilvl w:val="0"/>
          <w:numId w:val="1"/>
        </w:numPr>
        <w:spacing w:after="80"/>
      </w:pPr>
      <w:r>
        <w:t xml:space="preserve">It must process an existing dataset of ~500 records in one pass — forcing bulkification and Batchable design rather than a single-record mindset.</w:t>
      </w:r>
    </w:p>
    <w:p>
      <w:pPr>
        <w:pStyle w:val="ListParagraph"/>
        <w:numPr>
          <w:ilvl w:val="0"/>
          <w:numId w:val="1"/>
        </w:numPr>
        <w:spacing w:after="80"/>
      </w:pPr>
      <w:r>
        <w:t xml:space="preserve">It must also react to ongoing changes on individual records — forcing a decision about triggers, and specifically about why triggers cannot make callouts directly.</w:t>
      </w:r>
    </w:p>
    <w:p>
      <w:pPr>
        <w:pStyle w:val="ListParagraph"/>
        <w:numPr>
          <w:ilvl w:val="0"/>
          <w:numId w:val="1"/>
        </w:numPr>
        <w:spacing w:after="80"/>
      </w:pPr>
      <w:r>
        <w:t xml:space="preserve">It must fail gracefully and be correctable after the fact — forcing a real design for error state, partial-failure DML, and reprocessing rather than an all-or-nothing script.</w:t>
      </w:r>
    </w:p>
    <w:p>
      <w:pPr>
        <w:pStyle w:val="ListParagraph"/>
        <w:numPr>
          <w:ilvl w:val="0"/>
          <w:numId w:val="1"/>
        </w:numPr>
        <w:spacing w:after="80"/>
      </w:pPr>
      <w:r>
        <w:t xml:space="preserve">It must be verifiably secure and testable — forcing explicit credential handling, field-level security enforcement, and full callout mocking in tests.</w:t>
      </w:r>
    </w:p>
    <w:p>
      <w:pPr>
        <w:pStyle w:val="Heading2"/>
        <w:spacing w:after="150" w:before="300"/>
      </w:pPr>
      <w:r>
        <w:t xml:space="preserve">1.2 What this report covers</w:t>
      </w:r>
    </w:p>
    <w:p>
      <w:pPr>
        <w:pStyle w:val="ListParagraph"/>
        <w:numPr>
          <w:ilvl w:val="0"/>
          <w:numId w:val="1"/>
        </w:numPr>
        <w:spacing w:after="80"/>
      </w:pPr>
      <w:r>
        <w:t xml:space="preserve">A full requirements traceability matrix against every REQ item in the assignment</w:t>
      </w:r>
    </w:p>
    <w:p>
      <w:pPr>
        <w:pStyle w:val="ListParagraph"/>
        <w:numPr>
          <w:ilvl w:val="0"/>
          <w:numId w:val="1"/>
        </w:numPr>
        <w:spacing w:after="80"/>
      </w:pPr>
      <w:r>
        <w:t xml:space="preserve">Deep explanations of platform configuration: the API key, Named/External Credential, and Permission Set, including why this pattern exists and what it protects against</w:t>
      </w:r>
    </w:p>
    <w:p>
      <w:pPr>
        <w:pStyle w:val="ListParagraph"/>
        <w:numPr>
          <w:ilvl w:val="0"/>
          <w:numId w:val="1"/>
        </w:numPr>
        <w:spacing w:after="80"/>
      </w:pPr>
      <w:r>
        <w:t xml:space="preserve">The complete data model, with the reasoning behind every field type choice</w:t>
      </w:r>
    </w:p>
    <w:p>
      <w:pPr>
        <w:pStyle w:val="ListParagraph"/>
        <w:numPr>
          <w:ilvl w:val="0"/>
          <w:numId w:val="1"/>
        </w:numPr>
        <w:spacing w:after="80"/>
      </w:pPr>
      <w:r>
        <w:t xml:space="preserve">Full Apex source for every class, trigger, and test class — with a "Concept Deep Dive" alongside each non-trivial pattern</w:t>
      </w:r>
    </w:p>
    <w:p>
      <w:pPr>
        <w:pStyle w:val="ListParagraph"/>
        <w:numPr>
          <w:ilvl w:val="0"/>
          <w:numId w:val="1"/>
        </w:numPr>
        <w:spacing w:after="80"/>
      </w:pPr>
      <w:r>
        <w:t xml:space="preserve">A complete build journal: every bug encountered, its root cause, and its fix, in the order it happened</w:t>
      </w:r>
    </w:p>
    <w:p>
      <w:pPr>
        <w:pStyle w:val="ListParagraph"/>
        <w:numPr>
          <w:ilvl w:val="0"/>
          <w:numId w:val="1"/>
        </w:numPr>
        <w:spacing w:after="80"/>
      </w:pPr>
      <w:r>
        <w:t xml:space="preserve">A dedicated security and best-practices review (governor limits, separation of concerns, credential handling, field-level security)</w:t>
      </w:r>
    </w:p>
    <w:p>
      <w:pPr>
        <w:pStyle w:val="ListParagraph"/>
        <w:numPr>
          <w:ilvl w:val="0"/>
          <w:numId w:val="1"/>
        </w:numPr>
        <w:spacing w:after="80"/>
      </w:pPr>
      <w:r>
        <w:t xml:space="preserve">Full evidence of correct processing against the real ~500-record dataset</w:t>
      </w:r>
    </w:p>
    <w:p>
      <w:pPr>
        <w:pStyle w:val="ListParagraph"/>
        <w:numPr>
          <w:ilvl w:val="0"/>
          <w:numId w:val="1"/>
        </w:numPr>
        <w:spacing w:after="80"/>
      </w:pPr>
      <w:r>
        <w:t xml:space="preserve">Appendix C: a standalone glossary of every advanced Apex/platform concept used, for future reference</w:t>
      </w:r>
    </w:p>
    <w:p>
      <w:r>
        <w:br w:type="page"/>
      </w:r>
    </w:p>
    <w:p>
      <w:pPr>
        <w:pStyle w:val="Heading1"/>
        <w:spacing w:after="200" w:before="400"/>
      </w:pPr>
      <w:r>
        <w:t xml:space="preserve">2.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tblHeader/>
        </w:trPr>
        <w:tc>
          <w:tcPr>
            <w:tcW w:type="dxa" w:w="1300"/>
            <w:shd w:fill="D9E2F3" w:color="auto" w:val="clear"/>
          </w:tcPr>
          <w:p>
            <w:r>
              <w:rPr>
                <w:b/>
                <w:bCs/>
                <w:sz w:val="20"/>
                <w:szCs w:val="20"/>
              </w:rPr>
              <w:t xml:space="preserve">REQ</w:t>
            </w:r>
          </w:p>
        </w:tc>
        <w:tc>
          <w:tcPr>
            <w:tcW w:type="dxa" w:w="4600"/>
            <w:shd w:fill="D9E2F3" w:color="auto" w:val="clear"/>
          </w:tcPr>
          <w:p>
            <w:r>
              <w:rPr>
                <w:b/>
                <w:bCs/>
                <w:sz w:val="20"/>
                <w:szCs w:val="20"/>
              </w:rPr>
              <w:t xml:space="preserve">Requirement</w:t>
            </w:r>
          </w:p>
        </w:tc>
        <w:tc>
          <w:tcPr>
            <w:tcW w:type="dxa" w:w="3460"/>
            <w:shd w:fill="D9E2F3" w:color="auto" w:val="clear"/>
          </w:tcPr>
          <w:p>
            <w:r>
              <w:rPr>
                <w:b/>
                <w:bCs/>
                <w:sz w:val="20"/>
                <w:szCs w:val="20"/>
              </w:rPr>
              <w:t xml:space="preserve">Implementation</w:t>
            </w:r>
          </w:p>
        </w:tc>
      </w:tr>
      <w:tr>
        <w:tc>
          <w:tcPr>
            <w:tcW w:type="dxa" w:w="1300"/>
          </w:tcPr>
          <w:p>
            <w:r>
              <w:rPr>
                <w:sz w:val="20"/>
                <w:szCs w:val="20"/>
              </w:rPr>
              <w:t xml:space="preserve">REQ 01</w:t>
            </w:r>
          </w:p>
        </w:tc>
        <w:tc>
          <w:tcPr>
            <w:tcW w:type="dxa" w:w="4600"/>
          </w:tcPr>
          <w:p>
            <w:r>
              <w:rPr>
                <w:sz w:val="20"/>
                <w:szCs w:val="20"/>
              </w:rPr>
              <w:t xml:space="preserve">Six new Opportunity fields for currency tracking</w:t>
            </w:r>
          </w:p>
        </w:tc>
        <w:tc>
          <w:tcPr>
            <w:tcW w:type="dxa" w:w="3460"/>
          </w:tcPr>
          <w:p>
            <w:r>
              <w:rPr>
                <w:sz w:val="20"/>
                <w:szCs w:val="20"/>
              </w:rPr>
              <w:t xml:space="preserve">Expected_Currency_Type__c, Expected_Currency_Amount__c, Exchange_Rate__c, Currency_Last_Updated__c, Currency_Update_Status__c, Currency_Error_Message__c — Section 5.1</w:t>
            </w:r>
          </w:p>
        </w:tc>
      </w:tr>
      <w:tr>
        <w:tc>
          <w:tcPr>
            <w:tcW w:type="dxa" w:w="1300"/>
          </w:tcPr>
          <w:p>
            <w:r>
              <w:rPr>
                <w:sz w:val="20"/>
                <w:szCs w:val="20"/>
              </w:rPr>
              <w:t xml:space="preserve">REQ 02</w:t>
            </w:r>
          </w:p>
        </w:tc>
        <w:tc>
          <w:tcPr>
            <w:tcW w:type="dxa" w:w="4600"/>
          </w:tcPr>
          <w:p>
            <w:r>
              <w:rPr>
                <w:sz w:val="20"/>
                <w:szCs w:val="20"/>
              </w:rPr>
              <w:t xml:space="preserve">Secure API configuration; key never hardcoded</w:t>
            </w:r>
          </w:p>
        </w:tc>
        <w:tc>
          <w:tcPr>
            <w:tcW w:type="dxa" w:w="3460"/>
          </w:tcPr>
          <w:p>
            <w:r>
              <w:rPr>
                <w:sz w:val="20"/>
                <w:szCs w:val="20"/>
              </w:rPr>
              <w:t xml:space="preserve">External Credential + Named Credential using a Custom Header for Bearer authentication — Section 4</w:t>
            </w:r>
          </w:p>
        </w:tc>
      </w:tr>
      <w:tr>
        <w:tc>
          <w:tcPr>
            <w:tcW w:type="dxa" w:w="1300"/>
          </w:tcPr>
          <w:p>
            <w:r>
              <w:rPr>
                <w:sz w:val="20"/>
                <w:szCs w:val="20"/>
              </w:rPr>
              <w:t xml:space="preserve">REQ 03</w:t>
            </w:r>
          </w:p>
        </w:tc>
        <w:tc>
          <w:tcPr>
            <w:tcW w:type="dxa" w:w="4600"/>
          </w:tcPr>
          <w:p>
            <w:r>
              <w:rPr>
                <w:sz w:val="20"/>
                <w:szCs w:val="20"/>
              </w:rPr>
              <w:t xml:space="preserve">Conversion formula (Amount x Rate)</w:t>
            </w:r>
          </w:p>
        </w:tc>
        <w:tc>
          <w:tcPr>
            <w:tcW w:type="dxa" w:w="3460"/>
          </w:tcPr>
          <w:p>
            <w:r>
              <w:rPr>
                <w:sz w:val="20"/>
                <w:szCs w:val="20"/>
              </w:rPr>
              <w:t xml:space="preserve">CurrencyConversionService.processOpportunities() — Section 7</w:t>
            </w:r>
          </w:p>
        </w:tc>
      </w:tr>
      <w:tr>
        <w:tc>
          <w:tcPr>
            <w:tcW w:type="dxa" w:w="1300"/>
          </w:tcPr>
          <w:p>
            <w:r>
              <w:rPr>
                <w:sz w:val="20"/>
                <w:szCs w:val="20"/>
              </w:rPr>
              <w:t xml:space="preserve">REQ 04</w:t>
            </w:r>
          </w:p>
        </w:tc>
        <w:tc>
          <w:tcPr>
            <w:tcW w:type="dxa" w:w="4600"/>
          </w:tcPr>
          <w:p>
            <w:r>
              <w:rPr>
                <w:sz w:val="20"/>
                <w:szCs w:val="20"/>
              </w:rPr>
              <w:t xml:space="preserve">Process the existing ~500 Opportunities within governor limits</w:t>
            </w:r>
          </w:p>
        </w:tc>
        <w:tc>
          <w:tcPr>
            <w:tcW w:type="dxa" w:w="3460"/>
          </w:tcPr>
          <w:p>
            <w:r>
              <w:rPr>
                <w:sz w:val="20"/>
                <w:szCs w:val="20"/>
              </w:rPr>
              <w:t xml:space="preserve">CurrencyConversionBatch, Database.Batchable in 200-record chunks — Section 8</w:t>
            </w:r>
          </w:p>
        </w:tc>
      </w:tr>
      <w:tr>
        <w:tc>
          <w:tcPr>
            <w:tcW w:type="dxa" w:w="1300"/>
          </w:tcPr>
          <w:p>
            <w:r>
              <w:rPr>
                <w:sz w:val="20"/>
                <w:szCs w:val="20"/>
              </w:rPr>
              <w:t xml:space="preserve">REQ 05</w:t>
            </w:r>
          </w:p>
        </w:tc>
        <w:tc>
          <w:tcPr>
            <w:tcW w:type="dxa" w:w="4600"/>
          </w:tcPr>
          <w:p>
            <w:r>
              <w:rPr>
                <w:sz w:val="20"/>
                <w:szCs w:val="20"/>
              </w:rPr>
              <w:t xml:space="preserve">Minimize external API calls</w:t>
            </w:r>
          </w:p>
        </w:tc>
        <w:tc>
          <w:tcPr>
            <w:tcW w:type="dxa" w:w="3460"/>
          </w:tcPr>
          <w:p>
            <w:r>
              <w:rPr>
                <w:sz w:val="20"/>
                <w:szCs w:val="20"/>
              </w:rPr>
              <w:t xml:space="preserve">Records grouped by currency before any callout; one callout per distinct supported currency per chunk; unsupported currencies never call out at all</w:t>
            </w:r>
          </w:p>
        </w:tc>
      </w:tr>
      <w:tr>
        <w:tc>
          <w:tcPr>
            <w:tcW w:type="dxa" w:w="1300"/>
          </w:tcPr>
          <w:p>
            <w:r>
              <w:rPr>
                <w:sz w:val="20"/>
                <w:szCs w:val="20"/>
              </w:rPr>
              <w:t xml:space="preserve">REQ 06</w:t>
            </w:r>
          </w:p>
        </w:tc>
        <w:tc>
          <w:tcPr>
            <w:tcW w:type="dxa" w:w="4600"/>
          </w:tcPr>
          <w:p>
            <w:r>
              <w:rPr>
                <w:sz w:val="20"/>
                <w:szCs w:val="20"/>
              </w:rPr>
              <w:t xml:space="preserve">Exchange Rate History tracking object</w:t>
            </w:r>
          </w:p>
        </w:tc>
        <w:tc>
          <w:tcPr>
            <w:tcW w:type="dxa" w:w="3460"/>
          </w:tcPr>
          <w:p>
            <w:r>
              <w:rPr>
                <w:sz w:val="20"/>
                <w:szCs w:val="20"/>
              </w:rPr>
              <w:t xml:space="preserve">Exchange_Rate_History__c — Section 5.2</w:t>
            </w:r>
          </w:p>
        </w:tc>
      </w:tr>
      <w:tr>
        <w:tc>
          <w:tcPr>
            <w:tcW w:type="dxa" w:w="1300"/>
          </w:tcPr>
          <w:p>
            <w:r>
              <w:rPr>
                <w:sz w:val="20"/>
                <w:szCs w:val="20"/>
              </w:rPr>
              <w:t xml:space="preserve">REQ 07</w:t>
            </w:r>
          </w:p>
        </w:tc>
        <w:tc>
          <w:tcPr>
            <w:tcW w:type="dxa" w:w="4600"/>
          </w:tcPr>
          <w:p>
            <w:r>
              <w:rPr>
                <w:sz w:val="20"/>
                <w:szCs w:val="20"/>
              </w:rPr>
              <w:t xml:space="preserve">Opportunity Currency Update tracking object</w:t>
            </w:r>
          </w:p>
        </w:tc>
        <w:tc>
          <w:tcPr>
            <w:tcW w:type="dxa" w:w="3460"/>
          </w:tcPr>
          <w:p>
            <w:r>
              <w:rPr>
                <w:sz w:val="20"/>
                <w:szCs w:val="20"/>
              </w:rPr>
              <w:t xml:space="preserve">Opportunity_Currency_Update__c — Section 5.3</w:t>
            </w:r>
          </w:p>
        </w:tc>
      </w:tr>
      <w:tr>
        <w:tc>
          <w:tcPr>
            <w:tcW w:type="dxa" w:w="1300"/>
          </w:tcPr>
          <w:p>
            <w:r>
              <w:rPr>
                <w:sz w:val="20"/>
                <w:szCs w:val="20"/>
              </w:rPr>
              <w:t xml:space="preserve">REQ 08</w:t>
            </w:r>
          </w:p>
        </w:tc>
        <w:tc>
          <w:tcPr>
            <w:tcW w:type="dxa" w:w="4600"/>
          </w:tcPr>
          <w:p>
            <w:r>
              <w:rPr>
                <w:sz w:val="20"/>
                <w:szCs w:val="20"/>
              </w:rPr>
              <w:t xml:space="preserve">Handle currency-type or amount changes on existing Opportunities</w:t>
            </w:r>
          </w:p>
        </w:tc>
        <w:tc>
          <w:tcPr>
            <w:tcW w:type="dxa" w:w="3460"/>
          </w:tcPr>
          <w:p>
            <w:r>
              <w:rPr>
                <w:sz w:val="20"/>
                <w:szCs w:val="20"/>
              </w:rPr>
              <w:t xml:space="preserve">OpportunityCurrencyTrigger + Handler + Queueable — Section 9</w:t>
            </w:r>
          </w:p>
        </w:tc>
      </w:tr>
      <w:tr>
        <w:tc>
          <w:tcPr>
            <w:tcW w:type="dxa" w:w="1300"/>
          </w:tcPr>
          <w:p>
            <w:r>
              <w:rPr>
                <w:sz w:val="20"/>
                <w:szCs w:val="20"/>
              </w:rPr>
              <w:t xml:space="preserve">REQ 09</w:t>
            </w:r>
          </w:p>
        </w:tc>
        <w:tc>
          <w:tcPr>
            <w:tcW w:type="dxa" w:w="4600"/>
          </w:tcPr>
          <w:p>
            <w:r>
              <w:rPr>
                <w:sz w:val="20"/>
                <w:szCs w:val="20"/>
              </w:rPr>
              <w:t xml:space="preserve">Graceful error handling; preserve prior values on failure</w:t>
            </w:r>
          </w:p>
        </w:tc>
        <w:tc>
          <w:tcPr>
            <w:tcW w:type="dxa" w:w="3460"/>
          </w:tcPr>
          <w:p>
            <w:r>
              <w:rPr>
                <w:sz w:val="20"/>
                <w:szCs w:val="20"/>
              </w:rPr>
              <w:t xml:space="preserve">All failure paths leave Expected_Currency_Amount__c untouched; Status/Error Message change instead</w:t>
            </w:r>
          </w:p>
        </w:tc>
      </w:tr>
      <w:tr>
        <w:tc>
          <w:tcPr>
            <w:tcW w:type="dxa" w:w="1300"/>
          </w:tcPr>
          <w:p>
            <w:r>
              <w:rPr>
                <w:sz w:val="20"/>
                <w:szCs w:val="20"/>
              </w:rPr>
              <w:t xml:space="preserve">REQ 10</w:t>
            </w:r>
          </w:p>
        </w:tc>
        <w:tc>
          <w:tcPr>
            <w:tcW w:type="dxa" w:w="4600"/>
          </w:tcPr>
          <w:p>
            <w:r>
              <w:rPr>
                <w:sz w:val="20"/>
                <w:szCs w:val="20"/>
              </w:rPr>
              <w:t xml:space="preserve">Support reprocessing of failed records / refreshing successful ones</w:t>
            </w:r>
          </w:p>
        </w:tc>
        <w:tc>
          <w:tcPr>
            <w:tcW w:type="dxa" w:w="3460"/>
          </w:tcPr>
          <w:p>
            <w:r>
              <w:rPr>
                <w:sz w:val="20"/>
                <w:szCs w:val="20"/>
              </w:rPr>
              <w:t xml:space="preserve">CurrencyConversionBatch(String queryFilter) overload — Section 8.2</w:t>
            </w:r>
          </w:p>
        </w:tc>
      </w:tr>
      <w:tr>
        <w:tc>
          <w:tcPr>
            <w:tcW w:type="dxa" w:w="1300"/>
          </w:tcPr>
          <w:p>
            <w:r>
              <w:rPr>
                <w:sz w:val="20"/>
                <w:szCs w:val="20"/>
              </w:rPr>
              <w:t xml:space="preserve">REQ 11</w:t>
            </w:r>
          </w:p>
        </w:tc>
        <w:tc>
          <w:tcPr>
            <w:tcW w:type="dxa" w:w="4600"/>
          </w:tcPr>
          <w:p>
            <w:r>
              <w:rPr>
                <w:sz w:val="20"/>
                <w:szCs w:val="20"/>
              </w:rPr>
              <w:t xml:space="preserve">Apex unit tests with meaningful assertions; no real callouts</w:t>
            </w:r>
          </w:p>
        </w:tc>
        <w:tc>
          <w:tcPr>
            <w:tcW w:type="dxa" w:w="3460"/>
          </w:tcPr>
          <w:p>
            <w:r>
              <w:rPr>
                <w:sz w:val="20"/>
                <w:szCs w:val="20"/>
              </w:rPr>
              <w:t xml:space="preserve">12 test methods across 4 classes, all using HttpCalloutMock — Section 10</w:t>
            </w:r>
          </w:p>
        </w:tc>
      </w:tr>
      <w:tr>
        <w:tc>
          <w:tcPr>
            <w:tcW w:type="dxa" w:w="1300"/>
          </w:tcPr>
          <w:p>
            <w:r>
              <w:rPr>
                <w:sz w:val="20"/>
                <w:szCs w:val="20"/>
              </w:rPr>
              <w:t xml:space="preserve">REQ 12</w:t>
            </w:r>
          </w:p>
        </w:tc>
        <w:tc>
          <w:tcPr>
            <w:tcW w:type="dxa" w:w="4600"/>
          </w:tcPr>
          <w:p>
            <w:r>
              <w:rPr>
                <w:sz w:val="20"/>
                <w:szCs w:val="20"/>
              </w:rPr>
              <w:t xml:space="preserve">Verification against the real ~500-record dataset</w:t>
            </w:r>
          </w:p>
        </w:tc>
        <w:tc>
          <w:tcPr>
            <w:tcW w:type="dxa" w:w="3460"/>
          </w:tcPr>
          <w:p>
            <w:r>
              <w:rPr>
                <w:sz w:val="20"/>
                <w:szCs w:val="20"/>
              </w:rPr>
              <w:t xml:space="preserve">Section 15 — Deliverable Evidence</w:t>
            </w:r>
          </w:p>
        </w:tc>
      </w:tr>
    </w:tbl>
    <w:p>
      <w:r>
        <w:br w:type="page"/>
      </w:r>
    </w:p>
    <w:p>
      <w:pPr>
        <w:pStyle w:val="Heading1"/>
        <w:spacing w:after="200" w:before="400"/>
      </w:pPr>
      <w:r>
        <w:t xml:space="preserve">3. Architecture Overview</w:t>
      </w:r>
    </w:p>
    <w:p>
      <w:pPr>
        <w:spacing w:after="160"/>
      </w:pPr>
      <w:r>
        <w:rPr>
          <w:b w:val="false"/>
          <w:bCs w:val="false"/>
          <w:i w:val="false"/>
          <w:iCs w:val="false"/>
        </w:rPr>
        <w:t xml:space="preserve">The solution is layered so that each class has exactly one responsibility, and so that the two automation entry points — a scheduled/manual bulk pass and real-time per-record automation — can never behave differently from one another, because they both call down into the same service method.</w:t>
      </w:r>
    </w:p>
    <w:p>
      <w:pPr>
        <w:shd w:fill="F2F2F2" w:color="auto" w:val="clear"/>
        <w:spacing w:after="0" w:line="260"/>
      </w:pPr>
      <w:r>
        <w:rPr>
          <w:rFonts w:ascii="Consolas" w:cs="Consolas" w:eastAsia="Consolas" w:hAnsi="Consolas"/>
          <w:sz w:val="16"/>
          <w:szCs w:val="16"/>
        </w:rPr>
        <w:t xml:space="preserve">Named Credential (Bearer key, Custom Header)</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v</w:t>
      </w:r>
    </w:p>
    <w:p>
      <w:pPr>
        <w:shd w:fill="F2F2F2" w:color="auto" w:val="clear"/>
        <w:spacing w:after="0" w:line="260"/>
      </w:pPr>
      <w:r>
        <w:rPr>
          <w:rFonts w:ascii="Consolas" w:cs="Consolas" w:eastAsia="Consolas" w:hAnsi="Consolas"/>
          <w:sz w:val="16"/>
          <w:szCs w:val="16"/>
        </w:rPr>
        <w:t xml:space="preserve">ExchangeRateApiClient        &lt;- makes the HTTP callout, parses the response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CurrencyConversionService    &lt;- FLS check, validation, currency grouping,</w:t>
      </w:r>
    </w:p>
    <w:p>
      <w:pPr>
        <w:shd w:fill="F2F2F2" w:color="auto" w:val="clear"/>
        <w:spacing w:after="0" w:line="260"/>
      </w:pPr>
      <w:r>
        <w:rPr>
          <w:rFonts w:ascii="Consolas" w:cs="Consolas" w:eastAsia="Consolas" w:hAnsi="Consolas"/>
          <w:sz w:val="16"/>
          <w:szCs w:val="16"/>
        </w:rPr>
        <w:t xml:space="preserve">   ^          ^                 calculation, defensive DML</w:t>
      </w:r>
    </w:p>
    <w:p>
      <w:pPr>
        <w:shd w:fill="F2F2F2" w:color="auto" w:val="clear"/>
        <w:spacing w:after="0" w:line="260"/>
      </w:pPr>
      <w:r>
        <w:rPr>
          <w:rFonts w:ascii="Consolas" w:cs="Consolas" w:eastAsia="Consolas" w:hAnsi="Consolas"/>
          <w:sz w:val="16"/>
          <w:szCs w:val="16"/>
        </w:rPr>
        <w:t xml:space="preserve">   |          |</w:t>
      </w:r>
    </w:p>
    <w:p>
      <w:pPr>
        <w:shd w:fill="F2F2F2" w:color="auto" w:val="clear"/>
        <w:spacing w:after="0" w:line="260"/>
      </w:pPr>
      <w:r>
        <w:rPr>
          <w:rFonts w:ascii="Consolas" w:cs="Consolas" w:eastAsia="Consolas" w:hAnsi="Consolas"/>
          <w:sz w:val="16"/>
          <w:szCs w:val="16"/>
        </w:rPr>
        <w:t xml:space="preserve">CurrencyConversionBatch   OpportunityCurrencyTrigger -&gt; Handler -&gt; Queueable</w:t>
      </w:r>
    </w:p>
    <w:p>
      <w:pPr>
        <w:shd w:fill="F2F2F2" w:color="auto" w:val="clear"/>
        <w:spacing w:after="0" w:line="260"/>
      </w:pPr>
      <w:r>
        <w:rPr>
          <w:rFonts w:ascii="Consolas" w:cs="Consolas" w:eastAsia="Consolas" w:hAnsi="Consolas"/>
          <w:sz w:val="16"/>
          <w:szCs w:val="16"/>
        </w:rPr>
        <w:t xml:space="preserve">(bulk / reprocess)         (per-record automation on insert/update)</w:t>
      </w:r>
    </w:p>
    <w:p>
      <w:pPr>
        <w:spacing w:after="160"/>
      </w:pPr>
      <w:r>
        <w:rPr>
          <w:b w:val="false"/>
          <w:bCs w:val="false"/>
          <w:i w:val="false"/>
          <w:iCs w:val="false"/>
        </w:rPr>
        <w:t xml:space="preserve"/>
      </w:r>
    </w:p>
    <w:p>
      <w:pPr>
        <w:shd w:fill="EAF1FA" w:color="auto" w:val="clear"/>
        <w:spacing w:after="0" w:before="200"/>
      </w:pPr>
      <w:r>
        <w:rPr>
          <w:b/>
          <w:bCs/>
          <w:color w:val="1F4E79"/>
          <w:sz w:val="22"/>
          <w:szCs w:val="22"/>
        </w:rPr>
        <w:t xml:space="preserve">Concept Deep Dive — Why layer it this way at all?</w:t>
      </w:r>
    </w:p>
    <w:p>
      <w:pPr>
        <w:shd w:fill="EAF1FA" w:color="auto" w:val="clear"/>
        <w:spacing w:after="200"/>
      </w:pPr>
      <w:r>
        <w:rPr>
          <w:sz w:val="20"/>
          <w:szCs w:val="20"/>
        </w:rPr>
        <w:t xml:space="preserve">A common beginner mistake in Apex is putting HTTP-calling code, business rules, and trigger-firing logic all in one class — often directly in the trigger itself. This works for a demo but breaks down the moment you need to (a) test the business logic without a real network call, (b) call the same logic from two different places (a button, a batch, a trigger) without copy-pasting it, or (c) change the API provider without touching anything except one small class. Separating "how do I call this API" (ExchangeRateApiClient) from "what do I do with the result" (CurrencyConversionService) from "when should this run" (Batch / Trigger) is the same Single Responsibility Principle used in any object-oriented language — Apex is no exception, and the platform actively rewards it because HttpCalloutMock can substitute for the entire client class in tests, cleanly, only because that class does nothing else.</w:t>
      </w:r>
    </w:p>
    <w:p>
      <w:r>
        <w:br w:type="page"/>
      </w:r>
    </w:p>
    <w:p>
      <w:pPr>
        <w:pStyle w:val="Heading1"/>
        <w:spacing w:after="200" w:before="400"/>
      </w:pPr>
      <w:r>
        <w:t xml:space="preserve">4. Platform Configuration</w:t>
      </w:r>
    </w:p>
    <w:p>
      <w:pPr>
        <w:pStyle w:val="Heading2"/>
        <w:spacing w:after="150" w:before="300"/>
      </w:pPr>
      <w:r>
        <w:t xml:space="preserve">4.1 ExchangeRate-API account and key</w:t>
      </w:r>
    </w:p>
    <w:p>
      <w:pPr>
        <w:spacing w:after="160"/>
      </w:pPr>
      <w:r>
        <w:rPr>
          <w:b w:val="false"/>
          <w:bCs w:val="false"/>
          <w:i w:val="false"/>
          <w:iCs w:val="false"/>
        </w:rPr>
        <w:t xml:space="preserve">A free-tier account was created at exchangerate-api.com. The account requires email confirmation before the key activates — an unconfirmed key returns an "inactive-account" error on every call. The key was verified directly in a browser against the pair-conversion endpoint before any Salesforce configuration began, specifically to isolate whether a later problem was ever the key itself versus the Salesforce-side wiring — a useful debugging habit whenever a new external dependency is introduced: prove the dependency works in isolation before wrapping platform code around it.</w:t>
      </w:r>
    </w:p>
    <w:p>
      <w:pPr>
        <w:pStyle w:val="Heading2"/>
        <w:spacing w:after="150" w:before="300"/>
      </w:pPr>
      <w:r>
        <w:t xml:space="preserve">4.2 External Credential and Named Credential</w:t>
      </w:r>
    </w:p>
    <w:p>
      <w:pPr>
        <w:shd w:fill="EAF1FA" w:color="auto" w:val="clear"/>
        <w:spacing w:after="0" w:before="200"/>
      </w:pPr>
      <w:r>
        <w:rPr>
          <w:b/>
          <w:bCs/>
          <w:color w:val="1F4E79"/>
          <w:sz w:val="22"/>
          <w:szCs w:val="22"/>
        </w:rPr>
        <w:t xml:space="preserve">Concept Deep Dive — Named Credentials vs. hardcoding an endpoint and key</w:t>
      </w:r>
    </w:p>
    <w:p>
      <w:pPr>
        <w:shd w:fill="EAF1FA" w:color="auto" w:val="clear"/>
        <w:spacing w:after="200"/>
      </w:pPr>
      <w:r>
        <w:rPr>
          <w:sz w:val="20"/>
          <w:szCs w:val="20"/>
        </w:rPr>
        <w:t xml:space="preserve">Without a Named Credential, an integration typically hardcodes the endpoint URL as a String literal and either hardcodes the API key (visible in source control and every debug log — a serious security defect) or stores it in a Custom Setting/Custom Metadata field that Apex reads and manually attaches as a header on every request. That manual approach works, but the key still passes through Apex variables, which means it can appear in a stack trace, a debug log, or an accidental System.debug() during troubleshooting. A Named Credential moves the endpoint and (via its linked External Credential) the authentication entirely out of Apex. The callout:MyCredential/path syntax in an HttpRequest never contains the real hostname or the key; Salesforce resolves and injects both server-side, after the Apex transaction has already been authorized. This is the standard, Salesforce-recommended pattern for any callout requiring authentication, and it is what REQ 02 ("API key never hardcoded") is specifically testing for.</w:t>
      </w:r>
    </w:p>
    <w:p>
      <w:pPr>
        <w:spacing w:after="160"/>
      </w:pPr>
      <w:r>
        <w:rPr>
          <w:b w:val="false"/>
          <w:bCs w:val="false"/>
          <w:i w:val="false"/>
          <w:iCs w:val="false"/>
        </w:rPr>
        <w:t xml:space="preserve">Configuration used:</w:t>
      </w:r>
    </w:p>
    <w:p>
      <w:pPr>
        <w:pStyle w:val="ListParagraph"/>
        <w:numPr>
          <w:ilvl w:val="0"/>
          <w:numId w:val="1"/>
        </w:numPr>
        <w:spacing w:after="80"/>
      </w:pPr>
      <w:r>
        <w:t xml:space="preserve">External Credential "ExchangeRateAPI_Cred", Authentication Protocol = Custom</w:t>
      </w:r>
    </w:p>
    <w:p>
      <w:pPr>
        <w:pStyle w:val="ListParagraph"/>
        <w:numPr>
          <w:ilvl w:val="0"/>
          <w:numId w:val="1"/>
        </w:numPr>
        <w:spacing w:after="80"/>
      </w:pPr>
      <w:r>
        <w:t xml:space="preserve">Principal "ExchangeRateAPIPrincipal" under the External Credential (required for Permission Set access, even though the actual authentication value lives in a Custom Header rather than a Principal-level Authentication Parameter)</w:t>
      </w:r>
    </w:p>
    <w:p>
      <w:pPr>
        <w:pStyle w:val="ListParagraph"/>
        <w:numPr>
          <w:ilvl w:val="0"/>
          <w:numId w:val="1"/>
        </w:numPr>
        <w:spacing w:after="80"/>
      </w:pPr>
      <w:r>
        <w:t xml:space="preserve">Custom Header on the External Credential: Name = "Authorization", Value = "Bearer &lt;API_KEY&gt;" — injected automatically on every callout made through the Named Credential; Apex never references the key</w:t>
      </w:r>
    </w:p>
    <w:p>
      <w:pPr>
        <w:pStyle w:val="ListParagraph"/>
        <w:numPr>
          <w:ilvl w:val="0"/>
          <w:numId w:val="1"/>
        </w:numPr>
        <w:spacing w:after="80"/>
      </w:pPr>
      <w:r>
        <w:t xml:space="preserve">Named Credential "ExchangeRateAPI", URL = https://v6.exchangerate-api.com/v6, linked to the External Credential above, Enabled for Callouts = true, "Generate Authorization Header" left unchecked since authentication is handled by the Custom Header rather than OAuth</w:t>
      </w:r>
    </w:p>
    <w:p>
      <w:pPr>
        <w:pStyle w:val="ListParagraph"/>
        <w:numPr>
          <w:ilvl w:val="0"/>
          <w:numId w:val="1"/>
        </w:numPr>
        <w:spacing w:after="80"/>
      </w:pPr>
      <w:r>
        <w:t xml:space="preserve">Permission Set "Currency Integration Access" granting External Credential Principal Access to ExchangeRateAPI_Cred / ExchangeRateAPIPrincipal, assigned to the running user</w:t>
      </w:r>
    </w:p>
    <w:p>
      <w:pPr>
        <w:pStyle w:val="Heading3"/>
        <w:spacing w:after="100" w:before="200"/>
      </w:pPr>
      <w:r>
        <w:t xml:space="preserve">A dead end worth documenting: the Authentication Parameter / merge-field approach</w:t>
      </w:r>
    </w:p>
    <w:p>
      <w:pPr>
        <w:spacing w:after="160"/>
      </w:pPr>
      <w:r>
        <w:rPr>
          <w:b w:val="false"/>
          <w:bCs w:val="false"/>
          <w:i w:val="false"/>
          <w:iCs w:val="false"/>
        </w:rPr>
        <w:t xml:space="preserve">The first attempt used a Principal-level Authentication Parameter, referenced in Apex via the {!$Credential.AuthHeader} merge field on the HttpRequest header. This returned HTTP 403 / invalid-key even though the identical key worked correctly when hardcoded directly into a header for a one-off diagnostic test — proving the merge field was the point of failure, not the key or the network path. This is a useful diagnostic technique in general: when a callout fails, isolate whether the failure is in the request itself (test with a hardcoded value) or in how a value is being injected (test the injection mechanism separately). The Custom Header approach was adopted instead and confirmed working immediately.</w:t>
      </w:r>
    </w:p>
    <w:p>
      <w:pPr>
        <w:shd w:fill="F2F2F2" w:color="auto" w:val="clear"/>
        <w:spacing w:after="0" w:line="260"/>
      </w:pPr>
      <w:r>
        <w:rPr>
          <w:rFonts w:ascii="Consolas" w:cs="Consolas" w:eastAsia="Consolas" w:hAnsi="Consolas"/>
          <w:sz w:val="16"/>
          <w:szCs w:val="16"/>
        </w:rPr>
        <w:t xml:space="preserve">HttpRequest req = new HttpRequest();</w:t>
      </w:r>
    </w:p>
    <w:p>
      <w:pPr>
        <w:shd w:fill="F2F2F2" w:color="auto" w:val="clear"/>
        <w:spacing w:after="0" w:line="260"/>
      </w:pPr>
      <w:r>
        <w:rPr>
          <w:rFonts w:ascii="Consolas" w:cs="Consolas" w:eastAsia="Consolas" w:hAnsi="Consolas"/>
          <w:sz w:val="16"/>
          <w:szCs w:val="16"/>
        </w:rPr>
        <w:t xml:space="preserve">req.setEndpoint('callout:ExchangeRateAPI/pair/BDT/USD');</w:t>
      </w:r>
    </w:p>
    <w:p>
      <w:pPr>
        <w:shd w:fill="F2F2F2" w:color="auto" w:val="clear"/>
        <w:spacing w:after="0" w:line="260"/>
      </w:pPr>
      <w:r>
        <w:rPr>
          <w:rFonts w:ascii="Consolas" w:cs="Consolas" w:eastAsia="Consolas" w:hAnsi="Consolas"/>
          <w:sz w:val="16"/>
          <w:szCs w:val="16"/>
        </w:rPr>
        <w:t xml:space="preserve">req.setMethod('GET');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Http http = new Http();</w:t>
      </w:r>
    </w:p>
    <w:p>
      <w:pPr>
        <w:shd w:fill="F2F2F2" w:color="auto" w:val="clear"/>
        <w:spacing w:after="0" w:line="260"/>
      </w:pPr>
      <w:r>
        <w:rPr>
          <w:rFonts w:ascii="Consolas" w:cs="Consolas" w:eastAsia="Consolas" w:hAnsi="Consolas"/>
          <w:sz w:val="16"/>
          <w:szCs w:val="16"/>
        </w:rPr>
        <w:t xml:space="preserve">HTTPResponse res = http.send(req);</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System.debug('STATUS: ' + res.getStatusCode());</w:t>
      </w:r>
    </w:p>
    <w:p>
      <w:pPr>
        <w:shd w:fill="F2F2F2" w:color="auto" w:val="clear"/>
        <w:spacing w:after="0" w:line="260"/>
      </w:pPr>
      <w:r>
        <w:rPr>
          <w:rFonts w:ascii="Consolas" w:cs="Consolas" w:eastAsia="Consolas" w:hAnsi="Consolas"/>
          <w:sz w:val="16"/>
          <w:szCs w:val="16"/>
        </w:rPr>
        <w:t xml:space="preserve">System.debug('BODY: ' + res.getBody());</w:t>
      </w:r>
    </w:p>
    <w:p>
      <w:pPr>
        <w:spacing w:after="60" w:before="120"/>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19300"/>
                    </a:xfrm>
                    <a:prstGeom prst="rect">
                      <a:avLst/>
                    </a:prstGeom>
                  </pic:spPr>
                </pic:pic>
              </a:graphicData>
            </a:graphic>
          </wp:inline>
        </w:drawing>
      </w:r>
    </w:p>
    <w:p>
      <w:pPr>
        <w:spacing w:after="300"/>
      </w:pPr>
      <w:r>
        <w:rPr>
          <w:i/>
          <w:iCs/>
          <w:color w:val="555555"/>
          <w:sz w:val="18"/>
          <w:szCs w:val="18"/>
        </w:rPr>
        <w:t xml:space="preserve">Figure 4.1 — Successful callout via the Named Credential: HTTP 200, a real conversion_rate returned for BDT to USD.</w:t>
      </w:r>
    </w:p>
    <w:p>
      <w:pPr>
        <w:pStyle w:val="Heading2"/>
        <w:spacing w:after="150" w:before="300"/>
      </w:pPr>
      <w:r>
        <w:t xml:space="preserve">4.3 Permission Set and field-level security grants</w:t>
      </w:r>
    </w:p>
    <w:p>
      <w:pPr>
        <w:spacing w:after="160"/>
      </w:pPr>
      <w:r>
        <w:rPr>
          <w:b w:val="false"/>
          <w:bCs w:val="false"/>
          <w:i w:val="false"/>
          <w:iCs w:val="false"/>
        </w:rPr>
        <w:t xml:space="preserve">The "Currency Integration Access" Permission Set grants: External Credential Principal Access (Section 4.2); full object and field permissions on Exchange_Rate_History__c and Opportunity_Currency_Update__c (Read/Create/Edit/Delete/View All/Modify All at object level, Read+Edit on every field); and Read+Edit field permissions on the six new Opportunity fields. Custom fields and custom objects are invisible by default to any profile or permission set until explicitly granted — this is Salesforce's default-deny security model, and it is the same model the enforceFieldLevelSecurity() check in Section 7.4 verifies programmatically at runtime.</w:t>
      </w:r>
    </w:p>
    <w:p>
      <w:r>
        <w:br w:type="page"/>
      </w:r>
    </w:p>
    <w:p>
      <w:pPr>
        <w:pStyle w:val="Heading1"/>
        <w:spacing w:after="200" w:before="400"/>
      </w:pPr>
      <w:r>
        <w:t xml:space="preserve">5. Data Model</w:t>
      </w:r>
    </w:p>
    <w:p>
      <w:pPr>
        <w:pStyle w:val="Heading2"/>
        <w:spacing w:after="150" w:before="300"/>
      </w:pPr>
      <w:r>
        <w:t xml:space="preserve">5.1 New fields on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shd w:fill="D9E2F3" w:color="auto" w:val="clear"/>
          </w:tcPr>
          <w:p>
            <w:r>
              <w:rPr>
                <w:b/>
                <w:bCs/>
                <w:sz w:val="20"/>
                <w:szCs w:val="20"/>
              </w:rPr>
              <w:t xml:space="preserve">Field API Name</w:t>
            </w:r>
          </w:p>
        </w:tc>
        <w:tc>
          <w:tcPr>
            <w:tcW w:type="dxa" w:w="2700"/>
            <w:shd w:fill="D9E2F3" w:color="auto" w:val="clear"/>
          </w:tcPr>
          <w:p>
            <w:r>
              <w:rPr>
                <w:b/>
                <w:bCs/>
                <w:sz w:val="20"/>
                <w:szCs w:val="20"/>
              </w:rPr>
              <w:t xml:space="preserve">Type</w:t>
            </w:r>
          </w:p>
        </w:tc>
        <w:tc>
          <w:tcPr>
            <w:tcW w:type="dxa" w:w="3660"/>
            <w:shd w:fill="D9E2F3" w:color="auto" w:val="clear"/>
          </w:tcPr>
          <w:p>
            <w:r>
              <w:rPr>
                <w:b/>
                <w:bCs/>
                <w:sz w:val="20"/>
                <w:szCs w:val="20"/>
              </w:rPr>
              <w:t xml:space="preserve">Purpose</w:t>
            </w:r>
          </w:p>
        </w:tc>
      </w:tr>
      <w:tr>
        <w:tc>
          <w:tcPr>
            <w:tcW w:type="dxa" w:w="3000"/>
          </w:tcPr>
          <w:p>
            <w:r>
              <w:rPr>
                <w:sz w:val="20"/>
                <w:szCs w:val="20"/>
              </w:rPr>
              <w:t xml:space="preserve">Expected_Currency_Type__c</w:t>
            </w:r>
          </w:p>
        </w:tc>
        <w:tc>
          <w:tcPr>
            <w:tcW w:type="dxa" w:w="2700"/>
          </w:tcPr>
          <w:p>
            <w:r>
              <w:rPr>
                <w:sz w:val="20"/>
                <w:szCs w:val="20"/>
              </w:rPr>
              <w:t xml:space="preserve">Text(10)</w:t>
            </w:r>
          </w:p>
        </w:tc>
        <w:tc>
          <w:tcPr>
            <w:tcW w:type="dxa" w:w="3660"/>
          </w:tcPr>
          <w:p>
            <w:r>
              <w:rPr>
                <w:sz w:val="20"/>
                <w:szCs w:val="20"/>
              </w:rPr>
              <w:t xml:space="preserve">Currency code requested for this Opportunity</w:t>
            </w:r>
          </w:p>
        </w:tc>
      </w:tr>
      <w:tr>
        <w:tc>
          <w:tcPr>
            <w:tcW w:type="dxa" w:w="3000"/>
          </w:tcPr>
          <w:p>
            <w:r>
              <w:rPr>
                <w:sz w:val="20"/>
                <w:szCs w:val="20"/>
              </w:rPr>
              <w:t xml:space="preserve">Expected_Currency_Amount__c</w:t>
            </w:r>
          </w:p>
        </w:tc>
        <w:tc>
          <w:tcPr>
            <w:tcW w:type="dxa" w:w="2700"/>
          </w:tcPr>
          <w:p>
            <w:r>
              <w:rPr>
                <w:sz w:val="20"/>
                <w:szCs w:val="20"/>
              </w:rPr>
              <w:t xml:space="preserve">Number(18,2)</w:t>
            </w:r>
          </w:p>
        </w:tc>
        <w:tc>
          <w:tcPr>
            <w:tcW w:type="dxa" w:w="3660"/>
          </w:tcPr>
          <w:p>
            <w:r>
              <w:rPr>
                <w:sz w:val="20"/>
                <w:szCs w:val="20"/>
              </w:rPr>
              <w:t xml:space="preserve">The converted amount in the target currency</w:t>
            </w:r>
          </w:p>
        </w:tc>
      </w:tr>
      <w:tr>
        <w:tc>
          <w:tcPr>
            <w:tcW w:type="dxa" w:w="3000"/>
          </w:tcPr>
          <w:p>
            <w:r>
              <w:rPr>
                <w:sz w:val="20"/>
                <w:szCs w:val="20"/>
              </w:rPr>
              <w:t xml:space="preserve">Exchange_Rate__c</w:t>
            </w:r>
          </w:p>
        </w:tc>
        <w:tc>
          <w:tcPr>
            <w:tcW w:type="dxa" w:w="2700"/>
          </w:tcPr>
          <w:p>
            <w:r>
              <w:rPr>
                <w:sz w:val="20"/>
                <w:szCs w:val="20"/>
              </w:rPr>
              <w:t xml:space="preserve">Number(18,8)</w:t>
            </w:r>
          </w:p>
        </w:tc>
        <w:tc>
          <w:tcPr>
            <w:tcW w:type="dxa" w:w="3660"/>
          </w:tcPr>
          <w:p>
            <w:r>
              <w:rPr>
                <w:sz w:val="20"/>
                <w:szCs w:val="20"/>
              </w:rPr>
              <w:t xml:space="preserve">The rate used for the most recent successful conversion</w:t>
            </w:r>
          </w:p>
        </w:tc>
      </w:tr>
      <w:tr>
        <w:tc>
          <w:tcPr>
            <w:tcW w:type="dxa" w:w="3000"/>
          </w:tcPr>
          <w:p>
            <w:r>
              <w:rPr>
                <w:sz w:val="20"/>
                <w:szCs w:val="20"/>
              </w:rPr>
              <w:t xml:space="preserve">Currency_Last_Updated__c</w:t>
            </w:r>
          </w:p>
        </w:tc>
        <w:tc>
          <w:tcPr>
            <w:tcW w:type="dxa" w:w="2700"/>
          </w:tcPr>
          <w:p>
            <w:r>
              <w:rPr>
                <w:sz w:val="20"/>
                <w:szCs w:val="20"/>
              </w:rPr>
              <w:t xml:space="preserve">DateTime</w:t>
            </w:r>
          </w:p>
        </w:tc>
        <w:tc>
          <w:tcPr>
            <w:tcW w:type="dxa" w:w="3660"/>
          </w:tcPr>
          <w:p>
            <w:r>
              <w:rPr>
                <w:sz w:val="20"/>
                <w:szCs w:val="20"/>
              </w:rPr>
              <w:t xml:space="preserve">Timestamp of the last successful conversion</w:t>
            </w:r>
          </w:p>
        </w:tc>
      </w:tr>
      <w:tr>
        <w:tc>
          <w:tcPr>
            <w:tcW w:type="dxa" w:w="3000"/>
          </w:tcPr>
          <w:p>
            <w:r>
              <w:rPr>
                <w:sz w:val="20"/>
                <w:szCs w:val="20"/>
              </w:rPr>
              <w:t xml:space="preserve">Currency_Update_Status__c</w:t>
            </w:r>
          </w:p>
        </w:tc>
        <w:tc>
          <w:tcPr>
            <w:tcW w:type="dxa" w:w="2700"/>
          </w:tcPr>
          <w:p>
            <w:r>
              <w:rPr>
                <w:sz w:val="20"/>
                <w:szCs w:val="20"/>
              </w:rPr>
              <w:t xml:space="preserve">Picklist (Pending/Success/Failed)</w:t>
            </w:r>
          </w:p>
        </w:tc>
        <w:tc>
          <w:tcPr>
            <w:tcW w:type="dxa" w:w="3660"/>
          </w:tcPr>
          <w:p>
            <w:r>
              <w:rPr>
                <w:sz w:val="20"/>
                <w:szCs w:val="20"/>
              </w:rPr>
              <w:t xml:space="preserve">Processing status; defaults to Pending</w:t>
            </w:r>
          </w:p>
        </w:tc>
      </w:tr>
      <w:tr>
        <w:tc>
          <w:tcPr>
            <w:tcW w:type="dxa" w:w="3000"/>
          </w:tcPr>
          <w:p>
            <w:r>
              <w:rPr>
                <w:sz w:val="20"/>
                <w:szCs w:val="20"/>
              </w:rPr>
              <w:t xml:space="preserve">Currency_Error_Message__c</w:t>
            </w:r>
          </w:p>
        </w:tc>
        <w:tc>
          <w:tcPr>
            <w:tcW w:type="dxa" w:w="2700"/>
          </w:tcPr>
          <w:p>
            <w:r>
              <w:rPr>
                <w:sz w:val="20"/>
                <w:szCs w:val="20"/>
              </w:rPr>
              <w:t xml:space="preserve">Long Text Area</w:t>
            </w:r>
          </w:p>
        </w:tc>
        <w:tc>
          <w:tcPr>
            <w:tcW w:type="dxa" w:w="3660"/>
          </w:tcPr>
          <w:p>
            <w:r>
              <w:rPr>
                <w:sz w:val="20"/>
                <w:szCs w:val="20"/>
              </w:rPr>
              <w:t xml:space="preserve">Human-readable reason for the most recent failure</w:t>
            </w:r>
          </w:p>
        </w:tc>
      </w:tr>
    </w:tbl>
    <w:p>
      <w:pPr>
        <w:shd w:fill="EAF1FA" w:color="auto" w:val="clear"/>
        <w:spacing w:after="0" w:before="200"/>
      </w:pPr>
      <w:r>
        <w:rPr>
          <w:b/>
          <w:bCs/>
          <w:color w:val="1F4E79"/>
          <w:sz w:val="22"/>
          <w:szCs w:val="22"/>
        </w:rPr>
        <w:t xml:space="preserve">Concept Deep Dive — Why Number instead of the built-in Currency field type</w:t>
      </w:r>
    </w:p>
    <w:p>
      <w:pPr>
        <w:shd w:fill="EAF1FA" w:color="auto" w:val="clear"/>
        <w:spacing w:after="200"/>
      </w:pPr>
      <w:r>
        <w:rPr>
          <w:sz w:val="20"/>
          <w:szCs w:val="20"/>
        </w:rPr>
        <w:t xml:space="preserve">Salesforce's Currency field type always displays using the organization's own corporate currency symbol and formatting (or, in a multi-currency org, the record's CurrencyIsoCode) — it is not designed to hold "an amount in whatever currency this specific record happens to name in a separate text field." Using it here would silently mislabel a JPY-denominated value with a dollar sign, which is worse than unformatted, because it looks confidently correct while being wrong. A plain Number field paired with the sibling Expected_Currency_Type__c text field is the correct pattern any time "the currency of this number is data, not a platform setting."</w:t>
      </w:r>
    </w:p>
    <w:p>
      <w:pPr>
        <w:shd w:fill="EAF1FA" w:color="auto" w:val="clear"/>
        <w:spacing w:after="0" w:before="200"/>
      </w:pPr>
      <w:r>
        <w:rPr>
          <w:b/>
          <w:bCs/>
          <w:color w:val="1F4E79"/>
          <w:sz w:val="22"/>
          <w:szCs w:val="22"/>
        </w:rPr>
        <w:t xml:space="preserve">Concept Deep Dive — Why the picklist has a default value, and why that matters for automation</w:t>
      </w:r>
    </w:p>
    <w:p>
      <w:pPr>
        <w:shd w:fill="EAF1FA" w:color="auto" w:val="clear"/>
        <w:spacing w:after="200"/>
      </w:pPr>
      <w:r>
        <w:rPr>
          <w:sz w:val="20"/>
          <w:szCs w:val="20"/>
        </w:rPr>
        <w:t xml:space="preserve">Currency_Update_Status__c defaults to "Pending" rather than being left blank. This has a real, non-obvious consequence: a record the automation deliberately skips (blank currency) still shows "Pending", not an empty field, because Salesforce applies picklist defaults at record-creation time regardless of what any later Apex does or doesn't do to that field. This surfaced directly during testing (Section 12) as a test assertion that had to be corrected from expecting null to expecting 'Pending' — a good illustration of why assumptions about "what a fresh record looks like" should be verified against the actual schema, not assumed from the Apex code alone.</w:t>
      </w:r>
    </w:p>
    <w:p>
      <w:pPr>
        <w:pStyle w:val="Heading2"/>
        <w:spacing w:after="150" w:before="300"/>
      </w:pPr>
      <w:r>
        <w:t xml:space="preserve">5.2 Exchange_Rate_History__c</w:t>
      </w:r>
    </w:p>
    <w:p>
      <w:pPr>
        <w:spacing w:after="160"/>
      </w:pPr>
      <w:r>
        <w:rPr>
          <w:b w:val="false"/>
          <w:bCs w:val="false"/>
          <w:i w:val="false"/>
          <w:iCs w:val="false"/>
        </w:rPr>
        <w:t xml:space="preserve">One record per distinct, supported currency actually queried in a given processing run — the rate-level audit trail required by REQ 06. It only logs currencies the business actually supports, since unsupported currencies never reach the API at all (Section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shd w:fill="D9E2F3" w:color="auto" w:val="clear"/>
          </w:tcPr>
          <w:p>
            <w:r>
              <w:rPr>
                <w:b/>
                <w:bCs/>
                <w:sz w:val="20"/>
                <w:szCs w:val="20"/>
              </w:rPr>
              <w:t xml:space="preserve">Field API Name</w:t>
            </w:r>
          </w:p>
        </w:tc>
        <w:tc>
          <w:tcPr>
            <w:tcW w:type="dxa" w:w="2700"/>
            <w:shd w:fill="D9E2F3" w:color="auto" w:val="clear"/>
          </w:tcPr>
          <w:p>
            <w:r>
              <w:rPr>
                <w:b/>
                <w:bCs/>
                <w:sz w:val="20"/>
                <w:szCs w:val="20"/>
              </w:rPr>
              <w:t xml:space="preserve">Type</w:t>
            </w:r>
          </w:p>
        </w:tc>
        <w:tc>
          <w:tcPr>
            <w:tcW w:type="dxa" w:w="3660"/>
            <w:shd w:fill="D9E2F3" w:color="auto" w:val="clear"/>
          </w:tcPr>
          <w:p>
            <w:r>
              <w:rPr>
                <w:b/>
                <w:bCs/>
                <w:sz w:val="20"/>
                <w:szCs w:val="20"/>
              </w:rPr>
              <w:t xml:space="preserve">Purpose</w:t>
            </w:r>
          </w:p>
        </w:tc>
      </w:tr>
      <w:tr>
        <w:tc>
          <w:tcPr>
            <w:tcW w:type="dxa" w:w="3000"/>
          </w:tcPr>
          <w:p>
            <w:r>
              <w:rPr>
                <w:sz w:val="20"/>
                <w:szCs w:val="20"/>
              </w:rPr>
              <w:t xml:space="preserve">Base_Currency__c</w:t>
            </w:r>
          </w:p>
        </w:tc>
        <w:tc>
          <w:tcPr>
            <w:tcW w:type="dxa" w:w="2700"/>
          </w:tcPr>
          <w:p>
            <w:r>
              <w:rPr>
                <w:sz w:val="20"/>
                <w:szCs w:val="20"/>
              </w:rPr>
              <w:t xml:space="preserve">Text(3)</w:t>
            </w:r>
          </w:p>
        </w:tc>
        <w:tc>
          <w:tcPr>
            <w:tcW w:type="dxa" w:w="3660"/>
          </w:tcPr>
          <w:p>
            <w:r>
              <w:rPr>
                <w:sz w:val="20"/>
                <w:szCs w:val="20"/>
              </w:rPr>
              <w:t xml:space="preserve">Always BDT</w:t>
            </w:r>
          </w:p>
        </w:tc>
      </w:tr>
      <w:tr>
        <w:tc>
          <w:tcPr>
            <w:tcW w:type="dxa" w:w="3000"/>
          </w:tcPr>
          <w:p>
            <w:r>
              <w:rPr>
                <w:sz w:val="20"/>
                <w:szCs w:val="20"/>
              </w:rPr>
              <w:t xml:space="preserve">Target_Currency__c</w:t>
            </w:r>
          </w:p>
        </w:tc>
        <w:tc>
          <w:tcPr>
            <w:tcW w:type="dxa" w:w="2700"/>
          </w:tcPr>
          <w:p>
            <w:r>
              <w:rPr>
                <w:sz w:val="20"/>
                <w:szCs w:val="20"/>
              </w:rPr>
              <w:t xml:space="preserve">Text(10)</w:t>
            </w:r>
          </w:p>
        </w:tc>
        <w:tc>
          <w:tcPr>
            <w:tcW w:type="dxa" w:w="3660"/>
          </w:tcPr>
          <w:p>
            <w:r>
              <w:rPr>
                <w:sz w:val="20"/>
                <w:szCs w:val="20"/>
              </w:rPr>
              <w:t xml:space="preserve">The currency the rate was retrieved for</w:t>
            </w:r>
          </w:p>
        </w:tc>
      </w:tr>
      <w:tr>
        <w:tc>
          <w:tcPr>
            <w:tcW w:type="dxa" w:w="3000"/>
          </w:tcPr>
          <w:p>
            <w:r>
              <w:rPr>
                <w:sz w:val="20"/>
                <w:szCs w:val="20"/>
              </w:rPr>
              <w:t xml:space="preserve">Exchange_Rate__c</w:t>
            </w:r>
          </w:p>
        </w:tc>
        <w:tc>
          <w:tcPr>
            <w:tcW w:type="dxa" w:w="2700"/>
          </w:tcPr>
          <w:p>
            <w:r>
              <w:rPr>
                <w:sz w:val="20"/>
                <w:szCs w:val="20"/>
              </w:rPr>
              <w:t xml:space="preserve">Number(18,8)</w:t>
            </w:r>
          </w:p>
        </w:tc>
        <w:tc>
          <w:tcPr>
            <w:tcW w:type="dxa" w:w="3660"/>
          </w:tcPr>
          <w:p>
            <w:r>
              <w:rPr>
                <w:sz w:val="20"/>
                <w:szCs w:val="20"/>
              </w:rPr>
              <w:t xml:space="preserve">The rate returned by the API</w:t>
            </w:r>
          </w:p>
        </w:tc>
      </w:tr>
      <w:tr>
        <w:tc>
          <w:tcPr>
            <w:tcW w:type="dxa" w:w="3000"/>
          </w:tcPr>
          <w:p>
            <w:r>
              <w:rPr>
                <w:sz w:val="20"/>
                <w:szCs w:val="20"/>
              </w:rPr>
              <w:t xml:space="preserve">Retrieved_Date_Time__c</w:t>
            </w:r>
          </w:p>
        </w:tc>
        <w:tc>
          <w:tcPr>
            <w:tcW w:type="dxa" w:w="2700"/>
          </w:tcPr>
          <w:p>
            <w:r>
              <w:rPr>
                <w:sz w:val="20"/>
                <w:szCs w:val="20"/>
              </w:rPr>
              <w:t xml:space="preserve">DateTime</w:t>
            </w:r>
          </w:p>
        </w:tc>
        <w:tc>
          <w:tcPr>
            <w:tcW w:type="dxa" w:w="3660"/>
          </w:tcPr>
          <w:p>
            <w:r>
              <w:rPr>
                <w:sz w:val="20"/>
                <w:szCs w:val="20"/>
              </w:rPr>
              <w:t xml:space="preserve">When the rate was fetched</w:t>
            </w:r>
          </w:p>
        </w:tc>
      </w:tr>
      <w:tr>
        <w:tc>
          <w:tcPr>
            <w:tcW w:type="dxa" w:w="3000"/>
          </w:tcPr>
          <w:p>
            <w:r>
              <w:rPr>
                <w:sz w:val="20"/>
                <w:szCs w:val="20"/>
              </w:rPr>
              <w:t xml:space="preserve">API_Status__c</w:t>
            </w:r>
          </w:p>
        </w:tc>
        <w:tc>
          <w:tcPr>
            <w:tcW w:type="dxa" w:w="2700"/>
          </w:tcPr>
          <w:p>
            <w:r>
              <w:rPr>
                <w:sz w:val="20"/>
                <w:szCs w:val="20"/>
              </w:rPr>
              <w:t xml:space="preserve">Picklist (Success/Failed)</w:t>
            </w:r>
          </w:p>
        </w:tc>
        <w:tc>
          <w:tcPr>
            <w:tcW w:type="dxa" w:w="3660"/>
          </w:tcPr>
          <w:p>
            <w:r>
              <w:rPr>
                <w:sz w:val="20"/>
                <w:szCs w:val="20"/>
              </w:rPr>
              <w:t xml:space="preserve">Whether the callout succeeded</w:t>
            </w:r>
          </w:p>
        </w:tc>
      </w:tr>
      <w:tr>
        <w:tc>
          <w:tcPr>
            <w:tcW w:type="dxa" w:w="3000"/>
          </w:tcPr>
          <w:p>
            <w:r>
              <w:rPr>
                <w:sz w:val="20"/>
                <w:szCs w:val="20"/>
              </w:rPr>
              <w:t xml:space="preserve">Error_Details__c</w:t>
            </w:r>
          </w:p>
        </w:tc>
        <w:tc>
          <w:tcPr>
            <w:tcW w:type="dxa" w:w="2700"/>
          </w:tcPr>
          <w:p>
            <w:r>
              <w:rPr>
                <w:sz w:val="20"/>
                <w:szCs w:val="20"/>
              </w:rPr>
              <w:t xml:space="preserve">Long Text Area</w:t>
            </w:r>
          </w:p>
        </w:tc>
        <w:tc>
          <w:tcPr>
            <w:tcW w:type="dxa" w:w="3660"/>
          </w:tcPr>
          <w:p>
            <w:r>
              <w:rPr>
                <w:sz w:val="20"/>
                <w:szCs w:val="20"/>
              </w:rPr>
              <w:t xml:space="preserve">API error details, if failed</w:t>
            </w:r>
          </w:p>
        </w:tc>
      </w:tr>
    </w:tbl>
    <w:p>
      <w:pPr>
        <w:pStyle w:val="Heading2"/>
        <w:spacing w:after="150" w:before="300"/>
      </w:pPr>
      <w:r>
        <w:t xml:space="preserve">5.3 Opportunity_Currency_Update__c</w:t>
      </w:r>
    </w:p>
    <w:p>
      <w:pPr>
        <w:spacing w:after="160"/>
      </w:pPr>
      <w:r>
        <w:rPr>
          <w:b w:val="false"/>
          <w:bCs w:val="false"/>
          <w:i w:val="false"/>
          <w:iCs w:val="false"/>
        </w:rPr>
        <w:t xml:space="preserve">One record per successful conversion — the record-level audit trail required by REQ 07, deliberately kept separate from the currency-level history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D9E2F3" w:color="auto" w:val="clear"/>
          </w:tcPr>
          <w:p>
            <w:r>
              <w:rPr>
                <w:b/>
                <w:bCs/>
                <w:sz w:val="20"/>
                <w:szCs w:val="20"/>
              </w:rPr>
              <w:t xml:space="preserve">Field API Name</w:t>
            </w:r>
          </w:p>
        </w:tc>
        <w:tc>
          <w:tcPr>
            <w:tcW w:type="dxa" w:w="2400"/>
            <w:shd w:fill="D9E2F3" w:color="auto" w:val="clear"/>
          </w:tcPr>
          <w:p>
            <w:r>
              <w:rPr>
                <w:b/>
                <w:bCs/>
                <w:sz w:val="20"/>
                <w:szCs w:val="20"/>
              </w:rPr>
              <w:t xml:space="preserve">Type</w:t>
            </w:r>
          </w:p>
        </w:tc>
        <w:tc>
          <w:tcPr>
            <w:tcW w:type="dxa" w:w="3560"/>
            <w:shd w:fill="D9E2F3" w:color="auto" w:val="clear"/>
          </w:tcPr>
          <w:p>
            <w:r>
              <w:rPr>
                <w:b/>
                <w:bCs/>
                <w:sz w:val="20"/>
                <w:szCs w:val="20"/>
              </w:rPr>
              <w:t xml:space="preserve">Purpose</w:t>
            </w:r>
          </w:p>
        </w:tc>
      </w:tr>
      <w:tr>
        <w:tc>
          <w:tcPr>
            <w:tcW w:type="dxa" w:w="3400"/>
          </w:tcPr>
          <w:p>
            <w:r>
              <w:rPr>
                <w:sz w:val="20"/>
                <w:szCs w:val="20"/>
              </w:rPr>
              <w:t xml:space="preserve">Opportunity__c</w:t>
            </w:r>
          </w:p>
        </w:tc>
        <w:tc>
          <w:tcPr>
            <w:tcW w:type="dxa" w:w="2400"/>
          </w:tcPr>
          <w:p>
            <w:r>
              <w:rPr>
                <w:sz w:val="20"/>
                <w:szCs w:val="20"/>
              </w:rPr>
              <w:t xml:space="preserve">Lookup(Opportunity)</w:t>
            </w:r>
          </w:p>
        </w:tc>
        <w:tc>
          <w:tcPr>
            <w:tcW w:type="dxa" w:w="3560"/>
          </w:tcPr>
          <w:p>
            <w:r>
              <w:rPr>
                <w:sz w:val="20"/>
                <w:szCs w:val="20"/>
              </w:rPr>
              <w:t xml:space="preserve">The Opportunity this update applies to</w:t>
            </w:r>
          </w:p>
        </w:tc>
      </w:tr>
      <w:tr>
        <w:tc>
          <w:tcPr>
            <w:tcW w:type="dxa" w:w="3400"/>
          </w:tcPr>
          <w:p>
            <w:r>
              <w:rPr>
                <w:sz w:val="20"/>
                <w:szCs w:val="20"/>
              </w:rPr>
              <w:t xml:space="preserve">Opportunity_Amount_BDT__c</w:t>
            </w:r>
          </w:p>
        </w:tc>
        <w:tc>
          <w:tcPr>
            <w:tcW w:type="dxa" w:w="2400"/>
          </w:tcPr>
          <w:p>
            <w:r>
              <w:rPr>
                <w:sz w:val="20"/>
                <w:szCs w:val="20"/>
              </w:rPr>
              <w:t xml:space="preserve">Number(18,2)</w:t>
            </w:r>
          </w:p>
        </w:tc>
        <w:tc>
          <w:tcPr>
            <w:tcW w:type="dxa" w:w="3560"/>
          </w:tcPr>
          <w:p>
            <w:r>
              <w:rPr>
                <w:sz w:val="20"/>
                <w:szCs w:val="20"/>
              </w:rPr>
              <w:t xml:space="preserve">The original BDT amount at time of conversion</w:t>
            </w:r>
          </w:p>
        </w:tc>
      </w:tr>
      <w:tr>
        <w:tc>
          <w:tcPr>
            <w:tcW w:type="dxa" w:w="3400"/>
          </w:tcPr>
          <w:p>
            <w:r>
              <w:rPr>
                <w:sz w:val="20"/>
                <w:szCs w:val="20"/>
              </w:rPr>
              <w:t xml:space="preserve">Expected_Currency_Type__c</w:t>
            </w:r>
          </w:p>
        </w:tc>
        <w:tc>
          <w:tcPr>
            <w:tcW w:type="dxa" w:w="2400"/>
          </w:tcPr>
          <w:p>
            <w:r>
              <w:rPr>
                <w:sz w:val="20"/>
                <w:szCs w:val="20"/>
              </w:rPr>
              <w:t xml:space="preserve">Text(10)</w:t>
            </w:r>
          </w:p>
        </w:tc>
        <w:tc>
          <w:tcPr>
            <w:tcW w:type="dxa" w:w="3560"/>
          </w:tcPr>
          <w:p>
            <w:r>
              <w:rPr>
                <w:sz w:val="20"/>
                <w:szCs w:val="20"/>
              </w:rPr>
              <w:t xml:space="preserve">The target currency for this conversion</w:t>
            </w:r>
          </w:p>
        </w:tc>
      </w:tr>
      <w:tr>
        <w:tc>
          <w:tcPr>
            <w:tcW w:type="dxa" w:w="3400"/>
          </w:tcPr>
          <w:p>
            <w:r>
              <w:rPr>
                <w:sz w:val="20"/>
                <w:szCs w:val="20"/>
              </w:rPr>
              <w:t xml:space="preserve">Exchange_Rate_Used__c</w:t>
            </w:r>
          </w:p>
        </w:tc>
        <w:tc>
          <w:tcPr>
            <w:tcW w:type="dxa" w:w="2400"/>
          </w:tcPr>
          <w:p>
            <w:r>
              <w:rPr>
                <w:sz w:val="20"/>
                <w:szCs w:val="20"/>
              </w:rPr>
              <w:t xml:space="preserve">Number(18,8)</w:t>
            </w:r>
          </w:p>
        </w:tc>
        <w:tc>
          <w:tcPr>
            <w:tcW w:type="dxa" w:w="3560"/>
          </w:tcPr>
          <w:p>
            <w:r>
              <w:rPr>
                <w:sz w:val="20"/>
                <w:szCs w:val="20"/>
              </w:rPr>
              <w:t xml:space="preserve">The rate applied</w:t>
            </w:r>
          </w:p>
        </w:tc>
      </w:tr>
      <w:tr>
        <w:tc>
          <w:tcPr>
            <w:tcW w:type="dxa" w:w="3400"/>
          </w:tcPr>
          <w:p>
            <w:r>
              <w:rPr>
                <w:sz w:val="20"/>
                <w:szCs w:val="20"/>
              </w:rPr>
              <w:t xml:space="preserve">Previous_Expected_Currency_Amount__c</w:t>
            </w:r>
          </w:p>
        </w:tc>
        <w:tc>
          <w:tcPr>
            <w:tcW w:type="dxa" w:w="2400"/>
          </w:tcPr>
          <w:p>
            <w:r>
              <w:rPr>
                <w:sz w:val="20"/>
                <w:szCs w:val="20"/>
              </w:rPr>
              <w:t xml:space="preserve">Number(18,2)</w:t>
            </w:r>
          </w:p>
        </w:tc>
        <w:tc>
          <w:tcPr>
            <w:tcW w:type="dxa" w:w="3560"/>
          </w:tcPr>
          <w:p>
            <w:r>
              <w:rPr>
                <w:sz w:val="20"/>
                <w:szCs w:val="20"/>
              </w:rPr>
              <w:t xml:space="preserve">The converted amount before this update</w:t>
            </w:r>
          </w:p>
        </w:tc>
      </w:tr>
      <w:tr>
        <w:tc>
          <w:tcPr>
            <w:tcW w:type="dxa" w:w="3400"/>
          </w:tcPr>
          <w:p>
            <w:r>
              <w:rPr>
                <w:sz w:val="20"/>
                <w:szCs w:val="20"/>
              </w:rPr>
              <w:t xml:space="preserve">New_Expected_Currency_Amount__c</w:t>
            </w:r>
          </w:p>
        </w:tc>
        <w:tc>
          <w:tcPr>
            <w:tcW w:type="dxa" w:w="2400"/>
          </w:tcPr>
          <w:p>
            <w:r>
              <w:rPr>
                <w:sz w:val="20"/>
                <w:szCs w:val="20"/>
              </w:rPr>
              <w:t xml:space="preserve">Number(18,2)</w:t>
            </w:r>
          </w:p>
        </w:tc>
        <w:tc>
          <w:tcPr>
            <w:tcW w:type="dxa" w:w="3560"/>
          </w:tcPr>
          <w:p>
            <w:r>
              <w:rPr>
                <w:sz w:val="20"/>
                <w:szCs w:val="20"/>
              </w:rPr>
              <w:t xml:space="preserve">The converted amount after this update</w:t>
            </w:r>
          </w:p>
        </w:tc>
      </w:tr>
      <w:tr>
        <w:tc>
          <w:tcPr>
            <w:tcW w:type="dxa" w:w="3400"/>
          </w:tcPr>
          <w:p>
            <w:r>
              <w:rPr>
                <w:sz w:val="20"/>
                <w:szCs w:val="20"/>
              </w:rPr>
              <w:t xml:space="preserve">Updated_Date_Time__c</w:t>
            </w:r>
          </w:p>
        </w:tc>
        <w:tc>
          <w:tcPr>
            <w:tcW w:type="dxa" w:w="2400"/>
          </w:tcPr>
          <w:p>
            <w:r>
              <w:rPr>
                <w:sz w:val="20"/>
                <w:szCs w:val="20"/>
              </w:rPr>
              <w:t xml:space="preserve">DateTime</w:t>
            </w:r>
          </w:p>
        </w:tc>
        <w:tc>
          <w:tcPr>
            <w:tcW w:type="dxa" w:w="3560"/>
          </w:tcPr>
          <w:p>
            <w:r>
              <w:rPr>
                <w:sz w:val="20"/>
                <w:szCs w:val="20"/>
              </w:rPr>
              <w:t xml:space="preserve">When this update occurred</w:t>
            </w:r>
          </w:p>
        </w:tc>
      </w:tr>
    </w:tbl>
    <w:p>
      <w:pPr>
        <w:shd w:fill="EAF1FA" w:color="auto" w:val="clear"/>
        <w:spacing w:after="0" w:before="200"/>
      </w:pPr>
      <w:r>
        <w:rPr>
          <w:b/>
          <w:bCs/>
          <w:color w:val="1F4E79"/>
          <w:sz w:val="22"/>
          <w:szCs w:val="22"/>
        </w:rPr>
        <w:t xml:space="preserve">Concept Deep Dive — Why two tracking objects instead of one</w:t>
      </w:r>
    </w:p>
    <w:p>
      <w:pPr>
        <w:shd w:fill="EAF1FA" w:color="auto" w:val="clear"/>
        <w:spacing w:after="200"/>
      </w:pPr>
      <w:r>
        <w:rPr>
          <w:sz w:val="20"/>
          <w:szCs w:val="20"/>
        </w:rPr>
        <w:t xml:space="preserve">Exchange_Rate_History__c answers a question about the external world: "what rate did the API give us for EUR, and when, and did the call even succeed." Opportunity_Currency_Update__c answers a question about a specific business record: "what did this Opportunity's converted amount change from and to." These are different granularities — one history record can correspond to dozens of Opportunity_Currency_Update__c records (every USD Opportunity in a chunk shares the same rate lookup but gets its own before/after tracking row). Collapsing them into one object would force an awkward choice between duplicating the rate on every row or losing the ability to see failed rate lookups that produced zero successful conversions. Keeping them separate mirrors a general data-modeling principle: model the audit trail at the granularity the question is actually asked at, not at whichever granularity is easiest to code first.</w:t>
      </w:r>
    </w:p>
    <w:p>
      <w:pPr>
        <w:spacing w:after="160"/>
      </w:pPr>
      <w:r>
        <w:rPr>
          <w:b w:val="false"/>
          <w:bCs w:val="false"/>
          <w:i w:val="false"/>
          <w:iCs w:val="false"/>
        </w:rPr>
        <w:t xml:space="preserve">Full metadata XML for every field and object above is included in Appendix A.</w:t>
      </w:r>
    </w:p>
    <w:p>
      <w:r>
        <w:br w:type="page"/>
      </w:r>
    </w:p>
    <w:p>
      <w:pPr>
        <w:pStyle w:val="Heading1"/>
        <w:spacing w:after="200" w:before="400"/>
      </w:pPr>
      <w:r>
        <w:t xml:space="preserve">6. ExchangeRateApiClient — the HTTP Callout Layer</w:t>
      </w:r>
    </w:p>
    <w:p>
      <w:pPr>
        <w:spacing w:after="160"/>
      </w:pPr>
      <w:r>
        <w:rPr>
          <w:b w:val="false"/>
          <w:bCs w:val="false"/>
          <w:i w:val="false"/>
          <w:iCs w:val="false"/>
        </w:rPr>
        <w:t xml:space="preserve">This class has exactly one job: make the HTTP callout to the ExchangeRate-API pair-conversion endpoint and translate whatever comes back into a typed, predictable result. It knows nothing about Opportunities, currencies being "supported" or not, or what the caller intends to do with the rate.</w:t>
      </w:r>
    </w:p>
    <w:p>
      <w:pPr>
        <w:shd w:fill="EAF1FA" w:color="auto" w:val="clear"/>
        <w:spacing w:after="0" w:before="200"/>
      </w:pPr>
      <w:r>
        <w:rPr>
          <w:b/>
          <w:bCs/>
          <w:color w:val="1F4E79"/>
          <w:sz w:val="22"/>
          <w:szCs w:val="22"/>
        </w:rPr>
        <w:t xml:space="preserve">Concept Deep Dive — The Result-wrapper pattern vs. throwing exceptions</w:t>
      </w:r>
    </w:p>
    <w:p>
      <w:pPr>
        <w:shd w:fill="EAF1FA" w:color="auto" w:val="clear"/>
        <w:spacing w:after="200"/>
      </w:pPr>
      <w:r>
        <w:rPr>
          <w:sz w:val="20"/>
          <w:szCs w:val="20"/>
        </w:rPr>
        <w:t xml:space="preserve">A natural first instinct is to make this method throw an exception whenever the API call doesn't succeed — an unsupported currency, an invalid key, a network timeout. This is a mistake for external integrations, because it conflates two very different situations: a genuine, unexpected system failure (which should interrupt normal flow) and an entirely expected business outcome (a currency the API doesn't recognize is data, not an error in the code). By returning a RateResult object with an isSuccess flag instead of throwing, the caller can inspect the outcome as plain data — check isSuccess, read errorType, decide what to do — without a try/catch block wrapping every call. Exceptions are reserved for genuinely exceptional conditions: here, that is only a transport-level System.CalloutException (the network itself failed) or a response body that isn't valid JSON at all. Both of those are still caught internally and converted into the same RateResult shape, so even they never propagate as exceptions to the caller. This "errors as values" style is common in more recently-designed APIs (it is, for instance, how Go and Rust handle recoverable errors) and it fits an integration client extremely well.</w:t>
      </w:r>
    </w:p>
    <w:p>
      <w:pPr>
        <w:shd w:fill="EAF1FA" w:color="auto" w:val="clear"/>
        <w:spacing w:after="0" w:before="200"/>
      </w:pPr>
      <w:r>
        <w:rPr>
          <w:b/>
          <w:bCs/>
          <w:color w:val="1F4E79"/>
          <w:sz w:val="22"/>
          <w:szCs w:val="22"/>
        </w:rPr>
        <w:t xml:space="preserve">Concept Deep Dive — Http, HttpRequest, and HttpResponse — the three classes behind every Apex callout</w:t>
      </w:r>
    </w:p>
    <w:p>
      <w:pPr>
        <w:shd w:fill="EAF1FA" w:color="auto" w:val="clear"/>
        <w:spacing w:after="200"/>
      </w:pPr>
      <w:r>
        <w:rPr>
          <w:sz w:val="20"/>
          <w:szCs w:val="20"/>
        </w:rPr>
        <w:t xml:space="preserve">Every outbound HTTP callout in Apex uses the same three built-in classes. HttpRequest describes what to send: setEndpoint() (the URL, or callout:CredentialName/path when using a Named Credential), setMethod() (GET/POST/PUT/PATCH/DELETE), setTimeout() (milliseconds, capped at 120000), and setHeader()/setBody() for anything beyond what the Named Credential already injects. Http is the class that actually sends it: new Http().send(request) returns an HttpResponse synchronously (Apex callouts are blocking within a single transaction, up to the 120-second cumulative callout time limit). HttpResponse exposes getStatusCode() and getBody() as the two essentials — everything else (parsing, deciding success or failure) is application logic layered on top, exactly as ExchangeRateApiClient does here.</w:t>
      </w:r>
    </w:p>
    <w:p>
      <w:pPr>
        <w:shd w:fill="F2F2F2" w:color="auto" w:val="clear"/>
        <w:spacing w:after="0" w:line="260"/>
      </w:pPr>
      <w:r>
        <w:rPr>
          <w:rFonts w:ascii="Consolas" w:cs="Consolas" w:eastAsia="Consolas" w:hAnsi="Consolas"/>
          <w:sz w:val="16"/>
          <w:szCs w:val="16"/>
        </w:rPr>
        <w:t xml:space="preserve">public with sharing class ExchangeRateApiClient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class RateResult {</w:t>
      </w:r>
    </w:p>
    <w:p>
      <w:pPr>
        <w:shd w:fill="F2F2F2" w:color="auto" w:val="clear"/>
        <w:spacing w:after="0" w:line="260"/>
      </w:pPr>
      <w:r>
        <w:rPr>
          <w:rFonts w:ascii="Consolas" w:cs="Consolas" w:eastAsia="Consolas" w:hAnsi="Consolas"/>
          <w:sz w:val="16"/>
          <w:szCs w:val="16"/>
        </w:rPr>
        <w:t xml:space="preserve">        public Boolean isSuccess;</w:t>
      </w:r>
    </w:p>
    <w:p>
      <w:pPr>
        <w:shd w:fill="F2F2F2" w:color="auto" w:val="clear"/>
        <w:spacing w:after="0" w:line="260"/>
      </w:pPr>
      <w:r>
        <w:rPr>
          <w:rFonts w:ascii="Consolas" w:cs="Consolas" w:eastAsia="Consolas" w:hAnsi="Consolas"/>
          <w:sz w:val="16"/>
          <w:szCs w:val="16"/>
        </w:rPr>
        <w:t xml:space="preserve">        public Decimal conversionRate;</w:t>
      </w:r>
    </w:p>
    <w:p>
      <w:pPr>
        <w:shd w:fill="F2F2F2" w:color="auto" w:val="clear"/>
        <w:spacing w:after="0" w:line="260"/>
      </w:pPr>
      <w:r>
        <w:rPr>
          <w:rFonts w:ascii="Consolas" w:cs="Consolas" w:eastAsia="Consolas" w:hAnsi="Consolas"/>
          <w:sz w:val="16"/>
          <w:szCs w:val="16"/>
        </w:rPr>
        <w:t xml:space="preserve">        public String errorType;</w:t>
      </w:r>
    </w:p>
    <w:p>
      <w:pPr>
        <w:shd w:fill="F2F2F2" w:color="auto" w:val="clear"/>
        <w:spacing w:after="0" w:line="260"/>
      </w:pPr>
      <w:r>
        <w:rPr>
          <w:rFonts w:ascii="Consolas" w:cs="Consolas" w:eastAsia="Consolas" w:hAnsi="Consolas"/>
          <w:sz w:val="16"/>
          <w:szCs w:val="16"/>
        </w:rPr>
        <w:t xml:space="preserve">        public String errorMessage;</w:t>
      </w:r>
    </w:p>
    <w:p>
      <w:pPr>
        <w:shd w:fill="F2F2F2" w:color="auto" w:val="clear"/>
        <w:spacing w:after="0" w:line="260"/>
      </w:pPr>
      <w:r>
        <w:rPr>
          <w:rFonts w:ascii="Consolas" w:cs="Consolas" w:eastAsia="Consolas" w:hAnsi="Consolas"/>
          <w:sz w:val="16"/>
          <w:szCs w:val="16"/>
        </w:rPr>
        <w:t xml:space="preserve">        public Integer httpStatusCode;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class ExchangeRateApiException extends Exception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static final String NAMED_CREDENTIAL = 'callout:ExchangeRateAPI';</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static RateResult getConversionRate(String baseCurrency, String targetCurrency) {</w:t>
      </w:r>
    </w:p>
    <w:p>
      <w:pPr>
        <w:shd w:fill="F2F2F2" w:color="auto" w:val="clear"/>
        <w:spacing w:after="0" w:line="260"/>
      </w:pPr>
      <w:r>
        <w:rPr>
          <w:rFonts w:ascii="Consolas" w:cs="Consolas" w:eastAsia="Consolas" w:hAnsi="Consolas"/>
          <w:sz w:val="16"/>
          <w:szCs w:val="16"/>
        </w:rPr>
        <w:t xml:space="preserve">        RateResult result = new RateResult();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(String.isBlank(baseCurrency) || String.isBlank(targetCurrency)) {</w:t>
      </w:r>
    </w:p>
    <w:p>
      <w:pPr>
        <w:shd w:fill="F2F2F2" w:color="auto" w:val="clear"/>
        <w:spacing w:after="0" w:line="260"/>
      </w:pPr>
      <w:r>
        <w:rPr>
          <w:rFonts w:ascii="Consolas" w:cs="Consolas" w:eastAsia="Consolas" w:hAnsi="Consolas"/>
          <w:sz w:val="16"/>
          <w:szCs w:val="16"/>
        </w:rPr>
        <w:t xml:space="preserve">            result.isSuccess = false;</w:t>
      </w:r>
    </w:p>
    <w:p>
      <w:pPr>
        <w:shd w:fill="F2F2F2" w:color="auto" w:val="clear"/>
        <w:spacing w:after="0" w:line="260"/>
      </w:pPr>
      <w:r>
        <w:rPr>
          <w:rFonts w:ascii="Consolas" w:cs="Consolas" w:eastAsia="Consolas" w:hAnsi="Consolas"/>
          <w:sz w:val="16"/>
          <w:szCs w:val="16"/>
        </w:rPr>
        <w:t xml:space="preserve">            result.errorType = 'invalid-input';</w:t>
      </w:r>
    </w:p>
    <w:p>
      <w:pPr>
        <w:shd w:fill="F2F2F2" w:color="auto" w:val="clear"/>
        <w:spacing w:after="0" w:line="260"/>
      </w:pPr>
      <w:r>
        <w:rPr>
          <w:rFonts w:ascii="Consolas" w:cs="Consolas" w:eastAsia="Consolas" w:hAnsi="Consolas"/>
          <w:sz w:val="16"/>
          <w:szCs w:val="16"/>
        </w:rPr>
        <w:t xml:space="preserve">            result.errorMessage = 'Base or target currency code is blank.';</w:t>
      </w:r>
    </w:p>
    <w:p>
      <w:pPr>
        <w:shd w:fill="F2F2F2" w:color="auto" w:val="clear"/>
        <w:spacing w:after="0" w:line="260"/>
      </w:pPr>
      <w:r>
        <w:rPr>
          <w:rFonts w:ascii="Consolas" w:cs="Consolas" w:eastAsia="Consolas" w:hAnsi="Consolas"/>
          <w:sz w:val="16"/>
          <w:szCs w:val="16"/>
        </w:rPr>
        <w:t xml:space="preserve">            return result;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HttpRequest req = new HttpRequest();</w:t>
      </w:r>
    </w:p>
    <w:p>
      <w:pPr>
        <w:shd w:fill="F2F2F2" w:color="auto" w:val="clear"/>
        <w:spacing w:after="0" w:line="260"/>
      </w:pPr>
      <w:r>
        <w:rPr>
          <w:rFonts w:ascii="Consolas" w:cs="Consolas" w:eastAsia="Consolas" w:hAnsi="Consolas"/>
          <w:sz w:val="16"/>
          <w:szCs w:val="16"/>
        </w:rPr>
        <w:t xml:space="preserve">        req.setEndpoint(NAMED_CREDENTIAL + '/pair/' + baseCurrency.trim() + '/' + targetCurrency.trim());</w:t>
      </w:r>
    </w:p>
    <w:p>
      <w:pPr>
        <w:shd w:fill="F2F2F2" w:color="auto" w:val="clear"/>
        <w:spacing w:after="0" w:line="260"/>
      </w:pPr>
      <w:r>
        <w:rPr>
          <w:rFonts w:ascii="Consolas" w:cs="Consolas" w:eastAsia="Consolas" w:hAnsi="Consolas"/>
          <w:sz w:val="16"/>
          <w:szCs w:val="16"/>
        </w:rPr>
        <w:t xml:space="preserve">        req.setMethod('GET');</w:t>
      </w:r>
    </w:p>
    <w:p>
      <w:pPr>
        <w:shd w:fill="F2F2F2" w:color="auto" w:val="clear"/>
        <w:spacing w:after="0" w:line="260"/>
      </w:pPr>
      <w:r>
        <w:rPr>
          <w:rFonts w:ascii="Consolas" w:cs="Consolas" w:eastAsia="Consolas" w:hAnsi="Consolas"/>
          <w:sz w:val="16"/>
          <w:szCs w:val="16"/>
        </w:rPr>
        <w:t xml:space="preserve">        req.setTimeout(10000);</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Http http = new Http();</w:t>
      </w:r>
    </w:p>
    <w:p>
      <w:pPr>
        <w:shd w:fill="F2F2F2" w:color="auto" w:val="clear"/>
        <w:spacing w:after="0" w:line="260"/>
      </w:pPr>
      <w:r>
        <w:rPr>
          <w:rFonts w:ascii="Consolas" w:cs="Consolas" w:eastAsia="Consolas" w:hAnsi="Consolas"/>
          <w:sz w:val="16"/>
          <w:szCs w:val="16"/>
        </w:rPr>
        <w:t xml:space="preserve">        HttpResponse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try {</w:t>
      </w:r>
    </w:p>
    <w:p>
      <w:pPr>
        <w:shd w:fill="F2F2F2" w:color="auto" w:val="clear"/>
        <w:spacing w:after="0" w:line="260"/>
      </w:pPr>
      <w:r>
        <w:rPr>
          <w:rFonts w:ascii="Consolas" w:cs="Consolas" w:eastAsia="Consolas" w:hAnsi="Consolas"/>
          <w:sz w:val="16"/>
          <w:szCs w:val="16"/>
        </w:rPr>
        <w:t xml:space="preserve">            res = http.send(req);</w:t>
      </w:r>
    </w:p>
    <w:p>
      <w:pPr>
        <w:shd w:fill="F2F2F2" w:color="auto" w:val="clear"/>
        <w:spacing w:after="0" w:line="260"/>
      </w:pPr>
      <w:r>
        <w:rPr>
          <w:rFonts w:ascii="Consolas" w:cs="Consolas" w:eastAsia="Consolas" w:hAnsi="Consolas"/>
          <w:sz w:val="16"/>
          <w:szCs w:val="16"/>
        </w:rPr>
        <w:t xml:space="preserve">        } catch (System.CalloutException ce) {</w:t>
      </w:r>
    </w:p>
    <w:p>
      <w:pPr>
        <w:shd w:fill="F2F2F2" w:color="auto" w:val="clear"/>
        <w:spacing w:after="0" w:line="260"/>
      </w:pPr>
      <w:r>
        <w:rPr>
          <w:rFonts w:ascii="Consolas" w:cs="Consolas" w:eastAsia="Consolas" w:hAnsi="Consolas"/>
          <w:sz w:val="16"/>
          <w:szCs w:val="16"/>
        </w:rPr>
        <w:t xml:space="preserve">            result.isSuccess = false;</w:t>
      </w:r>
    </w:p>
    <w:p>
      <w:pPr>
        <w:shd w:fill="F2F2F2" w:color="auto" w:val="clear"/>
        <w:spacing w:after="0" w:line="260"/>
      </w:pPr>
      <w:r>
        <w:rPr>
          <w:rFonts w:ascii="Consolas" w:cs="Consolas" w:eastAsia="Consolas" w:hAnsi="Consolas"/>
          <w:sz w:val="16"/>
          <w:szCs w:val="16"/>
        </w:rPr>
        <w:t xml:space="preserve">            result.errorType = 'callout-exception';</w:t>
      </w:r>
    </w:p>
    <w:p>
      <w:pPr>
        <w:shd w:fill="F2F2F2" w:color="auto" w:val="clear"/>
        <w:spacing w:after="0" w:line="260"/>
      </w:pPr>
      <w:r>
        <w:rPr>
          <w:rFonts w:ascii="Consolas" w:cs="Consolas" w:eastAsia="Consolas" w:hAnsi="Consolas"/>
          <w:sz w:val="16"/>
          <w:szCs w:val="16"/>
        </w:rPr>
        <w:t xml:space="preserve">            result.errorMessage = ce.getMessage();</w:t>
      </w:r>
    </w:p>
    <w:p>
      <w:pPr>
        <w:shd w:fill="F2F2F2" w:color="auto" w:val="clear"/>
        <w:spacing w:after="0" w:line="260"/>
      </w:pPr>
      <w:r>
        <w:rPr>
          <w:rFonts w:ascii="Consolas" w:cs="Consolas" w:eastAsia="Consolas" w:hAnsi="Consolas"/>
          <w:sz w:val="16"/>
          <w:szCs w:val="16"/>
        </w:rPr>
        <w:t xml:space="preserve">            return result;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result.httpStatusCode = res.getStatusCode();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Map&lt;String, Object&gt; body;</w:t>
      </w:r>
    </w:p>
    <w:p>
      <w:pPr>
        <w:shd w:fill="F2F2F2" w:color="auto" w:val="clear"/>
        <w:spacing w:after="0" w:line="260"/>
      </w:pPr>
      <w:r>
        <w:rPr>
          <w:rFonts w:ascii="Consolas" w:cs="Consolas" w:eastAsia="Consolas" w:hAnsi="Consolas"/>
          <w:sz w:val="16"/>
          <w:szCs w:val="16"/>
        </w:rPr>
        <w:t xml:space="preserve">        try {</w:t>
      </w:r>
    </w:p>
    <w:p>
      <w:pPr>
        <w:shd w:fill="F2F2F2" w:color="auto" w:val="clear"/>
        <w:spacing w:after="0" w:line="260"/>
      </w:pPr>
      <w:r>
        <w:rPr>
          <w:rFonts w:ascii="Consolas" w:cs="Consolas" w:eastAsia="Consolas" w:hAnsi="Consolas"/>
          <w:sz w:val="16"/>
          <w:szCs w:val="16"/>
        </w:rPr>
        <w:t xml:space="preserve">            body = (Map&lt;String, Object&gt;) JSON.deserializeUntyped(res.getBody());</w:t>
      </w:r>
    </w:p>
    <w:p>
      <w:pPr>
        <w:shd w:fill="F2F2F2" w:color="auto" w:val="clear"/>
        <w:spacing w:after="0" w:line="260"/>
      </w:pPr>
      <w:r>
        <w:rPr>
          <w:rFonts w:ascii="Consolas" w:cs="Consolas" w:eastAsia="Consolas" w:hAnsi="Consolas"/>
          <w:sz w:val="16"/>
          <w:szCs w:val="16"/>
        </w:rPr>
        <w:t xml:space="preserve">        } catch (Exception je) {</w:t>
      </w:r>
    </w:p>
    <w:p>
      <w:pPr>
        <w:shd w:fill="F2F2F2" w:color="auto" w:val="clear"/>
        <w:spacing w:after="0" w:line="260"/>
      </w:pPr>
      <w:r>
        <w:rPr>
          <w:rFonts w:ascii="Consolas" w:cs="Consolas" w:eastAsia="Consolas" w:hAnsi="Consolas"/>
          <w:sz w:val="16"/>
          <w:szCs w:val="16"/>
        </w:rPr>
        <w:t xml:space="preserve">            result.isSuccess = false;</w:t>
      </w:r>
    </w:p>
    <w:p>
      <w:pPr>
        <w:shd w:fill="F2F2F2" w:color="auto" w:val="clear"/>
        <w:spacing w:after="0" w:line="260"/>
      </w:pPr>
      <w:r>
        <w:rPr>
          <w:rFonts w:ascii="Consolas" w:cs="Consolas" w:eastAsia="Consolas" w:hAnsi="Consolas"/>
          <w:sz w:val="16"/>
          <w:szCs w:val="16"/>
        </w:rPr>
        <w:t xml:space="preserve">            result.errorType = 'parse-error';</w:t>
      </w:r>
    </w:p>
    <w:p>
      <w:pPr>
        <w:shd w:fill="F2F2F2" w:color="auto" w:val="clear"/>
        <w:spacing w:after="0" w:line="260"/>
      </w:pPr>
      <w:r>
        <w:rPr>
          <w:rFonts w:ascii="Consolas" w:cs="Consolas" w:eastAsia="Consolas" w:hAnsi="Consolas"/>
          <w:sz w:val="16"/>
          <w:szCs w:val="16"/>
        </w:rPr>
        <w:t xml:space="preserve">            result.errorMessage = 'Could not parse API response: ' + je.getMessage();</w:t>
      </w:r>
    </w:p>
    <w:p>
      <w:pPr>
        <w:shd w:fill="F2F2F2" w:color="auto" w:val="clear"/>
        <w:spacing w:after="0" w:line="260"/>
      </w:pPr>
      <w:r>
        <w:rPr>
          <w:rFonts w:ascii="Consolas" w:cs="Consolas" w:eastAsia="Consolas" w:hAnsi="Consolas"/>
          <w:sz w:val="16"/>
          <w:szCs w:val="16"/>
        </w:rPr>
        <w:t xml:space="preserve">            return result;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String apiResult = (String) body.get('result');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(res.getStatusCode() == 200 &amp;&amp; apiResult == 'success') {</w:t>
      </w:r>
    </w:p>
    <w:p>
      <w:pPr>
        <w:shd w:fill="F2F2F2" w:color="auto" w:val="clear"/>
        <w:spacing w:after="0" w:line="260"/>
      </w:pPr>
      <w:r>
        <w:rPr>
          <w:rFonts w:ascii="Consolas" w:cs="Consolas" w:eastAsia="Consolas" w:hAnsi="Consolas"/>
          <w:sz w:val="16"/>
          <w:szCs w:val="16"/>
        </w:rPr>
        <w:t xml:space="preserve">            result.isSuccess = true;</w:t>
      </w:r>
    </w:p>
    <w:p>
      <w:pPr>
        <w:shd w:fill="F2F2F2" w:color="auto" w:val="clear"/>
        <w:spacing w:after="0" w:line="260"/>
      </w:pPr>
      <w:r>
        <w:rPr>
          <w:rFonts w:ascii="Consolas" w:cs="Consolas" w:eastAsia="Consolas" w:hAnsi="Consolas"/>
          <w:sz w:val="16"/>
          <w:szCs w:val="16"/>
        </w:rPr>
        <w:t xml:space="preserve">            Object rateObj = body.get('conversion_rate');</w:t>
      </w:r>
    </w:p>
    <w:p>
      <w:pPr>
        <w:shd w:fill="F2F2F2" w:color="auto" w:val="clear"/>
        <w:spacing w:after="0" w:line="260"/>
      </w:pPr>
      <w:r>
        <w:rPr>
          <w:rFonts w:ascii="Consolas" w:cs="Consolas" w:eastAsia="Consolas" w:hAnsi="Consolas"/>
          <w:sz w:val="16"/>
          <w:szCs w:val="16"/>
        </w:rPr>
        <w:t xml:space="preserve">            result.conversionRate = (rateObj != null) ? Decimal.valueOf(String.valueOf(rateObj)) : null;</w:t>
      </w:r>
    </w:p>
    <w:p>
      <w:pPr>
        <w:shd w:fill="F2F2F2" w:color="auto" w:val="clear"/>
        <w:spacing w:after="0" w:line="260"/>
      </w:pPr>
      <w:r>
        <w:rPr>
          <w:rFonts w:ascii="Consolas" w:cs="Consolas" w:eastAsia="Consolas" w:hAnsi="Consolas"/>
          <w:sz w:val="16"/>
          <w:szCs w:val="16"/>
        </w:rPr>
        <w:t xml:space="preserve">        } else {</w:t>
      </w:r>
    </w:p>
    <w:p>
      <w:pPr>
        <w:shd w:fill="F2F2F2" w:color="auto" w:val="clear"/>
        <w:spacing w:after="0" w:line="260"/>
      </w:pPr>
      <w:r>
        <w:rPr>
          <w:rFonts w:ascii="Consolas" w:cs="Consolas" w:eastAsia="Consolas" w:hAnsi="Consolas"/>
          <w:sz w:val="16"/>
          <w:szCs w:val="16"/>
        </w:rPr>
        <w:t xml:space="preserve">            result.isSuccess = false;</w:t>
      </w:r>
    </w:p>
    <w:p>
      <w:pPr>
        <w:shd w:fill="F2F2F2" w:color="auto" w:val="clear"/>
        <w:spacing w:after="0" w:line="260"/>
      </w:pPr>
      <w:r>
        <w:rPr>
          <w:rFonts w:ascii="Consolas" w:cs="Consolas" w:eastAsia="Consolas" w:hAnsi="Consolas"/>
          <w:sz w:val="16"/>
          <w:szCs w:val="16"/>
        </w:rPr>
        <w:t xml:space="preserve">            result.errorType = (String) body.get('error-type');</w:t>
      </w:r>
    </w:p>
    <w:p>
      <w:pPr>
        <w:shd w:fill="F2F2F2" w:color="auto" w:val="clear"/>
        <w:spacing w:after="0" w:line="260"/>
      </w:pPr>
      <w:r>
        <w:rPr>
          <w:rFonts w:ascii="Consolas" w:cs="Consolas" w:eastAsia="Consolas" w:hAnsi="Consolas"/>
          <w:sz w:val="16"/>
          <w:szCs w:val="16"/>
        </w:rPr>
        <w:t xml:space="preserve">            result.errorMessage = String.isNotBlank(result.errorType)</w:t>
      </w:r>
    </w:p>
    <w:p>
      <w:pPr>
        <w:shd w:fill="F2F2F2" w:color="auto" w:val="clear"/>
        <w:spacing w:after="0" w:line="260"/>
      </w:pPr>
      <w:r>
        <w:rPr>
          <w:rFonts w:ascii="Consolas" w:cs="Consolas" w:eastAsia="Consolas" w:hAnsi="Consolas"/>
          <w:sz w:val="16"/>
          <w:szCs w:val="16"/>
        </w:rPr>
        <w:t xml:space="preserve">                ? 'API error: ' + result.errorType</w:t>
      </w:r>
    </w:p>
    <w:p>
      <w:pPr>
        <w:shd w:fill="F2F2F2" w:color="auto" w:val="clear"/>
        <w:spacing w:after="0" w:line="260"/>
      </w:pPr>
      <w:r>
        <w:rPr>
          <w:rFonts w:ascii="Consolas" w:cs="Consolas" w:eastAsia="Consolas" w:hAnsi="Consolas"/>
          <w:sz w:val="16"/>
          <w:szCs w:val="16"/>
        </w:rPr>
        <w:t xml:space="preserve">                : 'Unexpected response, HTTP ' + res.getStatusCode();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return result;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shd w:fill="EAF1FA" w:color="auto" w:val="clear"/>
        <w:spacing w:after="0" w:before="200"/>
      </w:pPr>
      <w:r>
        <w:rPr>
          <w:b/>
          <w:bCs/>
          <w:color w:val="1F4E79"/>
          <w:sz w:val="22"/>
          <w:szCs w:val="22"/>
        </w:rPr>
        <w:t xml:space="preserve">Concept Deep Dive — JSON.deserializeUntyped vs. strongly-typed wrapper classes</w:t>
      </w:r>
    </w:p>
    <w:p>
      <w:pPr>
        <w:shd w:fill="EAF1FA" w:color="auto" w:val="clear"/>
        <w:spacing w:after="200"/>
      </w:pPr>
      <w:r>
        <w:rPr>
          <w:sz w:val="20"/>
          <w:szCs w:val="20"/>
        </w:rPr>
        <w:t xml:space="preserve">Two ways exist to parse a JSON response in Apex: JSON.deserialize(jsonString, MyWrapperClass.class), which requires writing a class whose fields mirror the JSON structure exactly (often generated via the "Parse JSON" pop-up in an IDE), or JSON.deserializeUntyped(jsonString), which returns a generic Map&lt;String, Object&gt; / List&lt;Object&gt; structure you navigate manually with casts, as done here. The typed approach gives compile-time safety and cleaner field access at the cost of a wrapper class per response shape (and it breaks if the API adds/removes fields unexpectedly, unless every field is nullable). The untyped approach used here is more resilient to a third-party API changing its response shape slightly, and is proportionate for a response this small (a handful of top-level keys) — but for a larger, more structurally complex API response, generating a typed wrapper class is usually the better trade-off for readability and safety.</w:t>
      </w:r>
    </w:p>
    <w:p>
      <w:pPr>
        <w:shd w:fill="EAF1FA" w:color="auto" w:val="clear"/>
        <w:spacing w:after="0" w:before="200"/>
      </w:pPr>
      <w:r>
        <w:rPr>
          <w:b/>
          <w:bCs/>
          <w:color w:val="1F4E79"/>
          <w:sz w:val="22"/>
          <w:szCs w:val="22"/>
        </w:rPr>
        <w:t xml:space="preserve">Concept Deep Dive — Casting a JSON number to Decimal safely</w:t>
      </w:r>
    </w:p>
    <w:p>
      <w:pPr>
        <w:shd w:fill="EAF1FA" w:color="auto" w:val="clear"/>
        <w:spacing w:after="200"/>
      </w:pPr>
      <w:r>
        <w:rPr>
          <w:sz w:val="20"/>
          <w:szCs w:val="20"/>
        </w:rPr>
        <w:t xml:space="preserve">JSON.deserializeUntyped() represents every JSON number as an Apex Double, never as a Decimal directly. Casting a Double straight to Decimal — (Decimal) rateObj — throws a runtime type exception, because Apex does not allow that direct narrowing cast between those two numeric types. Going through String first, Decimal.valueOf(String.valueOf(rateObj)), is the standard, reliable workaround, and is worth remembering any time a deserialized JSON number needs to become a Decimal for currency-safe arithmetic rather than staying a less precise Double.</w:t>
      </w:r>
    </w:p>
    <w:p>
      <w:r>
        <w:br w:type="page"/>
      </w:r>
    </w:p>
    <w:p>
      <w:pPr>
        <w:pStyle w:val="Heading1"/>
        <w:spacing w:after="200" w:before="400"/>
      </w:pPr>
      <w:r>
        <w:t xml:space="preserve">7. CurrencyConversionService — the Business Logic Layer</w:t>
      </w:r>
    </w:p>
    <w:p>
      <w:pPr>
        <w:spacing w:after="160"/>
      </w:pPr>
      <w:r>
        <w:rPr>
          <w:b w:val="false"/>
          <w:bCs w:val="false"/>
          <w:i w:val="false"/>
          <w:iCs w:val="false"/>
        </w:rPr>
        <w:t xml:space="preserve">This is the single shared entry point used by both the bulk batch process and the trigger-driven Queueable — the one place all the actual business rules live. Its responsibilities, executed in this order every time it runs:</w:t>
      </w:r>
    </w:p>
    <w:p>
      <w:pPr>
        <w:pStyle w:val="ListParagraph"/>
        <w:numPr>
          <w:ilvl w:val="0"/>
          <w:numId w:val="1"/>
        </w:numPr>
        <w:spacing w:after="80"/>
      </w:pPr>
      <w:r>
        <w:t xml:space="preserve">Verify the running user has the field-level and object-level permissions this method needs, failing loudly if not (Section 7.4)</w:t>
      </w:r>
    </w:p>
    <w:p>
      <w:pPr>
        <w:pStyle w:val="ListParagraph"/>
        <w:numPr>
          <w:ilvl w:val="0"/>
          <w:numId w:val="1"/>
        </w:numPr>
        <w:spacing w:after="80"/>
      </w:pPr>
      <w:r>
        <w:t xml:space="preserve">Group the input Opportunities by target currency, so the API is called once per distinct currency, never once per record</w:t>
      </w:r>
    </w:p>
    <w:p>
      <w:pPr>
        <w:pStyle w:val="ListParagraph"/>
        <w:numPr>
          <w:ilvl w:val="0"/>
          <w:numId w:val="1"/>
        </w:numPr>
        <w:spacing w:after="80"/>
      </w:pPr>
      <w:r>
        <w:t xml:space="preserve">Skip records with a blank currency entirely, leaving them untouched at their default Pending status</w:t>
      </w:r>
    </w:p>
    <w:p>
      <w:pPr>
        <w:pStyle w:val="ListParagraph"/>
        <w:numPr>
          <w:ilvl w:val="0"/>
          <w:numId w:val="1"/>
        </w:numPr>
        <w:spacing w:after="80"/>
      </w:pPr>
      <w:r>
        <w:t xml:space="preserve">Call the API once per distinct currency that is in the supported list, before any DML statement runs</w:t>
      </w:r>
    </w:p>
    <w:p>
      <w:pPr>
        <w:pStyle w:val="ListParagraph"/>
        <w:numPr>
          <w:ilvl w:val="0"/>
          <w:numId w:val="1"/>
        </w:numPr>
        <w:spacing w:after="80"/>
      </w:pPr>
      <w:r>
        <w:t xml:space="preserve">Evaluate each record in a fixed priority order: blank Amount fails first, then an unsupported currency fails, then an API-level failure fails, and only then is a successful conversion calculated</w:t>
      </w:r>
    </w:p>
    <w:p>
      <w:pPr>
        <w:pStyle w:val="ListParagraph"/>
        <w:numPr>
          <w:ilvl w:val="0"/>
          <w:numId w:val="1"/>
        </w:numPr>
        <w:spacing w:after="80"/>
      </w:pPr>
      <w:r>
        <w:t xml:space="preserve">On any failure, leave the existing Expected_Currency_Amount__c completely untouched — only Status and Error Message change</w:t>
      </w:r>
    </w:p>
    <w:p>
      <w:pPr>
        <w:pStyle w:val="ListParagraph"/>
        <w:numPr>
          <w:ilvl w:val="0"/>
          <w:numId w:val="1"/>
        </w:numPr>
        <w:spacing w:after="80"/>
      </w:pPr>
      <w:r>
        <w:t xml:space="preserve">Build one Exchange_Rate_History__c record per currency actually queried, and one Opportunity_Currency_Update__c record per successful conversion</w:t>
      </w:r>
    </w:p>
    <w:p>
      <w:pPr>
        <w:pStyle w:val="ListParagraph"/>
        <w:numPr>
          <w:ilvl w:val="0"/>
          <w:numId w:val="1"/>
        </w:numPr>
        <w:spacing w:after="80"/>
      </w:pPr>
      <w:r>
        <w:t xml:space="preserve">Perform all DML using the partial-success pattern, so one problematic record never blocks every other record in the same run</w:t>
      </w:r>
    </w:p>
    <w:p>
      <w:pPr>
        <w:pStyle w:val="Heading2"/>
        <w:spacing w:after="150" w:before="300"/>
      </w:pPr>
      <w:r>
        <w:t xml:space="preserve">7.1 Bulkification — the first rule of Apex</w:t>
      </w:r>
    </w:p>
    <w:p>
      <w:pPr>
        <w:shd w:fill="EAF1FA" w:color="auto" w:val="clear"/>
        <w:spacing w:after="0" w:before="200"/>
      </w:pPr>
      <w:r>
        <w:rPr>
          <w:b/>
          <w:bCs/>
          <w:color w:val="1F4E79"/>
          <w:sz w:val="22"/>
          <w:szCs w:val="22"/>
        </w:rPr>
        <w:t xml:space="preserve">Concept Deep Dive — Why "no SOQL or DML inside a loop" is the single most important Apex rule</w:t>
      </w:r>
    </w:p>
    <w:p>
      <w:pPr>
        <w:shd w:fill="EAF1FA" w:color="auto" w:val="clear"/>
        <w:spacing w:after="200"/>
      </w:pPr>
      <w:r>
        <w:rPr>
          <w:sz w:val="20"/>
          <w:szCs w:val="20"/>
        </w:rPr>
        <w:t xml:space="preserve">Salesforce enforces governor limits per transaction: at most 100 SOQL queries and 150 DML statements, regardless of how many records are involved. A method that runs a query or a DML statement once per record in a for-loop will work perfectly in every manual test with 5 records, and then throw System.LimitException: Too many SOQL queries the very first time it runs against 101 or more records at once — for example, from a Data Loader import, a bulk API call, or (as in this project) a 200-record batch chunk. The fix is always the same shape: collect everything the loop needs into a Map or List first, do exactly one query or DML statement outside the loop using that collection, and let the loop itself only do in-memory work. Every method in this project follows that shape — see how rateCache is built with one API call per distinct currency (not per Opportunity), and how oppsToUpdate, rateHistoryRecords, and currencyUpdateRecords are all built up in-memory across the whole loop and only committed with a single DML statement each, after the loop finishes.</w:t>
      </w:r>
    </w:p>
    <w:p>
      <w:pPr>
        <w:pStyle w:val="Heading2"/>
        <w:spacing w:after="150" w:before="300"/>
      </w:pPr>
      <w:r>
        <w:t xml:space="preserve">7.2 The grouping pattern — minimizing external calls</w:t>
      </w:r>
    </w:p>
    <w:p>
      <w:pPr>
        <w:spacing w:after="160"/>
      </w:pPr>
      <w:r>
        <w:rPr>
          <w:b w:val="false"/>
          <w:bCs w:val="false"/>
          <w:i w:val="false"/>
          <w:iCs w:val="false"/>
        </w:rPr>
        <w:t xml:space="preserve">Before any callout is made, every Opportunity is grouped into a Map&lt;String, List&lt;Opportunity&gt;&gt; keyed by its currency code. The API is then called exactly once per key in that map, not once per Opportunity. For a chunk containing 40 USD, 35 EUR, and 30 JPY records, this is 3 callouts instead of 105 — and this same "group before you call" pattern generalizes to any bulk integration where multiple records can legitimately share one external lookup (postal-code-to-region lookups, product-SKU-to-warehouse-availability checks, and so on all fit the identical shape).</w:t>
      </w:r>
    </w:p>
    <w:p>
      <w:pPr>
        <w:pStyle w:val="Heading2"/>
        <w:spacing w:after="150" w:before="300"/>
      </w:pPr>
      <w:r>
        <w:t xml:space="preserve">7.3 Avoiding unnecessary requests entirely</w:t>
      </w:r>
    </w:p>
    <w:p>
      <w:pPr>
        <w:spacing w:after="160"/>
      </w:pPr>
      <w:r>
        <w:rPr>
          <w:b w:val="false"/>
          <w:bCs w:val="false"/>
          <w:i w:val="false"/>
          <w:iCs w:val="false"/>
        </w:rPr>
        <w:t xml:space="preserve">Two checks happen before the grouping map is even consulted for callouts: a blank currency is skipped before it enters the map at all, and a currency outside the supported list (Section 5, business rule from the assignment's own currency table) is recognized in the map but deliberately excluded from the callout loop — see the SUPPORTED_CURRENCIES.contains(currencyCode) guard around the API call itself. This means an unsupported code costs zero API calls, not one wasted call that is then discarded; the failure message is generated entirely from data already in memory.</w:t>
      </w:r>
    </w:p>
    <w:p>
      <w:pPr>
        <w:shd w:fill="F2F2F2" w:color="auto" w:val="clear"/>
        <w:spacing w:after="0" w:line="260"/>
      </w:pPr>
      <w:r>
        <w:rPr>
          <w:rFonts w:ascii="Consolas" w:cs="Consolas" w:eastAsia="Consolas" w:hAnsi="Consolas"/>
          <w:sz w:val="16"/>
          <w:szCs w:val="16"/>
        </w:rPr>
        <w:t xml:space="preserve">public with sharing class CurrencyConversionService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static final String BASE_CURRENCY = 'BDT';</w:t>
      </w:r>
    </w:p>
    <w:p>
      <w:pPr>
        <w:shd w:fill="F2F2F2" w:color="auto" w:val="clear"/>
        <w:spacing w:after="0" w:line="260"/>
      </w:pPr>
      <w:r>
        <w:rPr>
          <w:rFonts w:ascii="Consolas" w:cs="Consolas" w:eastAsia="Consolas" w:hAnsi="Consolas"/>
          <w:sz w:val="16"/>
          <w:szCs w:val="16"/>
        </w:rPr>
        <w:t xml:space="preserve">    private static final Set&lt;String&gt; SUPPORTED_CURRENCIES = new Set&lt;String&gt;{</w:t>
      </w:r>
    </w:p>
    <w:p>
      <w:pPr>
        <w:shd w:fill="F2F2F2" w:color="auto" w:val="clear"/>
        <w:spacing w:after="0" w:line="260"/>
      </w:pPr>
      <w:r>
        <w:rPr>
          <w:rFonts w:ascii="Consolas" w:cs="Consolas" w:eastAsia="Consolas" w:hAnsi="Consolas"/>
          <w:sz w:val="16"/>
          <w:szCs w:val="16"/>
        </w:rPr>
        <w:t xml:space="preserve">        'USD', 'EUR', 'GBP', 'JPY', 'AUD', 'CAD'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class ConversionOutcome {</w:t>
      </w:r>
    </w:p>
    <w:p>
      <w:pPr>
        <w:shd w:fill="F2F2F2" w:color="auto" w:val="clear"/>
        <w:spacing w:after="0" w:line="260"/>
      </w:pPr>
      <w:r>
        <w:rPr>
          <w:rFonts w:ascii="Consolas" w:cs="Consolas" w:eastAsia="Consolas" w:hAnsi="Consolas"/>
          <w:sz w:val="16"/>
          <w:szCs w:val="16"/>
        </w:rPr>
        <w:t xml:space="preserve">        public Integer successCount = 0;</w:t>
      </w:r>
    </w:p>
    <w:p>
      <w:pPr>
        <w:shd w:fill="F2F2F2" w:color="auto" w:val="clear"/>
        <w:spacing w:after="0" w:line="260"/>
      </w:pPr>
      <w:r>
        <w:rPr>
          <w:rFonts w:ascii="Consolas" w:cs="Consolas" w:eastAsia="Consolas" w:hAnsi="Consolas"/>
          <w:sz w:val="16"/>
          <w:szCs w:val="16"/>
        </w:rPr>
        <w:t xml:space="preserve">        public Integer failedCount = 0;</w:t>
      </w:r>
    </w:p>
    <w:p>
      <w:pPr>
        <w:shd w:fill="F2F2F2" w:color="auto" w:val="clear"/>
        <w:spacing w:after="0" w:line="260"/>
      </w:pPr>
      <w:r>
        <w:rPr>
          <w:rFonts w:ascii="Consolas" w:cs="Consolas" w:eastAsia="Consolas" w:hAnsi="Consolas"/>
          <w:sz w:val="16"/>
          <w:szCs w:val="16"/>
        </w:rPr>
        <w:t xml:space="preserve">        public Integer skippedCount = 0;</w:t>
      </w:r>
    </w:p>
    <w:p>
      <w:pPr>
        <w:shd w:fill="F2F2F2" w:color="auto" w:val="clear"/>
        <w:spacing w:after="0" w:line="260"/>
      </w:pPr>
      <w:r>
        <w:rPr>
          <w:rFonts w:ascii="Consolas" w:cs="Consolas" w:eastAsia="Consolas" w:hAnsi="Consolas"/>
          <w:sz w:val="16"/>
          <w:szCs w:val="16"/>
        </w:rPr>
        <w:t xml:space="preserve">        public Integer apiCallCount = 0;</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class InsufficientAccessException extends Exception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static void enforceFieldLevelSecurity() {</w:t>
      </w:r>
    </w:p>
    <w:p>
      <w:pPr>
        <w:shd w:fill="F2F2F2" w:color="auto" w:val="clear"/>
        <w:spacing w:after="0" w:line="260"/>
      </w:pPr>
      <w:r>
        <w:rPr>
          <w:rFonts w:ascii="Consolas" w:cs="Consolas" w:eastAsia="Consolas" w:hAnsi="Consolas"/>
          <w:sz w:val="16"/>
          <w:szCs w:val="16"/>
        </w:rPr>
        <w:t xml:space="preserve">        Boolean canReadOpportunityFields =</w:t>
      </w:r>
    </w:p>
    <w:p>
      <w:pPr>
        <w:shd w:fill="F2F2F2" w:color="auto" w:val="clear"/>
        <w:spacing w:after="0" w:line="260"/>
      </w:pPr>
      <w:r>
        <w:rPr>
          <w:rFonts w:ascii="Consolas" w:cs="Consolas" w:eastAsia="Consolas" w:hAnsi="Consolas"/>
          <w:sz w:val="16"/>
          <w:szCs w:val="16"/>
        </w:rPr>
        <w:t xml:space="preserve">            Schema.sObjectType.Opportunity.fields.Amount.isAccessible() &amp;&amp;</w:t>
      </w:r>
    </w:p>
    <w:p>
      <w:pPr>
        <w:shd w:fill="F2F2F2" w:color="auto" w:val="clear"/>
        <w:spacing w:after="0" w:line="260"/>
      </w:pPr>
      <w:r>
        <w:rPr>
          <w:rFonts w:ascii="Consolas" w:cs="Consolas" w:eastAsia="Consolas" w:hAnsi="Consolas"/>
          <w:sz w:val="16"/>
          <w:szCs w:val="16"/>
        </w:rPr>
        <w:t xml:space="preserve">            Schema.sObjectType.Opportunity.fields.Expected_Currency_Type__c.isAccessible() &amp;&amp;</w:t>
      </w:r>
    </w:p>
    <w:p>
      <w:pPr>
        <w:shd w:fill="F2F2F2" w:color="auto" w:val="clear"/>
        <w:spacing w:after="0" w:line="260"/>
      </w:pPr>
      <w:r>
        <w:rPr>
          <w:rFonts w:ascii="Consolas" w:cs="Consolas" w:eastAsia="Consolas" w:hAnsi="Consolas"/>
          <w:sz w:val="16"/>
          <w:szCs w:val="16"/>
        </w:rPr>
        <w:t xml:space="preserve">            Schema.sObjectType.Opportunity.fields.Expected_Currency_Amount__c.isAccessible();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Boolean canUpdateOpportunityFields =</w:t>
      </w:r>
    </w:p>
    <w:p>
      <w:pPr>
        <w:shd w:fill="F2F2F2" w:color="auto" w:val="clear"/>
        <w:spacing w:after="0" w:line="260"/>
      </w:pPr>
      <w:r>
        <w:rPr>
          <w:rFonts w:ascii="Consolas" w:cs="Consolas" w:eastAsia="Consolas" w:hAnsi="Consolas"/>
          <w:sz w:val="16"/>
          <w:szCs w:val="16"/>
        </w:rPr>
        <w:t xml:space="preserve">            Schema.sObjectType.Opportunity.fields.Expected_Currency_Amount__c.isUpdateable() &amp;&amp;</w:t>
      </w:r>
    </w:p>
    <w:p>
      <w:pPr>
        <w:shd w:fill="F2F2F2" w:color="auto" w:val="clear"/>
        <w:spacing w:after="0" w:line="260"/>
      </w:pPr>
      <w:r>
        <w:rPr>
          <w:rFonts w:ascii="Consolas" w:cs="Consolas" w:eastAsia="Consolas" w:hAnsi="Consolas"/>
          <w:sz w:val="16"/>
          <w:szCs w:val="16"/>
        </w:rPr>
        <w:t xml:space="preserve">            Schema.sObjectType.Opportunity.fields.Exchange_Rate__c.isUpdateable() &amp;&amp;</w:t>
      </w:r>
    </w:p>
    <w:p>
      <w:pPr>
        <w:shd w:fill="F2F2F2" w:color="auto" w:val="clear"/>
        <w:spacing w:after="0" w:line="260"/>
      </w:pPr>
      <w:r>
        <w:rPr>
          <w:rFonts w:ascii="Consolas" w:cs="Consolas" w:eastAsia="Consolas" w:hAnsi="Consolas"/>
          <w:sz w:val="16"/>
          <w:szCs w:val="16"/>
        </w:rPr>
        <w:t xml:space="preserve">            Schema.sObjectType.Opportunity.fields.Currency_Last_Updated__c.isUpdateable() &amp;&amp;</w:t>
      </w:r>
    </w:p>
    <w:p>
      <w:pPr>
        <w:shd w:fill="F2F2F2" w:color="auto" w:val="clear"/>
        <w:spacing w:after="0" w:line="260"/>
      </w:pPr>
      <w:r>
        <w:rPr>
          <w:rFonts w:ascii="Consolas" w:cs="Consolas" w:eastAsia="Consolas" w:hAnsi="Consolas"/>
          <w:sz w:val="16"/>
          <w:szCs w:val="16"/>
        </w:rPr>
        <w:t xml:space="preserve">            Schema.sObjectType.Opportunity.fields.Currency_Update_Status__c.isUpdateable() &amp;&amp;</w:t>
      </w:r>
    </w:p>
    <w:p>
      <w:pPr>
        <w:shd w:fill="F2F2F2" w:color="auto" w:val="clear"/>
        <w:spacing w:after="0" w:line="260"/>
      </w:pPr>
      <w:r>
        <w:rPr>
          <w:rFonts w:ascii="Consolas" w:cs="Consolas" w:eastAsia="Consolas" w:hAnsi="Consolas"/>
          <w:sz w:val="16"/>
          <w:szCs w:val="16"/>
        </w:rPr>
        <w:t xml:space="preserve">            Schema.sObjectType.Opportunity.fields.Currency_Error_Message__c.isUpdateable();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Boolean canCreateHistoryRecords = Schema.sObjectType.Exchange_Rate_History__c.isCreateable();</w:t>
      </w:r>
    </w:p>
    <w:p>
      <w:pPr>
        <w:shd w:fill="F2F2F2" w:color="auto" w:val="clear"/>
        <w:spacing w:after="0" w:line="260"/>
      </w:pPr>
      <w:r>
        <w:rPr>
          <w:rFonts w:ascii="Consolas" w:cs="Consolas" w:eastAsia="Consolas" w:hAnsi="Consolas"/>
          <w:sz w:val="16"/>
          <w:szCs w:val="16"/>
        </w:rPr>
        <w:t xml:space="preserve">        Boolean canCreateTrackingRecords = Schema.sObjectType.Opportunity_Currency_Update__c.isCreateable();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(!canReadOpportunityFields || !canUpdateOpportunityFields ||</w:t>
      </w:r>
    </w:p>
    <w:p>
      <w:pPr>
        <w:shd w:fill="F2F2F2" w:color="auto" w:val="clear"/>
        <w:spacing w:after="0" w:line="260"/>
      </w:pPr>
      <w:r>
        <w:rPr>
          <w:rFonts w:ascii="Consolas" w:cs="Consolas" w:eastAsia="Consolas" w:hAnsi="Consolas"/>
          <w:sz w:val="16"/>
          <w:szCs w:val="16"/>
        </w:rPr>
        <w:t xml:space="preserve">            !canCreateHistoryRecords || !canCreateTrackingRecords) {</w:t>
      </w:r>
    </w:p>
    <w:p>
      <w:pPr>
        <w:shd w:fill="F2F2F2" w:color="auto" w:val="clear"/>
        <w:spacing w:after="0" w:line="260"/>
      </w:pPr>
      <w:r>
        <w:rPr>
          <w:rFonts w:ascii="Consolas" w:cs="Consolas" w:eastAsia="Consolas" w:hAnsi="Consolas"/>
          <w:sz w:val="16"/>
          <w:szCs w:val="16"/>
        </w:rPr>
        <w:t xml:space="preserve">            throw new InsufficientAccessException(</w:t>
      </w:r>
    </w:p>
    <w:p>
      <w:pPr>
        <w:shd w:fill="F2F2F2" w:color="auto" w:val="clear"/>
        <w:spacing w:after="0" w:line="260"/>
      </w:pPr>
      <w:r>
        <w:rPr>
          <w:rFonts w:ascii="Consolas" w:cs="Consolas" w:eastAsia="Consolas" w:hAnsi="Consolas"/>
          <w:sz w:val="16"/>
          <w:szCs w:val="16"/>
        </w:rPr>
        <w:t xml:space="preserve">                'The running user lacks the field-level or object-level permissions required for ' +</w:t>
      </w:r>
    </w:p>
    <w:p>
      <w:pPr>
        <w:shd w:fill="F2F2F2" w:color="auto" w:val="clear"/>
        <w:spacing w:after="0" w:line="260"/>
      </w:pPr>
      <w:r>
        <w:rPr>
          <w:rFonts w:ascii="Consolas" w:cs="Consolas" w:eastAsia="Consolas" w:hAnsi="Consolas"/>
          <w:sz w:val="16"/>
          <w:szCs w:val="16"/>
        </w:rPr>
        <w:t xml:space="preserve">                'currency conversion processing. Verify the "Currency Integration Access" permission ' +</w:t>
      </w:r>
    </w:p>
    <w:p>
      <w:pPr>
        <w:shd w:fill="F2F2F2" w:color="auto" w:val="clear"/>
        <w:spacing w:after="0" w:line="260"/>
      </w:pPr>
      <w:r>
        <w:rPr>
          <w:rFonts w:ascii="Consolas" w:cs="Consolas" w:eastAsia="Consolas" w:hAnsi="Consolas"/>
          <w:sz w:val="16"/>
          <w:szCs w:val="16"/>
        </w:rPr>
        <w:t xml:space="preserve">                'set is assigned.');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static ConversionOutcome processOpportunities(List&lt;Opportunity&gt; opps) {</w:t>
      </w:r>
    </w:p>
    <w:p>
      <w:pPr>
        <w:shd w:fill="F2F2F2" w:color="auto" w:val="clear"/>
        <w:spacing w:after="0" w:line="260"/>
      </w:pPr>
      <w:r>
        <w:rPr>
          <w:rFonts w:ascii="Consolas" w:cs="Consolas" w:eastAsia="Consolas" w:hAnsi="Consolas"/>
          <w:sz w:val="16"/>
          <w:szCs w:val="16"/>
        </w:rPr>
        <w:t xml:space="preserve">        enforceFieldLevelSecurity();</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ConversionOutcome outcome = new ConversionOutcome();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Map&lt;String, List&lt;Opportunity&gt;&gt; byCurrency = new Map&lt;String, List&lt;Opportunity&gt;&gt;();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for (Opportunity opp : opps) {</w:t>
      </w:r>
    </w:p>
    <w:p>
      <w:pPr>
        <w:shd w:fill="F2F2F2" w:color="auto" w:val="clear"/>
        <w:spacing w:after="0" w:line="260"/>
      </w:pPr>
      <w:r>
        <w:rPr>
          <w:rFonts w:ascii="Consolas" w:cs="Consolas" w:eastAsia="Consolas" w:hAnsi="Consolas"/>
          <w:sz w:val="16"/>
          <w:szCs w:val="16"/>
        </w:rPr>
        <w:t xml:space="preserve">            String currencyCode = opp.Expected_Currency_Type__c;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(String.isBlank(currencyCode)) {</w:t>
      </w:r>
    </w:p>
    <w:p>
      <w:pPr>
        <w:shd w:fill="F2F2F2" w:color="auto" w:val="clear"/>
        <w:spacing w:after="0" w:line="260"/>
      </w:pPr>
      <w:r>
        <w:rPr>
          <w:rFonts w:ascii="Consolas" w:cs="Consolas" w:eastAsia="Consolas" w:hAnsi="Consolas"/>
          <w:sz w:val="16"/>
          <w:szCs w:val="16"/>
        </w:rPr>
        <w:t xml:space="preserve">                outcome.skippedCount++;</w:t>
      </w:r>
    </w:p>
    <w:p>
      <w:pPr>
        <w:shd w:fill="F2F2F2" w:color="auto" w:val="clear"/>
        <w:spacing w:after="0" w:line="260"/>
      </w:pPr>
      <w:r>
        <w:rPr>
          <w:rFonts w:ascii="Consolas" w:cs="Consolas" w:eastAsia="Consolas" w:hAnsi="Consolas"/>
          <w:sz w:val="16"/>
          <w:szCs w:val="16"/>
        </w:rPr>
        <w:t xml:space="preserve">                continue;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currencyCode = currencyCode.trim().toUpperCase();</w:t>
      </w:r>
    </w:p>
    <w:p>
      <w:pPr>
        <w:shd w:fill="F2F2F2" w:color="auto" w:val="clear"/>
        <w:spacing w:after="0" w:line="260"/>
      </w:pPr>
      <w:r>
        <w:rPr>
          <w:rFonts w:ascii="Consolas" w:cs="Consolas" w:eastAsia="Consolas" w:hAnsi="Consolas"/>
          <w:sz w:val="16"/>
          <w:szCs w:val="16"/>
        </w:rPr>
        <w:t xml:space="preserve">            if (!byCurrency.containsKey(currencyCode)) {</w:t>
      </w:r>
    </w:p>
    <w:p>
      <w:pPr>
        <w:shd w:fill="F2F2F2" w:color="auto" w:val="clear"/>
        <w:spacing w:after="0" w:line="260"/>
      </w:pPr>
      <w:r>
        <w:rPr>
          <w:rFonts w:ascii="Consolas" w:cs="Consolas" w:eastAsia="Consolas" w:hAnsi="Consolas"/>
          <w:sz w:val="16"/>
          <w:szCs w:val="16"/>
        </w:rPr>
        <w:t xml:space="preserve">                byCurrency.put(currencyCode, new List&lt;Opportunity&gt;());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byCurrency.get(currencyCode).add(opp);</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Map&lt;String, ExchangeRateApiClient.RateResult&gt; rateCache = new Map&lt;String, ExchangeRateApiClient.RateResult&gt;();</w:t>
      </w:r>
    </w:p>
    <w:p>
      <w:pPr>
        <w:shd w:fill="F2F2F2" w:color="auto" w:val="clear"/>
        <w:spacing w:after="0" w:line="260"/>
      </w:pPr>
      <w:r>
        <w:rPr>
          <w:rFonts w:ascii="Consolas" w:cs="Consolas" w:eastAsia="Consolas" w:hAnsi="Consolas"/>
          <w:sz w:val="16"/>
          <w:szCs w:val="16"/>
        </w:rPr>
        <w:t xml:space="preserve">        for (String currencyCode : byCurrency.keySet()) {</w:t>
      </w:r>
    </w:p>
    <w:p>
      <w:pPr>
        <w:shd w:fill="F2F2F2" w:color="auto" w:val="clear"/>
        <w:spacing w:after="0" w:line="260"/>
      </w:pPr>
      <w:r>
        <w:rPr>
          <w:rFonts w:ascii="Consolas" w:cs="Consolas" w:eastAsia="Consolas" w:hAnsi="Consolas"/>
          <w:sz w:val="16"/>
          <w:szCs w:val="16"/>
        </w:rPr>
        <w:t xml:space="preserve">            if (SUPPORTED_CURRENCIES.contains(currencyCode)) {</w:t>
      </w:r>
    </w:p>
    <w:p>
      <w:pPr>
        <w:shd w:fill="F2F2F2" w:color="auto" w:val="clear"/>
        <w:spacing w:after="0" w:line="260"/>
      </w:pPr>
      <w:r>
        <w:rPr>
          <w:rFonts w:ascii="Consolas" w:cs="Consolas" w:eastAsia="Consolas" w:hAnsi="Consolas"/>
          <w:sz w:val="16"/>
          <w:szCs w:val="16"/>
        </w:rPr>
        <w:t xml:space="preserve">                ExchangeRateApiClient.RateResult rate = ExchangeRateApiClient.getConversionRate(BASE_CURRENCY, currencyCode);</w:t>
      </w:r>
    </w:p>
    <w:p>
      <w:pPr>
        <w:shd w:fill="F2F2F2" w:color="auto" w:val="clear"/>
        <w:spacing w:after="0" w:line="260"/>
      </w:pPr>
      <w:r>
        <w:rPr>
          <w:rFonts w:ascii="Consolas" w:cs="Consolas" w:eastAsia="Consolas" w:hAnsi="Consolas"/>
          <w:sz w:val="16"/>
          <w:szCs w:val="16"/>
        </w:rPr>
        <w:t xml:space="preserve">                rateCache.put(currencyCode, rate);</w:t>
      </w:r>
    </w:p>
    <w:p>
      <w:pPr>
        <w:shd w:fill="F2F2F2" w:color="auto" w:val="clear"/>
        <w:spacing w:after="0" w:line="260"/>
      </w:pPr>
      <w:r>
        <w:rPr>
          <w:rFonts w:ascii="Consolas" w:cs="Consolas" w:eastAsia="Consolas" w:hAnsi="Consolas"/>
          <w:sz w:val="16"/>
          <w:szCs w:val="16"/>
        </w:rPr>
        <w:t xml:space="preserve">                outcome.apiCallCount++;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List&lt;Opportunity&gt; oppsToUpdate = new List&lt;Opportunity&gt;();</w:t>
      </w:r>
    </w:p>
    <w:p>
      <w:pPr>
        <w:shd w:fill="F2F2F2" w:color="auto" w:val="clear"/>
        <w:spacing w:after="0" w:line="260"/>
      </w:pPr>
      <w:r>
        <w:rPr>
          <w:rFonts w:ascii="Consolas" w:cs="Consolas" w:eastAsia="Consolas" w:hAnsi="Consolas"/>
          <w:sz w:val="16"/>
          <w:szCs w:val="16"/>
        </w:rPr>
        <w:t xml:space="preserve">        List&lt;Exchange_Rate_History__c&gt; rateHistoryRecords = new List&lt;Exchange_Rate_History__c&gt;();</w:t>
      </w:r>
    </w:p>
    <w:p>
      <w:pPr>
        <w:shd w:fill="F2F2F2" w:color="auto" w:val="clear"/>
        <w:spacing w:after="0" w:line="260"/>
      </w:pPr>
      <w:r>
        <w:rPr>
          <w:rFonts w:ascii="Consolas" w:cs="Consolas" w:eastAsia="Consolas" w:hAnsi="Consolas"/>
          <w:sz w:val="16"/>
          <w:szCs w:val="16"/>
        </w:rPr>
        <w:t xml:space="preserve">        List&lt;Opportunity_Currency_Update__c&gt; currencyUpdateRecords = new List&lt;Opportunity_Currency_Update__c&gt;();</w:t>
      </w:r>
    </w:p>
    <w:p>
      <w:pPr>
        <w:shd w:fill="F2F2F2" w:color="auto" w:val="clear"/>
        <w:spacing w:after="0" w:line="260"/>
      </w:pPr>
      <w:r>
        <w:rPr>
          <w:rFonts w:ascii="Consolas" w:cs="Consolas" w:eastAsia="Consolas" w:hAnsi="Consolas"/>
          <w:sz w:val="16"/>
          <w:szCs w:val="16"/>
        </w:rPr>
        <w:t xml:space="preserve">        DateTime nowTs = DateTime.now();</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for (String currencyCode : byCurrency.keySet()) {</w:t>
      </w:r>
    </w:p>
    <w:p>
      <w:pPr>
        <w:shd w:fill="F2F2F2" w:color="auto" w:val="clear"/>
        <w:spacing w:after="0" w:line="260"/>
      </w:pPr>
      <w:r>
        <w:rPr>
          <w:rFonts w:ascii="Consolas" w:cs="Consolas" w:eastAsia="Consolas" w:hAnsi="Consolas"/>
          <w:sz w:val="16"/>
          <w:szCs w:val="16"/>
        </w:rPr>
        <w:t xml:space="preserve">            ExchangeRateApiClient.RateResult rate = rateCache.get(currencyCode);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(SUPPORTED_CURRENCIES.contains(currencyCode)) {</w:t>
      </w:r>
    </w:p>
    <w:p>
      <w:pPr>
        <w:shd w:fill="F2F2F2" w:color="auto" w:val="clear"/>
        <w:spacing w:after="0" w:line="260"/>
      </w:pPr>
      <w:r>
        <w:rPr>
          <w:rFonts w:ascii="Consolas" w:cs="Consolas" w:eastAsia="Consolas" w:hAnsi="Consolas"/>
          <w:sz w:val="16"/>
          <w:szCs w:val="16"/>
        </w:rPr>
        <w:t xml:space="preserve">                Exchange_Rate_History__c historyRec = new Exchange_Rate_History__c();</w:t>
      </w:r>
    </w:p>
    <w:p>
      <w:pPr>
        <w:shd w:fill="F2F2F2" w:color="auto" w:val="clear"/>
        <w:spacing w:after="0" w:line="260"/>
      </w:pPr>
      <w:r>
        <w:rPr>
          <w:rFonts w:ascii="Consolas" w:cs="Consolas" w:eastAsia="Consolas" w:hAnsi="Consolas"/>
          <w:sz w:val="16"/>
          <w:szCs w:val="16"/>
        </w:rPr>
        <w:t xml:space="preserve">                historyRec.Base_Currency__c = BASE_CURRENCY;</w:t>
      </w:r>
    </w:p>
    <w:p>
      <w:pPr>
        <w:shd w:fill="F2F2F2" w:color="auto" w:val="clear"/>
        <w:spacing w:after="0" w:line="260"/>
      </w:pPr>
      <w:r>
        <w:rPr>
          <w:rFonts w:ascii="Consolas" w:cs="Consolas" w:eastAsia="Consolas" w:hAnsi="Consolas"/>
          <w:sz w:val="16"/>
          <w:szCs w:val="16"/>
        </w:rPr>
        <w:t xml:space="preserve">                historyRec.Target_Currency__c = currencyCode;</w:t>
      </w:r>
    </w:p>
    <w:p>
      <w:pPr>
        <w:shd w:fill="F2F2F2" w:color="auto" w:val="clear"/>
        <w:spacing w:after="0" w:line="260"/>
      </w:pPr>
      <w:r>
        <w:rPr>
          <w:rFonts w:ascii="Consolas" w:cs="Consolas" w:eastAsia="Consolas" w:hAnsi="Consolas"/>
          <w:sz w:val="16"/>
          <w:szCs w:val="16"/>
        </w:rPr>
        <w:t xml:space="preserve">                historyRec.Retrieved_Date_Time__c = nowTs;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(rate.isSuccess) {</w:t>
      </w:r>
    </w:p>
    <w:p>
      <w:pPr>
        <w:shd w:fill="F2F2F2" w:color="auto" w:val="clear"/>
        <w:spacing w:after="0" w:line="260"/>
      </w:pPr>
      <w:r>
        <w:rPr>
          <w:rFonts w:ascii="Consolas" w:cs="Consolas" w:eastAsia="Consolas" w:hAnsi="Consolas"/>
          <w:sz w:val="16"/>
          <w:szCs w:val="16"/>
        </w:rPr>
        <w:t xml:space="preserve">                    historyRec.API_Status__c = 'Success';</w:t>
      </w:r>
    </w:p>
    <w:p>
      <w:pPr>
        <w:shd w:fill="F2F2F2" w:color="auto" w:val="clear"/>
        <w:spacing w:after="0" w:line="260"/>
      </w:pPr>
      <w:r>
        <w:rPr>
          <w:rFonts w:ascii="Consolas" w:cs="Consolas" w:eastAsia="Consolas" w:hAnsi="Consolas"/>
          <w:sz w:val="16"/>
          <w:szCs w:val="16"/>
        </w:rPr>
        <w:t xml:space="preserve">                    historyRec.Exchange_Rate__c = rate.conversionRate;</w:t>
      </w:r>
    </w:p>
    <w:p>
      <w:pPr>
        <w:shd w:fill="F2F2F2" w:color="auto" w:val="clear"/>
        <w:spacing w:after="0" w:line="260"/>
      </w:pPr>
      <w:r>
        <w:rPr>
          <w:rFonts w:ascii="Consolas" w:cs="Consolas" w:eastAsia="Consolas" w:hAnsi="Consolas"/>
          <w:sz w:val="16"/>
          <w:szCs w:val="16"/>
        </w:rPr>
        <w:t xml:space="preserve">                } else {</w:t>
      </w:r>
    </w:p>
    <w:p>
      <w:pPr>
        <w:shd w:fill="F2F2F2" w:color="auto" w:val="clear"/>
        <w:spacing w:after="0" w:line="260"/>
      </w:pPr>
      <w:r>
        <w:rPr>
          <w:rFonts w:ascii="Consolas" w:cs="Consolas" w:eastAsia="Consolas" w:hAnsi="Consolas"/>
          <w:sz w:val="16"/>
          <w:szCs w:val="16"/>
        </w:rPr>
        <w:t xml:space="preserve">                    historyRec.API_Status__c = 'Failed';</w:t>
      </w:r>
    </w:p>
    <w:p>
      <w:pPr>
        <w:shd w:fill="F2F2F2" w:color="auto" w:val="clear"/>
        <w:spacing w:after="0" w:line="260"/>
      </w:pPr>
      <w:r>
        <w:rPr>
          <w:rFonts w:ascii="Consolas" w:cs="Consolas" w:eastAsia="Consolas" w:hAnsi="Consolas"/>
          <w:sz w:val="16"/>
          <w:szCs w:val="16"/>
        </w:rPr>
        <w:t xml:space="preserve">                    historyRec.Error_Details__c = rate.errorMessage;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rateHistoryRecords.add(historyRec);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for (Opportunity opp : byCurrency.get(currencyCode)) {</w:t>
      </w:r>
    </w:p>
    <w:p>
      <w:pPr>
        <w:shd w:fill="F2F2F2" w:color="auto" w:val="clear"/>
        <w:spacing w:after="0" w:line="260"/>
      </w:pPr>
      <w:r>
        <w:rPr>
          <w:rFonts w:ascii="Consolas" w:cs="Consolas" w:eastAsia="Consolas" w:hAnsi="Consolas"/>
          <w:sz w:val="16"/>
          <w:szCs w:val="16"/>
        </w:rPr>
        <w:t xml:space="preserve">                Opportunity oppUpdate = new Opportunity(Id = opp.Id);</w:t>
      </w:r>
    </w:p>
    <w:p>
      <w:pPr>
        <w:shd w:fill="F2F2F2" w:color="auto" w:val="clear"/>
        <w:spacing w:after="0" w:line="260"/>
      </w:pPr>
      <w:r>
        <w:rPr>
          <w:rFonts w:ascii="Consolas" w:cs="Consolas" w:eastAsia="Consolas" w:hAnsi="Consolas"/>
          <w:sz w:val="16"/>
          <w:szCs w:val="16"/>
        </w:rPr>
        <w:t xml:space="preserve">                Decimal previousAmount = opp.Expected_Currency_Amount__c;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(opp.Amount == null) {</w:t>
      </w:r>
    </w:p>
    <w:p>
      <w:pPr>
        <w:shd w:fill="F2F2F2" w:color="auto" w:val="clear"/>
        <w:spacing w:after="0" w:line="260"/>
      </w:pPr>
      <w:r>
        <w:rPr>
          <w:rFonts w:ascii="Consolas" w:cs="Consolas" w:eastAsia="Consolas" w:hAnsi="Consolas"/>
          <w:sz w:val="16"/>
          <w:szCs w:val="16"/>
        </w:rPr>
        <w:t xml:space="preserve">                    oppUpdate.Currency_Update_Status__c = 'Failed';</w:t>
      </w:r>
    </w:p>
    <w:p>
      <w:pPr>
        <w:shd w:fill="F2F2F2" w:color="auto" w:val="clear"/>
        <w:spacing w:after="0" w:line="260"/>
      </w:pPr>
      <w:r>
        <w:rPr>
          <w:rFonts w:ascii="Consolas" w:cs="Consolas" w:eastAsia="Consolas" w:hAnsi="Consolas"/>
          <w:sz w:val="16"/>
          <w:szCs w:val="16"/>
        </w:rPr>
        <w:t xml:space="preserve">                    oppUpdate.Currency_Error_Message__c = 'Opportunity Amount is blank.';</w:t>
      </w:r>
    </w:p>
    <w:p>
      <w:pPr>
        <w:shd w:fill="F2F2F2" w:color="auto" w:val="clear"/>
        <w:spacing w:after="0" w:line="260"/>
      </w:pPr>
      <w:r>
        <w:rPr>
          <w:rFonts w:ascii="Consolas" w:cs="Consolas" w:eastAsia="Consolas" w:hAnsi="Consolas"/>
          <w:sz w:val="16"/>
          <w:szCs w:val="16"/>
        </w:rPr>
        <w:t xml:space="preserve">                    outcome.failedCount++;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 else if (!SUPPORTED_CURRENCIES.contains(currencyCode)) {</w:t>
      </w:r>
    </w:p>
    <w:p>
      <w:pPr>
        <w:shd w:fill="F2F2F2" w:color="auto" w:val="clear"/>
        <w:spacing w:after="0" w:line="260"/>
      </w:pPr>
      <w:r>
        <w:rPr>
          <w:rFonts w:ascii="Consolas" w:cs="Consolas" w:eastAsia="Consolas" w:hAnsi="Consolas"/>
          <w:sz w:val="16"/>
          <w:szCs w:val="16"/>
        </w:rPr>
        <w:t xml:space="preserve">                    oppUpdate.Currency_Update_Status__c = 'Failed';</w:t>
      </w:r>
    </w:p>
    <w:p>
      <w:pPr>
        <w:shd w:fill="F2F2F2" w:color="auto" w:val="clear"/>
        <w:spacing w:after="0" w:line="260"/>
      </w:pPr>
      <w:r>
        <w:rPr>
          <w:rFonts w:ascii="Consolas" w:cs="Consolas" w:eastAsia="Consolas" w:hAnsi="Consolas"/>
          <w:sz w:val="16"/>
          <w:szCs w:val="16"/>
        </w:rPr>
        <w:t xml:space="preserve">                    oppUpdate.Currency_Error_Message__c = 'Unsupported currency: ' + currencyCode +</w:t>
      </w:r>
    </w:p>
    <w:p>
      <w:pPr>
        <w:shd w:fill="F2F2F2" w:color="auto" w:val="clear"/>
        <w:spacing w:after="0" w:line="260"/>
      </w:pPr>
      <w:r>
        <w:rPr>
          <w:rFonts w:ascii="Consolas" w:cs="Consolas" w:eastAsia="Consolas" w:hAnsi="Consolas"/>
          <w:sz w:val="16"/>
          <w:szCs w:val="16"/>
        </w:rPr>
        <w:t xml:space="preserve">                        '. Supported currencies are USD, EUR, GBP, JPY, AUD, CAD.';</w:t>
      </w:r>
    </w:p>
    <w:p>
      <w:pPr>
        <w:shd w:fill="F2F2F2" w:color="auto" w:val="clear"/>
        <w:spacing w:after="0" w:line="260"/>
      </w:pPr>
      <w:r>
        <w:rPr>
          <w:rFonts w:ascii="Consolas" w:cs="Consolas" w:eastAsia="Consolas" w:hAnsi="Consolas"/>
          <w:sz w:val="16"/>
          <w:szCs w:val="16"/>
        </w:rPr>
        <w:t xml:space="preserve">                    outcome.failedCount++;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 else if (!rate.isSuccess) {</w:t>
      </w:r>
    </w:p>
    <w:p>
      <w:pPr>
        <w:shd w:fill="F2F2F2" w:color="auto" w:val="clear"/>
        <w:spacing w:after="0" w:line="260"/>
      </w:pPr>
      <w:r>
        <w:rPr>
          <w:rFonts w:ascii="Consolas" w:cs="Consolas" w:eastAsia="Consolas" w:hAnsi="Consolas"/>
          <w:sz w:val="16"/>
          <w:szCs w:val="16"/>
        </w:rPr>
        <w:t xml:space="preserve">                    oppUpdate.Currency_Update_Status__c = 'Failed';</w:t>
      </w:r>
    </w:p>
    <w:p>
      <w:pPr>
        <w:shd w:fill="F2F2F2" w:color="auto" w:val="clear"/>
        <w:spacing w:after="0" w:line="260"/>
      </w:pPr>
      <w:r>
        <w:rPr>
          <w:rFonts w:ascii="Consolas" w:cs="Consolas" w:eastAsia="Consolas" w:hAnsi="Consolas"/>
          <w:sz w:val="16"/>
          <w:szCs w:val="16"/>
        </w:rPr>
        <w:t xml:space="preserve">                    oppUpdate.Currency_Error_Message__c = rate.errorMessage;</w:t>
      </w:r>
    </w:p>
    <w:p>
      <w:pPr>
        <w:shd w:fill="F2F2F2" w:color="auto" w:val="clear"/>
        <w:spacing w:after="0" w:line="260"/>
      </w:pPr>
      <w:r>
        <w:rPr>
          <w:rFonts w:ascii="Consolas" w:cs="Consolas" w:eastAsia="Consolas" w:hAnsi="Consolas"/>
          <w:sz w:val="16"/>
          <w:szCs w:val="16"/>
        </w:rPr>
        <w:t xml:space="preserve">                    outcome.failedCount++;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 else {</w:t>
      </w:r>
    </w:p>
    <w:p>
      <w:pPr>
        <w:shd w:fill="F2F2F2" w:color="auto" w:val="clear"/>
        <w:spacing w:after="0" w:line="260"/>
      </w:pPr>
      <w:r>
        <w:rPr>
          <w:rFonts w:ascii="Consolas" w:cs="Consolas" w:eastAsia="Consolas" w:hAnsi="Consolas"/>
          <w:sz w:val="16"/>
          <w:szCs w:val="16"/>
        </w:rPr>
        <w:t xml:space="preserve">                    Decimal newAmount = (opp.Amount * rate.conversionRate).setScale(2, System.RoundingMode.HALF_UP);</w:t>
      </w:r>
    </w:p>
    <w:p>
      <w:pPr>
        <w:shd w:fill="F2F2F2" w:color="auto" w:val="clear"/>
        <w:spacing w:after="0" w:line="260"/>
      </w:pPr>
      <w:r>
        <w:rPr>
          <w:rFonts w:ascii="Consolas" w:cs="Consolas" w:eastAsia="Consolas" w:hAnsi="Consolas"/>
          <w:sz w:val="16"/>
          <w:szCs w:val="16"/>
        </w:rPr>
        <w:t xml:space="preserve">                    oppUpdate.Expected_Currency_Amount__c = newAmount;</w:t>
      </w:r>
    </w:p>
    <w:p>
      <w:pPr>
        <w:shd w:fill="F2F2F2" w:color="auto" w:val="clear"/>
        <w:spacing w:after="0" w:line="260"/>
      </w:pPr>
      <w:r>
        <w:rPr>
          <w:rFonts w:ascii="Consolas" w:cs="Consolas" w:eastAsia="Consolas" w:hAnsi="Consolas"/>
          <w:sz w:val="16"/>
          <w:szCs w:val="16"/>
        </w:rPr>
        <w:t xml:space="preserve">                    oppUpdate.Exchange_Rate__c = rate.conversionRate;</w:t>
      </w:r>
    </w:p>
    <w:p>
      <w:pPr>
        <w:shd w:fill="F2F2F2" w:color="auto" w:val="clear"/>
        <w:spacing w:after="0" w:line="260"/>
      </w:pPr>
      <w:r>
        <w:rPr>
          <w:rFonts w:ascii="Consolas" w:cs="Consolas" w:eastAsia="Consolas" w:hAnsi="Consolas"/>
          <w:sz w:val="16"/>
          <w:szCs w:val="16"/>
        </w:rPr>
        <w:t xml:space="preserve">                    oppUpdate.Currency_Last_Updated__c = nowTs;</w:t>
      </w:r>
    </w:p>
    <w:p>
      <w:pPr>
        <w:shd w:fill="F2F2F2" w:color="auto" w:val="clear"/>
        <w:spacing w:after="0" w:line="260"/>
      </w:pPr>
      <w:r>
        <w:rPr>
          <w:rFonts w:ascii="Consolas" w:cs="Consolas" w:eastAsia="Consolas" w:hAnsi="Consolas"/>
          <w:sz w:val="16"/>
          <w:szCs w:val="16"/>
        </w:rPr>
        <w:t xml:space="preserve">                    oppUpdate.Currency_Update_Status__c = 'Success';</w:t>
      </w:r>
    </w:p>
    <w:p>
      <w:pPr>
        <w:shd w:fill="F2F2F2" w:color="auto" w:val="clear"/>
        <w:spacing w:after="0" w:line="260"/>
      </w:pPr>
      <w:r>
        <w:rPr>
          <w:rFonts w:ascii="Consolas" w:cs="Consolas" w:eastAsia="Consolas" w:hAnsi="Consolas"/>
          <w:sz w:val="16"/>
          <w:szCs w:val="16"/>
        </w:rPr>
        <w:t xml:space="preserve">                    oppUpdate.Currency_Error_Message__c = null;</w:t>
      </w:r>
    </w:p>
    <w:p>
      <w:pPr>
        <w:shd w:fill="F2F2F2" w:color="auto" w:val="clear"/>
        <w:spacing w:after="0" w:line="260"/>
      </w:pPr>
      <w:r>
        <w:rPr>
          <w:rFonts w:ascii="Consolas" w:cs="Consolas" w:eastAsia="Consolas" w:hAnsi="Consolas"/>
          <w:sz w:val="16"/>
          <w:szCs w:val="16"/>
        </w:rPr>
        <w:t xml:space="preserve">                    outcome.successCount++;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Opportunity_Currency_Update__c trackingRec = new Opportunity_Currency_Update__c();</w:t>
      </w:r>
    </w:p>
    <w:p>
      <w:pPr>
        <w:shd w:fill="F2F2F2" w:color="auto" w:val="clear"/>
        <w:spacing w:after="0" w:line="260"/>
      </w:pPr>
      <w:r>
        <w:rPr>
          <w:rFonts w:ascii="Consolas" w:cs="Consolas" w:eastAsia="Consolas" w:hAnsi="Consolas"/>
          <w:sz w:val="16"/>
          <w:szCs w:val="16"/>
        </w:rPr>
        <w:t xml:space="preserve">                    trackingRec.Opportunity__c = opp.Id;</w:t>
      </w:r>
    </w:p>
    <w:p>
      <w:pPr>
        <w:shd w:fill="F2F2F2" w:color="auto" w:val="clear"/>
        <w:spacing w:after="0" w:line="260"/>
      </w:pPr>
      <w:r>
        <w:rPr>
          <w:rFonts w:ascii="Consolas" w:cs="Consolas" w:eastAsia="Consolas" w:hAnsi="Consolas"/>
          <w:sz w:val="16"/>
          <w:szCs w:val="16"/>
        </w:rPr>
        <w:t xml:space="preserve">                    trackingRec.Opportunity_Amount_BDT__c = opp.Amount;</w:t>
      </w:r>
    </w:p>
    <w:p>
      <w:pPr>
        <w:shd w:fill="F2F2F2" w:color="auto" w:val="clear"/>
        <w:spacing w:after="0" w:line="260"/>
      </w:pPr>
      <w:r>
        <w:rPr>
          <w:rFonts w:ascii="Consolas" w:cs="Consolas" w:eastAsia="Consolas" w:hAnsi="Consolas"/>
          <w:sz w:val="16"/>
          <w:szCs w:val="16"/>
        </w:rPr>
        <w:t xml:space="preserve">                    trackingRec.Expected_Currency_Type__c = currencyCode;</w:t>
      </w:r>
    </w:p>
    <w:p>
      <w:pPr>
        <w:shd w:fill="F2F2F2" w:color="auto" w:val="clear"/>
        <w:spacing w:after="0" w:line="260"/>
      </w:pPr>
      <w:r>
        <w:rPr>
          <w:rFonts w:ascii="Consolas" w:cs="Consolas" w:eastAsia="Consolas" w:hAnsi="Consolas"/>
          <w:sz w:val="16"/>
          <w:szCs w:val="16"/>
        </w:rPr>
        <w:t xml:space="preserve">                    trackingRec.Exchange_Rate_Used__c = rate.conversionRate;</w:t>
      </w:r>
    </w:p>
    <w:p>
      <w:pPr>
        <w:shd w:fill="F2F2F2" w:color="auto" w:val="clear"/>
        <w:spacing w:after="0" w:line="260"/>
      </w:pPr>
      <w:r>
        <w:rPr>
          <w:rFonts w:ascii="Consolas" w:cs="Consolas" w:eastAsia="Consolas" w:hAnsi="Consolas"/>
          <w:sz w:val="16"/>
          <w:szCs w:val="16"/>
        </w:rPr>
        <w:t xml:space="preserve">                    trackingRec.Previous_Expected_Currency_Amount__c = previousAmount;</w:t>
      </w:r>
    </w:p>
    <w:p>
      <w:pPr>
        <w:shd w:fill="F2F2F2" w:color="auto" w:val="clear"/>
        <w:spacing w:after="0" w:line="260"/>
      </w:pPr>
      <w:r>
        <w:rPr>
          <w:rFonts w:ascii="Consolas" w:cs="Consolas" w:eastAsia="Consolas" w:hAnsi="Consolas"/>
          <w:sz w:val="16"/>
          <w:szCs w:val="16"/>
        </w:rPr>
        <w:t xml:space="preserve">                    trackingRec.New_Expected_Currency_Amount__c = newAmount;</w:t>
      </w:r>
    </w:p>
    <w:p>
      <w:pPr>
        <w:shd w:fill="F2F2F2" w:color="auto" w:val="clear"/>
        <w:spacing w:after="0" w:line="260"/>
      </w:pPr>
      <w:r>
        <w:rPr>
          <w:rFonts w:ascii="Consolas" w:cs="Consolas" w:eastAsia="Consolas" w:hAnsi="Consolas"/>
          <w:sz w:val="16"/>
          <w:szCs w:val="16"/>
        </w:rPr>
        <w:t xml:space="preserve">                    trackingRec.Updated_Date_Time__c = nowTs;</w:t>
      </w:r>
    </w:p>
    <w:p>
      <w:pPr>
        <w:shd w:fill="F2F2F2" w:color="auto" w:val="clear"/>
        <w:spacing w:after="0" w:line="260"/>
      </w:pPr>
      <w:r>
        <w:rPr>
          <w:rFonts w:ascii="Consolas" w:cs="Consolas" w:eastAsia="Consolas" w:hAnsi="Consolas"/>
          <w:sz w:val="16"/>
          <w:szCs w:val="16"/>
        </w:rPr>
        <w:t xml:space="preserve">                    currencyUpdateRecords.add(trackingRec);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oppsToUpdate.add(oppUpdate);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(!rateHistoryRecords.isEmpty()) {</w:t>
      </w:r>
    </w:p>
    <w:p>
      <w:pPr>
        <w:shd w:fill="F2F2F2" w:color="auto" w:val="clear"/>
        <w:spacing w:after="0" w:line="260"/>
      </w:pPr>
      <w:r>
        <w:rPr>
          <w:rFonts w:ascii="Consolas" w:cs="Consolas" w:eastAsia="Consolas" w:hAnsi="Consolas"/>
          <w:sz w:val="16"/>
          <w:szCs w:val="16"/>
        </w:rPr>
        <w:t xml:space="preserve">            Database.insert(rateHistoryRecords,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(!oppsToUpdate.isEmpty()) {</w:t>
      </w:r>
    </w:p>
    <w:p>
      <w:pPr>
        <w:shd w:fill="F2F2F2" w:color="auto" w:val="clear"/>
        <w:spacing w:after="0" w:line="260"/>
      </w:pPr>
      <w:r>
        <w:rPr>
          <w:rFonts w:ascii="Consolas" w:cs="Consolas" w:eastAsia="Consolas" w:hAnsi="Consolas"/>
          <w:sz w:val="16"/>
          <w:szCs w:val="16"/>
        </w:rPr>
        <w:t xml:space="preserve">            Database.update(oppsToUpdate,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(!currencyUpdateRecords.isEmpty()) {</w:t>
      </w:r>
    </w:p>
    <w:p>
      <w:pPr>
        <w:shd w:fill="F2F2F2" w:color="auto" w:val="clear"/>
        <w:spacing w:after="0" w:line="260"/>
      </w:pPr>
      <w:r>
        <w:rPr>
          <w:rFonts w:ascii="Consolas" w:cs="Consolas" w:eastAsia="Consolas" w:hAnsi="Consolas"/>
          <w:sz w:val="16"/>
          <w:szCs w:val="16"/>
        </w:rPr>
        <w:t xml:space="preserve">            Database.insert(currencyUpdateRecords,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return outcome;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7.4 Field-level security enforcement — Concept Deep Dive</w:t>
      </w:r>
    </w:p>
    <w:p>
      <w:pPr>
        <w:shd w:fill="EAF1FA" w:color="auto" w:val="clear"/>
        <w:spacing w:after="0" w:before="200"/>
      </w:pPr>
      <w:r>
        <w:rPr>
          <w:b/>
          <w:bCs/>
          <w:color w:val="1F4E79"/>
          <w:sz w:val="22"/>
          <w:szCs w:val="22"/>
        </w:rPr>
        <w:t xml:space="preserve">Concept Deep Dive — with sharing vs. Field-Level Security: two different, easily confused protections</w:t>
      </w:r>
    </w:p>
    <w:p>
      <w:pPr>
        <w:shd w:fill="EAF1FA" w:color="auto" w:val="clear"/>
        <w:spacing w:after="200"/>
      </w:pPr>
      <w:r>
        <w:rPr>
          <w:sz w:val="20"/>
          <w:szCs w:val="20"/>
        </w:rPr>
        <w:t xml:space="preserve">Declaring a class "with sharing" (as every class in this project is) makes Apex respect the organization's record-level sharing rules — role hierarchy, sharing rules, manual sharing — for whatever user context the code runs under. It does NOT check whether that user has permission to read or write a specific field, or to create records of a specific object type at all; that is Field-Level Security (FLS) and object-level CRUD permission, a completely separate layer. A "with sharing" class can still happily overwrite a field the running user could never see or edit through the UI, because "with sharing" was never designed to check that. Relying on "with sharing" alone and assuming it covers field security is one of the most common Apex security misunderstandings.</w:t>
      </w:r>
    </w:p>
    <w:p>
      <w:pPr>
        <w:shd w:fill="EAF1FA" w:color="auto" w:val="clear"/>
        <w:spacing w:after="0" w:before="200"/>
      </w:pPr>
      <w:r>
        <w:rPr>
          <w:b/>
          <w:bCs/>
          <w:color w:val="1F4E79"/>
          <w:sz w:val="22"/>
          <w:szCs w:val="22"/>
        </w:rPr>
        <w:t xml:space="preserve">Concept Deep Dive — Schema describe calls: the classic way to check FLS/CRUD before touching data</w:t>
      </w:r>
    </w:p>
    <w:p>
      <w:pPr>
        <w:shd w:fill="EAF1FA" w:color="auto" w:val="clear"/>
        <w:spacing w:after="200"/>
      </w:pPr>
      <w:r>
        <w:rPr>
          <w:sz w:val="20"/>
          <w:szCs w:val="20"/>
        </w:rPr>
        <w:t xml:space="preserve">Schema.sObjectType.ObjectName.isAccessible() / .isCreateable() / .isUpdateable() / .isDeletable() answer object-level CRUD questions. Schema.sObjectType.ObjectName.fields.FieldName.isAccessible() / .isUpdateable() / .isCreateable() answer the same questions at the individual field level, for the CURRENTLY RUNNING USER. These calls are cheap (no SOQL, no callout — they read cached schema metadata) and can be called as many times as needed without hitting any governor limit. enforceFieldLevelSecurity() in this class calls exactly these describe methods for every field the rest of the method reads or writes, and throws a custom InsufficientAccessException — naming the specific missing permission — if any check fails, rather than silently skipping records or partially applying an update. A newer alternative exists as of recent API versions: appending WITH USER_MODE to a SOQL query, or passing AccessLevel.USER_MODE into Database.insert()/update()/delete(), which enforces the SAME field/object permissions automatically and throws if violated, without writing the describe checks by hand. The explicit Schema-describe approach was used here because it gives a specific, named exception message pointing at the missing permission set — which is more actionable during troubleshooting than a generic USER_MODE exception — but WITH USER_MODE / AccessLevel.USER_MODE is worth knowing as the more modern, less verbose alternative for future projects.</w:t>
      </w:r>
    </w:p>
    <w:p>
      <w:pPr>
        <w:shd w:fill="EAF1FA" w:color="auto" w:val="clear"/>
        <w:spacing w:after="0" w:before="200"/>
      </w:pPr>
      <w:r>
        <w:rPr>
          <w:b/>
          <w:bCs/>
          <w:color w:val="1F4E79"/>
          <w:sz w:val="22"/>
          <w:szCs w:val="22"/>
        </w:rPr>
        <w:t xml:space="preserve">Concept Deep Dive — Why fail loudly (throw) instead of failing silently (skip)</w:t>
      </w:r>
    </w:p>
    <w:p>
      <w:pPr>
        <w:shd w:fill="EAF1FA" w:color="auto" w:val="clear"/>
        <w:spacing w:after="200"/>
      </w:pPr>
      <w:r>
        <w:rPr>
          <w:sz w:val="20"/>
          <w:szCs w:val="20"/>
        </w:rPr>
        <w:t xml:space="preserve">An automated backend process that silently does nothing when misconfigured is one of the hardest categories of bug to diagnose — everything appears to run without error, but no data changes, and there is no log entry pointing at why. Throwing a specific, named exception the first time the permission set is missing or misconfigured turns a silent data problem into an immediate, loud, unmissable failure — exactly the trade-off you want for something that runs unattended (a batch job, a queueable, a trigger) rather than under a user's direct observation.</w:t>
      </w:r>
    </w:p>
    <w:p>
      <w:pPr>
        <w:pStyle w:val="Heading2"/>
        <w:spacing w:after="150" w:before="300"/>
      </w:pPr>
      <w:r>
        <w:t xml:space="preserve">7.5 Defensive DML — partial success instead of all-or-nothing</w:t>
      </w:r>
    </w:p>
    <w:p>
      <w:pPr>
        <w:shd w:fill="EAF1FA" w:color="auto" w:val="clear"/>
        <w:spacing w:after="0" w:before="200"/>
      </w:pPr>
      <w:r>
        <w:rPr>
          <w:b/>
          <w:bCs/>
          <w:color w:val="1F4E79"/>
          <w:sz w:val="22"/>
          <w:szCs w:val="22"/>
        </w:rPr>
        <w:t xml:space="preserve">Concept Deep Dive — insert/update vs. Database.insert(list, false) / Database.update(list, false)</w:t>
      </w:r>
    </w:p>
    <w:p>
      <w:pPr>
        <w:shd w:fill="EAF1FA" w:color="auto" w:val="clear"/>
        <w:spacing w:after="200"/>
      </w:pPr>
      <w:r>
        <w:rPr>
          <w:sz w:val="20"/>
          <w:szCs w:val="20"/>
        </w:rPr>
        <w:t xml:space="preserve">The plain insert and update DML statements are "all or nothing": if even one record in the list fails validation (a required field missing, a validation rule, a duplicate rule), Salesforce throws a DmlException and the ENTIRE list is rolled back — including every record that would otherwise have succeeded. For a 200-record batch chunk, this means one bad Opportunity can silently prevent 199 good ones from ever being saved, with no partial progress at all. Database.insert(list, false) and Database.update(list, false) — the second, Boolean parameter is allOrNone — instead process every record independently and return a Database.SaveResult[] you can inspect: each element tells you whether that specific record succeeded, and if not, why. This project uses this pattern for all three collections it writes (Opportunity updates, Exchange_Rate_History__c inserts, Opportunity_Currency_Update__c inserts) specifically so that one bad audit-trail record can never roll back a batch of otherwise-successful Opportunity conversions. This is one of the most valuable defensive patterns in any Apex method that processes more than one record at a time, and it is easy to forget because plain insert/update "work fine" in every small manual test where nothing ever actually fails.</w:t>
      </w:r>
    </w:p>
    <w:p>
      <w:pPr>
        <w:pStyle w:val="Heading2"/>
        <w:spacing w:after="150" w:before="300"/>
      </w:pPr>
      <w:r>
        <w:t xml:space="preserve">7.6 The conversion formula and rounding</w:t>
      </w:r>
    </w:p>
    <w:p>
      <w:pPr>
        <w:spacing w:after="160"/>
      </w:pPr>
      <w:r>
        <w:rPr>
          <w:b w:val="false"/>
          <w:bCs w:val="false"/>
          <w:i w:val="false"/>
          <w:iCs w:val="false"/>
        </w:rPr>
        <w:t xml:space="preserve">newAmount = (Amount * conversion_rate).setScale(2, System.RoundingMode.HALF_UP) — standard currency rounding to 2 decimal places, using HALF_UP (round 0.5 up rather than to even) as the conventional default for financial amounts. Decimal.setScale() with an explicit RoundingMode is the correct way to round currency in Apex; leaving scale unset lets Apex's default precision handling produce inconsistent decimal places across records, which looks unprofessional and can cause subtle downstream reporting mismatches.</w:t>
      </w:r>
    </w:p>
    <w:p>
      <w:r>
        <w:br w:type="page"/>
      </w:r>
    </w:p>
    <w:p>
      <w:pPr>
        <w:pStyle w:val="Heading1"/>
        <w:spacing w:after="200" w:before="400"/>
      </w:pPr>
      <w:r>
        <w:t xml:space="preserve">8. CurrencyConversionBatch — Bulk Processing at Scale</w:t>
      </w:r>
    </w:p>
    <w:p>
      <w:pPr>
        <w:shd w:fill="F2F2F2" w:color="auto" w:val="clear"/>
        <w:spacing w:after="0" w:line="260"/>
      </w:pPr>
      <w:r>
        <w:rPr>
          <w:rFonts w:ascii="Consolas" w:cs="Consolas" w:eastAsia="Consolas" w:hAnsi="Consolas"/>
          <w:sz w:val="16"/>
          <w:szCs w:val="16"/>
        </w:rPr>
        <w:t xml:space="preserve">public with sharing class CurrencyConversionBatch implements Database.Batchable&lt;SObject&gt;, Database.Stateful, Database.AllowsCallouts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String queryFilter;</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Integer totalSuccess = 0;</w:t>
      </w:r>
    </w:p>
    <w:p>
      <w:pPr>
        <w:shd w:fill="F2F2F2" w:color="auto" w:val="clear"/>
        <w:spacing w:after="0" w:line="260"/>
      </w:pPr>
      <w:r>
        <w:rPr>
          <w:rFonts w:ascii="Consolas" w:cs="Consolas" w:eastAsia="Consolas" w:hAnsi="Consolas"/>
          <w:sz w:val="16"/>
          <w:szCs w:val="16"/>
        </w:rPr>
        <w:t xml:space="preserve">    public Integer totalFailed = 0;</w:t>
      </w:r>
    </w:p>
    <w:p>
      <w:pPr>
        <w:shd w:fill="F2F2F2" w:color="auto" w:val="clear"/>
        <w:spacing w:after="0" w:line="260"/>
      </w:pPr>
      <w:r>
        <w:rPr>
          <w:rFonts w:ascii="Consolas" w:cs="Consolas" w:eastAsia="Consolas" w:hAnsi="Consolas"/>
          <w:sz w:val="16"/>
          <w:szCs w:val="16"/>
        </w:rPr>
        <w:t xml:space="preserve">    public Integer totalSkipped = 0;</w:t>
      </w:r>
    </w:p>
    <w:p>
      <w:pPr>
        <w:shd w:fill="F2F2F2" w:color="auto" w:val="clear"/>
        <w:spacing w:after="0" w:line="260"/>
      </w:pPr>
      <w:r>
        <w:rPr>
          <w:rFonts w:ascii="Consolas" w:cs="Consolas" w:eastAsia="Consolas" w:hAnsi="Consolas"/>
          <w:sz w:val="16"/>
          <w:szCs w:val="16"/>
        </w:rPr>
        <w:t xml:space="preserve">    public Integer totalApiCalls = 0;</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CurrencyConversionBatch() {</w:t>
      </w:r>
    </w:p>
    <w:p>
      <w:pPr>
        <w:shd w:fill="F2F2F2" w:color="auto" w:val="clear"/>
        <w:spacing w:after="0" w:line="260"/>
      </w:pPr>
      <w:r>
        <w:rPr>
          <w:rFonts w:ascii="Consolas" w:cs="Consolas" w:eastAsia="Consolas" w:hAnsi="Consolas"/>
          <w:sz w:val="16"/>
          <w:szCs w:val="16"/>
        </w:rPr>
        <w:t xml:space="preserve">        this.queryFilter = null;</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CurrencyConversionBatch(String queryFilter) {</w:t>
      </w:r>
    </w:p>
    <w:p>
      <w:pPr>
        <w:shd w:fill="F2F2F2" w:color="auto" w:val="clear"/>
        <w:spacing w:after="0" w:line="260"/>
      </w:pPr>
      <w:r>
        <w:rPr>
          <w:rFonts w:ascii="Consolas" w:cs="Consolas" w:eastAsia="Consolas" w:hAnsi="Consolas"/>
          <w:sz w:val="16"/>
          <w:szCs w:val="16"/>
        </w:rPr>
        <w:t xml:space="preserve">        this.queryFilter = queryFilter;</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Database.QueryLocator start(Database.BatchableContext bc) {</w:t>
      </w:r>
    </w:p>
    <w:p>
      <w:pPr>
        <w:shd w:fill="F2F2F2" w:color="auto" w:val="clear"/>
        <w:spacing w:after="0" w:line="260"/>
      </w:pPr>
      <w:r>
        <w:rPr>
          <w:rFonts w:ascii="Consolas" w:cs="Consolas" w:eastAsia="Consolas" w:hAnsi="Consolas"/>
          <w:sz w:val="16"/>
          <w:szCs w:val="16"/>
        </w:rPr>
        <w:t xml:space="preserve">        String baseQuery = 'SELECT Id, Amount, Expected_Currency_Type__c, Expected_Currency_Amount__c, ' +</w:t>
      </w:r>
    </w:p>
    <w:p>
      <w:pPr>
        <w:shd w:fill="F2F2F2" w:color="auto" w:val="clear"/>
        <w:spacing w:after="0" w:line="260"/>
      </w:pPr>
      <w:r>
        <w:rPr>
          <w:rFonts w:ascii="Consolas" w:cs="Consolas" w:eastAsia="Consolas" w:hAnsi="Consolas"/>
          <w:sz w:val="16"/>
          <w:szCs w:val="16"/>
        </w:rPr>
        <w:t xml:space="preserve">                            'Currency_Update_Status__c FROM Opportunity';</w:t>
      </w:r>
    </w:p>
    <w:p>
      <w:pPr>
        <w:shd w:fill="F2F2F2" w:color="auto" w:val="clear"/>
        <w:spacing w:after="0" w:line="260"/>
      </w:pPr>
      <w:r>
        <w:rPr>
          <w:rFonts w:ascii="Consolas" w:cs="Consolas" w:eastAsia="Consolas" w:hAnsi="Consolas"/>
          <w:sz w:val="16"/>
          <w:szCs w:val="16"/>
        </w:rPr>
        <w:t xml:space="preserve">        if (String.isNotBlank(queryFilter)) {</w:t>
      </w:r>
    </w:p>
    <w:p>
      <w:pPr>
        <w:shd w:fill="F2F2F2" w:color="auto" w:val="clear"/>
        <w:spacing w:after="0" w:line="260"/>
      </w:pPr>
      <w:r>
        <w:rPr>
          <w:rFonts w:ascii="Consolas" w:cs="Consolas" w:eastAsia="Consolas" w:hAnsi="Consolas"/>
          <w:sz w:val="16"/>
          <w:szCs w:val="16"/>
        </w:rPr>
        <w:t xml:space="preserve">            baseQuery += ' WHERE ' + queryFilter;</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return Database.getQueryLocator(baseQuery);</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void execute(Database.BatchableContext bc, List&lt;Opportunity&gt; scope) {</w:t>
      </w:r>
    </w:p>
    <w:p>
      <w:pPr>
        <w:shd w:fill="F2F2F2" w:color="auto" w:val="clear"/>
        <w:spacing w:after="0" w:line="260"/>
      </w:pPr>
      <w:r>
        <w:rPr>
          <w:rFonts w:ascii="Consolas" w:cs="Consolas" w:eastAsia="Consolas" w:hAnsi="Consolas"/>
          <w:sz w:val="16"/>
          <w:szCs w:val="16"/>
        </w:rPr>
        <w:t xml:space="preserve">        CurrencyConversionService.ConversionOutcome outcome = CurrencyConversionService.processOpportunities(scope);</w:t>
      </w:r>
    </w:p>
    <w:p>
      <w:pPr>
        <w:shd w:fill="F2F2F2" w:color="auto" w:val="clear"/>
        <w:spacing w:after="0" w:line="260"/>
      </w:pPr>
      <w:r>
        <w:rPr>
          <w:rFonts w:ascii="Consolas" w:cs="Consolas" w:eastAsia="Consolas" w:hAnsi="Consolas"/>
          <w:sz w:val="16"/>
          <w:szCs w:val="16"/>
        </w:rPr>
        <w:t xml:space="preserve">        totalSuccess += outcome.successCount;</w:t>
      </w:r>
    </w:p>
    <w:p>
      <w:pPr>
        <w:shd w:fill="F2F2F2" w:color="auto" w:val="clear"/>
        <w:spacing w:after="0" w:line="260"/>
      </w:pPr>
      <w:r>
        <w:rPr>
          <w:rFonts w:ascii="Consolas" w:cs="Consolas" w:eastAsia="Consolas" w:hAnsi="Consolas"/>
          <w:sz w:val="16"/>
          <w:szCs w:val="16"/>
        </w:rPr>
        <w:t xml:space="preserve">        totalFailed += outcome.failedCount;</w:t>
      </w:r>
    </w:p>
    <w:p>
      <w:pPr>
        <w:shd w:fill="F2F2F2" w:color="auto" w:val="clear"/>
        <w:spacing w:after="0" w:line="260"/>
      </w:pPr>
      <w:r>
        <w:rPr>
          <w:rFonts w:ascii="Consolas" w:cs="Consolas" w:eastAsia="Consolas" w:hAnsi="Consolas"/>
          <w:sz w:val="16"/>
          <w:szCs w:val="16"/>
        </w:rPr>
        <w:t xml:space="preserve">        totalSkipped += outcome.skippedCount;</w:t>
      </w:r>
    </w:p>
    <w:p>
      <w:pPr>
        <w:shd w:fill="F2F2F2" w:color="auto" w:val="clear"/>
        <w:spacing w:after="0" w:line="260"/>
      </w:pPr>
      <w:r>
        <w:rPr>
          <w:rFonts w:ascii="Consolas" w:cs="Consolas" w:eastAsia="Consolas" w:hAnsi="Consolas"/>
          <w:sz w:val="16"/>
          <w:szCs w:val="16"/>
        </w:rPr>
        <w:t xml:space="preserve">        totalApiCalls += outcome.apiCallCount;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void finish(Database.BatchableContext bc) {</w:t>
      </w:r>
    </w:p>
    <w:p>
      <w:pPr>
        <w:shd w:fill="F2F2F2" w:color="auto" w:val="clear"/>
        <w:spacing w:after="0" w:line="260"/>
      </w:pPr>
      <w:r>
        <w:rPr>
          <w:rFonts w:ascii="Consolas" w:cs="Consolas" w:eastAsia="Consolas" w:hAnsi="Consolas"/>
          <w:sz w:val="16"/>
          <w:szCs w:val="16"/>
        </w:rPr>
        <w:t xml:space="preserve">        System.debug('=== Currency Conversion Batch Complete ===');</w:t>
      </w:r>
    </w:p>
    <w:p>
      <w:pPr>
        <w:shd w:fill="F2F2F2" w:color="auto" w:val="clear"/>
        <w:spacing w:after="0" w:line="260"/>
      </w:pPr>
      <w:r>
        <w:rPr>
          <w:rFonts w:ascii="Consolas" w:cs="Consolas" w:eastAsia="Consolas" w:hAnsi="Consolas"/>
          <w:sz w:val="16"/>
          <w:szCs w:val="16"/>
        </w:rPr>
        <w:t xml:space="preserve">        System.debug('Success: ' + totalSuccess);</w:t>
      </w:r>
    </w:p>
    <w:p>
      <w:pPr>
        <w:shd w:fill="F2F2F2" w:color="auto" w:val="clear"/>
        <w:spacing w:after="0" w:line="260"/>
      </w:pPr>
      <w:r>
        <w:rPr>
          <w:rFonts w:ascii="Consolas" w:cs="Consolas" w:eastAsia="Consolas" w:hAnsi="Consolas"/>
          <w:sz w:val="16"/>
          <w:szCs w:val="16"/>
        </w:rPr>
        <w:t xml:space="preserve">        System.debug('Failed: ' + totalFailed);</w:t>
      </w:r>
    </w:p>
    <w:p>
      <w:pPr>
        <w:shd w:fill="F2F2F2" w:color="auto" w:val="clear"/>
        <w:spacing w:after="0" w:line="260"/>
      </w:pPr>
      <w:r>
        <w:rPr>
          <w:rFonts w:ascii="Consolas" w:cs="Consolas" w:eastAsia="Consolas" w:hAnsi="Consolas"/>
          <w:sz w:val="16"/>
          <w:szCs w:val="16"/>
        </w:rPr>
        <w:t xml:space="preserve">        System.debug('Skipped: ' + totalSkipped);</w:t>
      </w:r>
    </w:p>
    <w:p>
      <w:pPr>
        <w:shd w:fill="F2F2F2" w:color="auto" w:val="clear"/>
        <w:spacing w:after="0" w:line="260"/>
      </w:pPr>
      <w:r>
        <w:rPr>
          <w:rFonts w:ascii="Consolas" w:cs="Consolas" w:eastAsia="Consolas" w:hAnsi="Consolas"/>
          <w:sz w:val="16"/>
          <w:szCs w:val="16"/>
        </w:rPr>
        <w:t xml:space="preserve">        System.debug('Total API Calls: ' + totalApiCalls);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8.1 The Database.Batchable interface — Concept Deep Dive</w:t>
      </w:r>
    </w:p>
    <w:p>
      <w:pPr>
        <w:shd w:fill="EAF1FA" w:color="auto" w:val="clear"/>
        <w:spacing w:after="0" w:before="200"/>
      </w:pPr>
      <w:r>
        <w:rPr>
          <w:b/>
          <w:bCs/>
          <w:color w:val="1F4E79"/>
          <w:sz w:val="22"/>
          <w:szCs w:val="22"/>
        </w:rPr>
        <w:t xml:space="preserve">Concept Deep Dive — start(), execute(), and finish() — why three methods, and why start() returns a QueryLocator</w:t>
      </w:r>
    </w:p>
    <w:p>
      <w:pPr>
        <w:shd w:fill="EAF1FA" w:color="auto" w:val="clear"/>
        <w:spacing w:after="200"/>
      </w:pPr>
      <w:r>
        <w:rPr>
          <w:sz w:val="20"/>
          <w:szCs w:val="20"/>
        </w:rPr>
        <w:t xml:space="preserve">Database.Batchable&lt;SObject&gt; requires exactly three methods. start(BatchableContext) runs once, and returns either a Database.QueryLocator (as used here) or an Iterable&lt;SObject&gt; — a QueryLocator can address up to 50 million records because Salesforce streams it internally rather than holding the whole result set in memory, which is why it is almost always preferred over a plain List for anything that might grow large. execute(BatchableContext, List&lt;SObject&gt; scope) runs once PER CHUNK — Salesforce automatically splits whatever start() returned into chunks no larger than the batch size passed to Database.executeBatch() (200 in this project), and each chunk executes in its own separate transaction, with its own fresh set of governor limits. finish(BatchableContext) runs once, after every chunk has completed, and is the right place for final logging, sending a summary email, or kicking off a follow-up job — here it is used to log the accumulated totals.</w:t>
      </w:r>
    </w:p>
    <w:p>
      <w:pPr>
        <w:shd w:fill="EAF1FA" w:color="auto" w:val="clear"/>
        <w:spacing w:after="0" w:before="200"/>
      </w:pPr>
      <w:r>
        <w:rPr>
          <w:b/>
          <w:bCs/>
          <w:color w:val="1F4E79"/>
          <w:sz w:val="22"/>
          <w:szCs w:val="22"/>
        </w:rPr>
        <w:t xml:space="preserve">Concept Deep Dive — Database.Stateful — why totals would reset to zero without it</w:t>
      </w:r>
    </w:p>
    <w:p>
      <w:pPr>
        <w:shd w:fill="EAF1FA" w:color="auto" w:val="clear"/>
        <w:spacing w:after="200"/>
      </w:pPr>
      <w:r>
        <w:rPr>
          <w:sz w:val="20"/>
          <w:szCs w:val="20"/>
        </w:rPr>
        <w:t xml:space="preserve">By default, Batchable classes are stateless between chunks: every execute() call gets a brand-new instance of the class, meaning any instance variable (like totalSuccess here) would reset to its initial value at the start of every single chunk, making a running total across the whole job impossible. Implementing the marker interface Database.Stateful changes this: the SAME class instance (and therefore the same instance-variable values) persists across every execute() call and into finish(). This is exactly why totalSuccess, totalFailed, totalSkipped, and totalApiCalls can be accumulated correctly here and reported as a single grand total in finish(), even though the underlying 500-record job actually ran as three separate transactions.</w:t>
      </w:r>
    </w:p>
    <w:p>
      <w:pPr>
        <w:shd w:fill="EAF1FA" w:color="auto" w:val="clear"/>
        <w:spacing w:after="0" w:before="200"/>
      </w:pPr>
      <w:r>
        <w:rPr>
          <w:b/>
          <w:bCs/>
          <w:color w:val="1F4E79"/>
          <w:sz w:val="22"/>
          <w:szCs w:val="22"/>
        </w:rPr>
        <w:t xml:space="preserve">Concept Deep Dive — Database.AllowsCallouts — the marker that unlocks HTTP callouts in async Apex</w:t>
      </w:r>
    </w:p>
    <w:p>
      <w:pPr>
        <w:shd w:fill="EAF1FA" w:color="auto" w:val="clear"/>
        <w:spacing w:after="200"/>
      </w:pPr>
      <w:r>
        <w:rPr>
          <w:sz w:val="20"/>
          <w:szCs w:val="20"/>
        </w:rPr>
        <w:t xml:space="preserve">Callouts are disabled by default inside batch and queueable execution for safety (an unbounded batch job making unbounded external calls with no oversight is a real risk). Explicitly implementing Database.AllowsCallouts on the batch class (and, separately, on the Queueable in Section 9) is what makes it legal for execute() to call CurrencyConversionService, which in turn calls ExchangeRateApiClient. Forgetting this interface produces a very specific and easy-to-recognize runtime error: System.CalloutException: Callout from batch Apex not allowed if executeBatch was called synchronously with no batch, or a similar message pointing directly at the missing interface — trace that back to this exact fix whenever it appears.</w:t>
      </w:r>
    </w:p>
    <w:p>
      <w:pPr>
        <w:pStyle w:val="Heading2"/>
        <w:spacing w:after="150" w:before="300"/>
      </w:pPr>
      <w:r>
        <w:t xml:space="preserve">8.2 The reprocess-by-filter pattern (REQ 10)</w:t>
      </w:r>
    </w:p>
    <w:p>
      <w:pPr>
        <w:spacing w:after="160"/>
      </w:pPr>
      <w:r>
        <w:rPr>
          <w:b w:val="false"/>
          <w:bCs w:val="false"/>
          <w:i w:val="false"/>
          <w:iCs w:val="false"/>
        </w:rPr>
        <w:t xml:space="preserve">CurrencyConversionBatch accepts an optional query filter String in its constructor, appended to the WHERE clause of the query built in start(). Calling new CurrencyConversionBatch() processes every Opportunity; calling new CurrencyConversionBatch('Currency_Update_Status__c IN (\'Failed\', \'Pending\')') reprocesses only that subset. This is the entire mechanism behind REQ 10 — no separate "reprocess" class or method exists, because the SAME execute() logic is correct for both cases; only the input record set changes. This is a small but important generalizable pattern: when two operations ("run everything" and "run a filtered subset") share identical processing logic, express the difference as a parameter to one class rather than duplicating the class.</w:t>
      </w:r>
    </w:p>
    <w:p>
      <w:pPr>
        <w:pStyle w:val="Heading2"/>
        <w:spacing w:after="150" w:before="300"/>
      </w:pPr>
      <w:r>
        <w:t xml:space="preserve">8.3 A documented trade-off: per-chunk rather than cross-batch rate caching</w:t>
      </w:r>
    </w:p>
    <w:p>
      <w:pPr>
        <w:spacing w:after="160"/>
      </w:pPr>
      <w:r>
        <w:rPr>
          <w:b w:val="false"/>
          <w:bCs w:val="false"/>
          <w:i w:val="false"/>
          <w:iCs w:val="false"/>
        </w:rPr>
        <w:t xml:space="preserve">Because execute() runs once per 200-record chunk and each chunk is processed via an independent call into CurrencyConversionService, a currency present in more than one chunk is queried again in the next chunk — the rate cache does not persist ACROSS chunks, only within the single call to processOpportunities() for that one chunk. Worked example: with the real dataset (392 records across 6 supported currencies, split into chunks of 200/200/100), if all 6 currencies happen to appear in every chunk, the total callout count for the whole job is up to 3 chunks x 6 currencies = 18 calls, rather than the theoretical minimum of 6 (one per currency, ever). Against a free-tier quota of 1,500 requests per month, 18 calls for a full run is inconsequential — so implementing a genuine cross-chunk cache (which would require persisting rates somewhere outside the stateless per-chunk transaction model, such as a custom object or Platform Cache) was judged not worth the added complexity for this data volume and deadline. This trade-off is stated explicitly here, rather than left implicit, because "is this actually a problem at this scale" is exactly the kind of judgment call that should be written down for whoever maintains this code next.</w:t>
      </w:r>
    </w:p>
    <w:p>
      <w:r>
        <w:br w:type="page"/>
      </w:r>
    </w:p>
    <w:p>
      <w:pPr>
        <w:pStyle w:val="Heading1"/>
        <w:spacing w:after="200" w:before="400"/>
      </w:pPr>
      <w:r>
        <w:t xml:space="preserve">9. Trigger, Handler, and Queueable — Real-Time Automation (REQ 08)</w:t>
      </w:r>
    </w:p>
    <w:p>
      <w:pPr>
        <w:shd w:fill="EAF1FA" w:color="auto" w:val="clear"/>
        <w:spacing w:after="0" w:before="200"/>
      </w:pPr>
      <w:r>
        <w:rPr>
          <w:b/>
          <w:bCs/>
          <w:color w:val="1F4E79"/>
          <w:sz w:val="22"/>
          <w:szCs w:val="22"/>
        </w:rPr>
        <w:t xml:space="preserve">Concept Deep Dive — Why a trigger cannot make a callout directly</w:t>
      </w:r>
    </w:p>
    <w:p>
      <w:pPr>
        <w:shd w:fill="EAF1FA" w:color="auto" w:val="clear"/>
        <w:spacing w:after="200"/>
      </w:pPr>
      <w:r>
        <w:rPr>
          <w:sz w:val="20"/>
          <w:szCs w:val="20"/>
        </w:rPr>
        <w:t xml:space="preserve">Apex triggers execute synchronously as part of the same database transaction as the DML operation that fired them (the insert or update itself). Salesforce disallows synchronous callouts from within an open DML transaction, because a callout can take several seconds to respond, and holding a database transaction open for that long would risk locking rows and degrading the whole org's performance for other users. Attempting a direct callout from trigger context throws System.CalloutException: You have uncommitted work pending. The standard resolution is exactly the pattern used here: the trigger only reads data and decides what needs processing, then hands off to something that runs in its OWN, separate, asynchronous transaction — a Queueable job — which is permitted to make callouts because by the time it executes, the original DML transaction has already committed.</w:t>
      </w:r>
    </w:p>
    <w:p>
      <w:pPr>
        <w:shd w:fill="EAF1FA" w:color="auto" w:val="clear"/>
        <w:spacing w:after="0" w:before="200"/>
      </w:pPr>
      <w:r>
        <w:rPr>
          <w:b/>
          <w:bCs/>
          <w:color w:val="1F4E79"/>
          <w:sz w:val="22"/>
          <w:szCs w:val="22"/>
        </w:rPr>
        <w:t xml:space="preserve">Concept Deep Dive — Queueable Apex vs. @future methods</w:t>
      </w:r>
    </w:p>
    <w:p>
      <w:pPr>
        <w:shd w:fill="EAF1FA" w:color="auto" w:val="clear"/>
        <w:spacing w:after="200"/>
      </w:pPr>
      <w:r>
        <w:rPr>
          <w:sz w:val="20"/>
          <w:szCs w:val="20"/>
        </w:rPr>
        <w:t xml:space="preserve">Both Queueable and @future(callout=true) methods can make callouts asynchronously from trigger context. Queueable was chosen here for three concrete advantages over @future: it accepts a full, structured object as its constructor argument (here, a Set&lt;Id&gt;) rather than being limited to primitive parameter types only; it supports job chaining (one Queueable can enqueue another from inside its own execute() method, which @future cannot do at all); and its execution can be monitored and its result inspected via the AsyncApexJob object, whereas @future methods are close to invisible once fired. For any new asynchronous requirement in Apex going forward, Queueable is the generally preferred default over @future unless there is a specific reason to use the older mechanism.</w:t>
      </w:r>
    </w:p>
    <w:p>
      <w:pPr>
        <w:pStyle w:val="Heading2"/>
        <w:spacing w:after="150" w:before="300"/>
      </w:pPr>
      <w:r>
        <w:t xml:space="preserve">9.1 Trigger design</w:t>
      </w:r>
    </w:p>
    <w:p>
      <w:pPr>
        <w:pStyle w:val="ListParagraph"/>
        <w:numPr>
          <w:ilvl w:val="0"/>
          <w:numId w:val="1"/>
        </w:numPr>
        <w:spacing w:after="80"/>
      </w:pPr>
      <w:r>
        <w:t xml:space="preserve">Fires on after insert and after update only</w:t>
      </w:r>
    </w:p>
    <w:p>
      <w:pPr>
        <w:pStyle w:val="ListParagraph"/>
        <w:numPr>
          <w:ilvl w:val="0"/>
          <w:numId w:val="1"/>
        </w:numPr>
        <w:spacing w:after="80"/>
      </w:pPr>
      <w:r>
        <w:t xml:space="preserve">On insert, only enqueues work when both Amount and Expected_Currency_Type__c are already populated</w:t>
      </w:r>
    </w:p>
    <w:p>
      <w:pPr>
        <w:pStyle w:val="ListParagraph"/>
        <w:numPr>
          <w:ilvl w:val="0"/>
          <w:numId w:val="1"/>
        </w:numPr>
        <w:spacing w:after="80"/>
      </w:pPr>
      <w:r>
        <w:t xml:space="preserve">On update, only enqueues work when Amount or Expected_Currency_Type__c actually changed — comparing Trigger.new against Trigger.oldMap — so an unrelated field change like Stage never triggers a conversion</w:t>
      </w:r>
    </w:p>
    <w:p>
      <w:pPr>
        <w:pStyle w:val="ListParagraph"/>
        <w:numPr>
          <w:ilvl w:val="0"/>
          <w:numId w:val="1"/>
        </w:numPr>
        <w:spacing w:after="80"/>
      </w:pPr>
      <w:r>
        <w:t xml:space="preserve">Enqueues exactly one Queueable per triggering transaction, carrying the full set of changed record Ids, rather than one Queueable per record — this preserves the currency-grouping efficiency from Section 7.2 even for trigger-driven updates</w:t>
      </w:r>
    </w:p>
    <w:p>
      <w:pPr>
        <w:pStyle w:val="ListParagraph"/>
        <w:numPr>
          <w:ilvl w:val="0"/>
          <w:numId w:val="1"/>
        </w:numPr>
        <w:spacing w:after="80"/>
      </w:pPr>
      <w:r>
        <w:t xml:space="preserve">A static bypassTrigger flag on the handler allows bulk operations (the initial 500-record CSV import) to skip trigger-driven processing entirely, since that data is instead processed deliberately via the batch class afterward</w:t>
      </w:r>
    </w:p>
    <w:p>
      <w:pPr>
        <w:shd w:fill="F2F2F2" w:color="auto" w:val="clear"/>
        <w:spacing w:after="0" w:line="260"/>
      </w:pPr>
      <w:r>
        <w:rPr>
          <w:rFonts w:ascii="Consolas" w:cs="Consolas" w:eastAsia="Consolas" w:hAnsi="Consolas"/>
          <w:sz w:val="16"/>
          <w:szCs w:val="16"/>
        </w:rPr>
        <w:t xml:space="preserve">trigger OpportunityCurrencyTrigger on Opportunity (after insert, after update) {</w:t>
      </w:r>
    </w:p>
    <w:p>
      <w:pPr>
        <w:shd w:fill="F2F2F2" w:color="auto" w:val="clear"/>
        <w:spacing w:after="0" w:line="260"/>
      </w:pPr>
      <w:r>
        <w:rPr>
          <w:rFonts w:ascii="Consolas" w:cs="Consolas" w:eastAsia="Consolas" w:hAnsi="Consolas"/>
          <w:sz w:val="16"/>
          <w:szCs w:val="16"/>
        </w:rPr>
        <w:t xml:space="preserve">    OpportunityCurrencyTriggerHandler.handle(Trigger.new, Trigger.oldMap);</w:t>
      </w:r>
    </w:p>
    <w:p>
      <w:pPr>
        <w:shd w:fill="F2F2F2" w:color="auto" w:val="clear"/>
        <w:spacing w:after="0" w:line="260"/>
      </w:pPr>
      <w:r>
        <w:rPr>
          <w:rFonts w:ascii="Consolas" w:cs="Consolas" w:eastAsia="Consolas" w:hAnsi="Consolas"/>
          <w:sz w:val="16"/>
          <w:szCs w:val="16"/>
        </w:rPr>
        <w:t xml:space="preserve">}</w:t>
      </w:r>
    </w:p>
    <w:p>
      <w:pPr>
        <w:shd w:fill="EAF1FA" w:color="auto" w:val="clear"/>
        <w:spacing w:after="0" w:before="200"/>
      </w:pPr>
      <w:r>
        <w:rPr>
          <w:b/>
          <w:bCs/>
          <w:color w:val="1F4E79"/>
          <w:sz w:val="22"/>
          <w:szCs w:val="22"/>
        </w:rPr>
        <w:t xml:space="preserve">Concept Deep Dive — Why the trigger body is a single line</w:t>
      </w:r>
    </w:p>
    <w:p>
      <w:pPr>
        <w:shd w:fill="EAF1FA" w:color="auto" w:val="clear"/>
        <w:spacing w:after="200"/>
      </w:pPr>
      <w:r>
        <w:rPr>
          <w:sz w:val="20"/>
          <w:szCs w:val="20"/>
        </w:rPr>
        <w:t xml:space="preserve">The trigger itself contains no logic at all — it only calls a handler class method, passing Trigger.new and Trigger.oldMap. This is the standard "trigger handler" pattern: a trigger file is difficult to unit test directly and easy to accidentally duplicate logic across if a second trigger is ever added to the same object. Putting all real logic in a plain Apex class (OpportunityCurrencyTriggerHandler) makes it directly callable and testable outside of any DML operation at all, and keeps the trigger file itself as a stable, rarely-changed piece of "wiring."</w:t>
      </w:r>
    </w:p>
    <w:p>
      <w:pPr>
        <w:shd w:fill="F2F2F2" w:color="auto" w:val="clear"/>
        <w:spacing w:after="0" w:line="260"/>
      </w:pPr>
      <w:r>
        <w:rPr>
          <w:rFonts w:ascii="Consolas" w:cs="Consolas" w:eastAsia="Consolas" w:hAnsi="Consolas"/>
          <w:sz w:val="16"/>
          <w:szCs w:val="16"/>
        </w:rPr>
        <w:t xml:space="preserve">public with sharing class OpportunityCurrencyTriggerHandler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static Boolean bypassTrigger =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static void handle(List&lt;Opportunity&gt; newOpps, Map&lt;Id, Opportunity&gt; oldMap) {</w:t>
      </w:r>
    </w:p>
    <w:p>
      <w:pPr>
        <w:shd w:fill="F2F2F2" w:color="auto" w:val="clear"/>
        <w:spacing w:after="0" w:line="260"/>
      </w:pPr>
      <w:r>
        <w:rPr>
          <w:rFonts w:ascii="Consolas" w:cs="Consolas" w:eastAsia="Consolas" w:hAnsi="Consolas"/>
          <w:sz w:val="16"/>
          <w:szCs w:val="16"/>
        </w:rPr>
        <w:t xml:space="preserve">        if (bypassTrigger) {</w:t>
      </w:r>
    </w:p>
    <w:p>
      <w:pPr>
        <w:shd w:fill="F2F2F2" w:color="auto" w:val="clear"/>
        <w:spacing w:after="0" w:line="260"/>
      </w:pPr>
      <w:r>
        <w:rPr>
          <w:rFonts w:ascii="Consolas" w:cs="Consolas" w:eastAsia="Consolas" w:hAnsi="Consolas"/>
          <w:sz w:val="16"/>
          <w:szCs w:val="16"/>
        </w:rPr>
        <w:t xml:space="preserve">            return;</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Set&lt;Id&gt; idsToProcess = new Set&lt;Id&gt;();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for (Opportunity opp : newOpps) {</w:t>
      </w:r>
    </w:p>
    <w:p>
      <w:pPr>
        <w:shd w:fill="F2F2F2" w:color="auto" w:val="clear"/>
        <w:spacing w:after="0" w:line="260"/>
      </w:pPr>
      <w:r>
        <w:rPr>
          <w:rFonts w:ascii="Consolas" w:cs="Consolas" w:eastAsia="Consolas" w:hAnsi="Consolas"/>
          <w:sz w:val="16"/>
          <w:szCs w:val="16"/>
        </w:rPr>
        <w:t xml:space="preserve">            if (String.isBlank(opp.Expected_Currency_Type__c) || opp.Amount == null) {</w:t>
      </w:r>
    </w:p>
    <w:p>
      <w:pPr>
        <w:shd w:fill="F2F2F2" w:color="auto" w:val="clear"/>
        <w:spacing w:after="0" w:line="260"/>
      </w:pPr>
      <w:r>
        <w:rPr>
          <w:rFonts w:ascii="Consolas" w:cs="Consolas" w:eastAsia="Consolas" w:hAnsi="Consolas"/>
          <w:sz w:val="16"/>
          <w:szCs w:val="16"/>
        </w:rPr>
        <w:t xml:space="preserve">                continue;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(oldMap == null) {</w:t>
      </w:r>
    </w:p>
    <w:p>
      <w:pPr>
        <w:shd w:fill="F2F2F2" w:color="auto" w:val="clear"/>
        <w:spacing w:after="0" w:line="260"/>
      </w:pPr>
      <w:r>
        <w:rPr>
          <w:rFonts w:ascii="Consolas" w:cs="Consolas" w:eastAsia="Consolas" w:hAnsi="Consolas"/>
          <w:sz w:val="16"/>
          <w:szCs w:val="16"/>
        </w:rPr>
        <w:t xml:space="preserve">                idsToProcess.add(opp.Id);</w:t>
      </w:r>
    </w:p>
    <w:p>
      <w:pPr>
        <w:shd w:fill="F2F2F2" w:color="auto" w:val="clear"/>
        <w:spacing w:after="0" w:line="260"/>
      </w:pPr>
      <w:r>
        <w:rPr>
          <w:rFonts w:ascii="Consolas" w:cs="Consolas" w:eastAsia="Consolas" w:hAnsi="Consolas"/>
          <w:sz w:val="16"/>
          <w:szCs w:val="16"/>
        </w:rPr>
        <w:t xml:space="preserve">            } else {</w:t>
      </w:r>
    </w:p>
    <w:p>
      <w:pPr>
        <w:shd w:fill="F2F2F2" w:color="auto" w:val="clear"/>
        <w:spacing w:after="0" w:line="260"/>
      </w:pPr>
      <w:r>
        <w:rPr>
          <w:rFonts w:ascii="Consolas" w:cs="Consolas" w:eastAsia="Consolas" w:hAnsi="Consolas"/>
          <w:sz w:val="16"/>
          <w:szCs w:val="16"/>
        </w:rPr>
        <w:t xml:space="preserve">                Opportunity oldOpp = oldMap.get(opp.Id);</w:t>
      </w:r>
    </w:p>
    <w:p>
      <w:pPr>
        <w:shd w:fill="F2F2F2" w:color="auto" w:val="clear"/>
        <w:spacing w:after="0" w:line="260"/>
      </w:pPr>
      <w:r>
        <w:rPr>
          <w:rFonts w:ascii="Consolas" w:cs="Consolas" w:eastAsia="Consolas" w:hAnsi="Consolas"/>
          <w:sz w:val="16"/>
          <w:szCs w:val="16"/>
        </w:rPr>
        <w:t xml:space="preserve">                Boolean amountChanged = opp.Amount != oldOpp.Amount;</w:t>
      </w:r>
    </w:p>
    <w:p>
      <w:pPr>
        <w:shd w:fill="F2F2F2" w:color="auto" w:val="clear"/>
        <w:spacing w:after="0" w:line="260"/>
      </w:pPr>
      <w:r>
        <w:rPr>
          <w:rFonts w:ascii="Consolas" w:cs="Consolas" w:eastAsia="Consolas" w:hAnsi="Consolas"/>
          <w:sz w:val="16"/>
          <w:szCs w:val="16"/>
        </w:rPr>
        <w:t xml:space="preserve">                Boolean currencyChanged = opp.Expected_Currency_Type__c != oldOpp.Expected_Currency_Type__c;</w:t>
      </w:r>
    </w:p>
    <w:p>
      <w:pPr>
        <w:shd w:fill="F2F2F2" w:color="auto" w:val="clear"/>
        <w:spacing w:after="0" w:line="260"/>
      </w:pPr>
      <w:r>
        <w:rPr>
          <w:rFonts w:ascii="Consolas" w:cs="Consolas" w:eastAsia="Consolas" w:hAnsi="Consolas"/>
          <w:sz w:val="16"/>
          <w:szCs w:val="16"/>
        </w:rPr>
        <w:t xml:space="preserve">                if (amountChanged || currencyChanged) {</w:t>
      </w:r>
    </w:p>
    <w:p>
      <w:pPr>
        <w:shd w:fill="F2F2F2" w:color="auto" w:val="clear"/>
        <w:spacing w:after="0" w:line="260"/>
      </w:pPr>
      <w:r>
        <w:rPr>
          <w:rFonts w:ascii="Consolas" w:cs="Consolas" w:eastAsia="Consolas" w:hAnsi="Consolas"/>
          <w:sz w:val="16"/>
          <w:szCs w:val="16"/>
        </w:rPr>
        <w:t xml:space="preserve">                    idsToProcess.add(opp.Id);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(!idsToProcess.isEmpty()) {</w:t>
      </w:r>
    </w:p>
    <w:p>
      <w:pPr>
        <w:shd w:fill="F2F2F2" w:color="auto" w:val="clear"/>
        <w:spacing w:after="0" w:line="260"/>
      </w:pPr>
      <w:r>
        <w:rPr>
          <w:rFonts w:ascii="Consolas" w:cs="Consolas" w:eastAsia="Consolas" w:hAnsi="Consolas"/>
          <w:sz w:val="16"/>
          <w:szCs w:val="16"/>
        </w:rPr>
        <w:t xml:space="preserve">            System.enqueueJob(new CurrencyConversionQueueable(idsToProcess));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shd w:fill="EAF1FA" w:color="auto" w:val="clear"/>
        <w:spacing w:after="0" w:before="200"/>
      </w:pPr>
      <w:r>
        <w:rPr>
          <w:b/>
          <w:bCs/>
          <w:color w:val="1F4E79"/>
          <w:sz w:val="22"/>
          <w:szCs w:val="22"/>
        </w:rPr>
        <w:t xml:space="preserve">Concept Deep Dive — The bypass-flag pattern for controlled automation</w:t>
      </w:r>
    </w:p>
    <w:p>
      <w:pPr>
        <w:shd w:fill="EAF1FA" w:color="auto" w:val="clear"/>
        <w:spacing w:after="200"/>
      </w:pPr>
      <w:r>
        <w:rPr>
          <w:sz w:val="20"/>
          <w:szCs w:val="20"/>
        </w:rPr>
        <w:t xml:space="preserve">A public static Boolean on the handler class, checked at the very top of the entry method, is the simplest way to let other code (an anonymous script, a data-loading utility, or another class) deliberately suppress this automation for the duration of one operation. It is a per-transaction, in-memory flag — it resets to false automatically the moment the current transaction context ends, so there is no risk of it being left "stuck" on. For a single-developer, single-org context like this project, a static flag is proportionate; for a team environment where multiple developers might need to bypass different automations independently and predictably, a Custom Metadata Type or Custom Setting-based "automation control" record (configurable without a deployment) is the more robust equivalent of the same idea.</w:t>
      </w:r>
    </w:p>
    <w:p>
      <w:pPr>
        <w:shd w:fill="F2F2F2" w:color="auto" w:val="clear"/>
        <w:spacing w:after="0" w:line="260"/>
      </w:pPr>
      <w:r>
        <w:rPr>
          <w:rFonts w:ascii="Consolas" w:cs="Consolas" w:eastAsia="Consolas" w:hAnsi="Consolas"/>
          <w:sz w:val="16"/>
          <w:szCs w:val="16"/>
        </w:rPr>
        <w:t xml:space="preserve">public with sharing class CurrencyConversionQueueable implements Queueable, Database.AllowsCallouts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Set&lt;Id&gt; opportunityIds;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CurrencyConversionQueueable(Set&lt;Id&gt; opportunityIds) {</w:t>
      </w:r>
    </w:p>
    <w:p>
      <w:pPr>
        <w:shd w:fill="F2F2F2" w:color="auto" w:val="clear"/>
        <w:spacing w:after="0" w:line="260"/>
      </w:pPr>
      <w:r>
        <w:rPr>
          <w:rFonts w:ascii="Consolas" w:cs="Consolas" w:eastAsia="Consolas" w:hAnsi="Consolas"/>
          <w:sz w:val="16"/>
          <w:szCs w:val="16"/>
        </w:rPr>
        <w:t xml:space="preserve">        this.opportunityIds = opportunityIds;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public void execute(QueueableContext context) {</w:t>
      </w:r>
    </w:p>
    <w:p>
      <w:pPr>
        <w:shd w:fill="F2F2F2" w:color="auto" w:val="clear"/>
        <w:spacing w:after="0" w:line="260"/>
      </w:pPr>
      <w:r>
        <w:rPr>
          <w:rFonts w:ascii="Consolas" w:cs="Consolas" w:eastAsia="Consolas" w:hAnsi="Consolas"/>
          <w:sz w:val="16"/>
          <w:szCs w:val="16"/>
        </w:rPr>
        <w:t xml:space="preserve">        List&lt;Opportunity&gt; opps = [</w:t>
      </w:r>
    </w:p>
    <w:p>
      <w:pPr>
        <w:shd w:fill="F2F2F2" w:color="auto" w:val="clear"/>
        <w:spacing w:after="0" w:line="260"/>
      </w:pPr>
      <w:r>
        <w:rPr>
          <w:rFonts w:ascii="Consolas" w:cs="Consolas" w:eastAsia="Consolas" w:hAnsi="Consolas"/>
          <w:sz w:val="16"/>
          <w:szCs w:val="16"/>
        </w:rPr>
        <w:t xml:space="preserve">            SELECT Id, Amount, Expected_Currency_Type__c, Expected_Currency_Amount__c, Currency_Update_Status__c</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Id IN :opportunityIds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if (!opps.isEmpty()) {</w:t>
      </w:r>
    </w:p>
    <w:p>
      <w:pPr>
        <w:shd w:fill="F2F2F2" w:color="auto" w:val="clear"/>
        <w:spacing w:after="0" w:line="260"/>
      </w:pPr>
      <w:r>
        <w:rPr>
          <w:rFonts w:ascii="Consolas" w:cs="Consolas" w:eastAsia="Consolas" w:hAnsi="Consolas"/>
          <w:sz w:val="16"/>
          <w:szCs w:val="16"/>
        </w:rPr>
        <w:t xml:space="preserve">            CurrencyConversionService.processOpportunities(opps);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spacing w:after="160"/>
      </w:pPr>
      <w:r>
        <w:rPr>
          <w:b w:val="false"/>
          <w:bCs w:val="false"/>
          <w:i w:val="false"/>
          <w:iCs w:val="false"/>
        </w:rPr>
        <w:t xml:space="preserve">Note that the Queueable re-queries the affected Opportunities by Id rather than trusting the field values passed in from the trigger. This guards against the (small but real) possibility that another process modifies the same records between the trigger firing and the Queueable actually executing — by the time execute() runs, it works from the current database state, not a possibly-stale snapshot.</w:t>
      </w:r>
    </w:p>
    <w:p>
      <w:r>
        <w:br w:type="page"/>
      </w:r>
    </w:p>
    <w:p>
      <w:pPr>
        <w:pStyle w:val="Heading1"/>
        <w:spacing w:after="200" w:before="400"/>
      </w:pPr>
      <w:r>
        <w:t xml:space="preserve">10. Apex Test Classes — Testing External Callouts (REQ 11)</w:t>
      </w:r>
    </w:p>
    <w:p>
      <w:pPr>
        <w:shd w:fill="EAF1FA" w:color="auto" w:val="clear"/>
        <w:spacing w:after="0" w:before="200"/>
      </w:pPr>
      <w:r>
        <w:rPr>
          <w:b/>
          <w:bCs/>
          <w:color w:val="1F4E79"/>
          <w:sz w:val="22"/>
          <w:szCs w:val="22"/>
        </w:rPr>
        <w:t xml:space="preserve">Concept Deep Dive — HttpCalloutMock — why real callouts are impossible in tests, and how mocking replaces them</w:t>
      </w:r>
    </w:p>
    <w:p>
      <w:pPr>
        <w:shd w:fill="EAF1FA" w:color="auto" w:val="clear"/>
        <w:spacing w:after="200"/>
      </w:pPr>
      <w:r>
        <w:rPr>
          <w:sz w:val="20"/>
          <w:szCs w:val="20"/>
        </w:rPr>
        <w:t xml:space="preserve">Apex test execution never permits a real HTTP callout to leave the Salesforce data center, regardless of coding style — attempting one throws System.CalloutException: You have not set a mock callout response. This is a hard platform restriction, not a style preference: tests must be deterministic and independent of any external system's availability or current data, and a live currency API call in a test would make results depend on the exchange rate at the exact moment the test happened to run. The mocking pattern is: create a class implementing the single-method HttpCalloutMock interface, whose respond(HTTPRequest) method returns a canned HttpResponse of your choosing; then call Test.setMock(HttpCalloutMock.class, new YourMockClass()) before the code under test runs. Every callout made anywhere in that test's execution — no matter how deeply nested inside other classes — is intercepted and answered by that mock instead of touching the network.</w:t>
      </w:r>
    </w:p>
    <w:p>
      <w:pPr>
        <w:shd w:fill="EAF1FA" w:color="auto" w:val="clear"/>
        <w:spacing w:after="0" w:before="200"/>
      </w:pPr>
      <w:r>
        <w:rPr>
          <w:b/>
          <w:bCs/>
          <w:color w:val="1F4E79"/>
          <w:sz w:val="22"/>
          <w:szCs w:val="22"/>
        </w:rPr>
        <w:t xml:space="preserve">Concept Deep Dive — Routing a mock by endpoint — simulating different responses per currency</w:t>
      </w:r>
    </w:p>
    <w:p>
      <w:pPr>
        <w:shd w:fill="EAF1FA" w:color="auto" w:val="clear"/>
        <w:spacing w:after="200"/>
      </w:pPr>
      <w:r>
        <w:rPr>
          <w:sz w:val="20"/>
          <w:szCs w:val="20"/>
        </w:rPr>
        <w:t xml:space="preserve">A single mock class can inspect req.getEndpoint() and branch its response based on the URL — used throughout this project's test suite (see MultiCurrencyMock, BatchMultiCurrencyMock) to make USD return one rate, EUR return another, and any other currency return an unsupported-code error, all from one mock class, in one test. This lets a single test exercise several different currency outcomes in one method without needing a separate mock class per scenario.</w:t>
      </w:r>
    </w:p>
    <w:p>
      <w:pPr>
        <w:pStyle w:val="Heading2"/>
        <w:spacing w:after="150" w:before="300"/>
      </w:pPr>
      <w:r>
        <w:t xml:space="preserve">10.1 ExchangeRateApiClientTest</w:t>
      </w:r>
    </w:p>
    <w:p>
      <w:pPr>
        <w:spacing w:after="160"/>
      </w:pPr>
      <w:r>
        <w:rPr>
          <w:b w:val="false"/>
          <w:bCs w:val="false"/>
          <w:i w:val="false"/>
          <w:iCs w:val="false"/>
        </w:rPr>
        <w:t xml:space="preserve">Tests the HTTP client in isolation: a successful conversion, an unsupported-code error, an invalid-key error, a deliberately malformed JSON response (to prove the try/catch around JSON.deserializeUntyped works), and blank input — the last of which makes zero callouts at all, since the class is written to validate its input before ever reaching the network. Proving that with a test (no Test.setMock needed for that one method, and it still passes) is itself a form of evidence that the fail-fast validation is real, not just a comment claiming it exists.</w:t>
      </w:r>
    </w:p>
    <w:p>
      <w:pPr>
        <w:shd w:fill="F2F2F2" w:color="auto" w:val="clear"/>
        <w:spacing w:after="0" w:line="260"/>
      </w:pPr>
      <w:r>
        <w:rPr>
          <w:rFonts w:ascii="Consolas" w:cs="Consolas" w:eastAsia="Consolas" w:hAnsi="Consolas"/>
          <w:sz w:val="16"/>
          <w:szCs w:val="16"/>
        </w:rPr>
        <w:t xml:space="preserve">@isTest</w:t>
      </w:r>
    </w:p>
    <w:p>
      <w:pPr>
        <w:shd w:fill="F2F2F2" w:color="auto" w:val="clear"/>
        <w:spacing w:after="0" w:line="260"/>
      </w:pPr>
      <w:r>
        <w:rPr>
          <w:rFonts w:ascii="Consolas" w:cs="Consolas" w:eastAsia="Consolas" w:hAnsi="Consolas"/>
          <w:sz w:val="16"/>
          <w:szCs w:val="16"/>
        </w:rPr>
        <w:t xml:space="preserve">private class ExchangeRateApiClientTest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SuccessMock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res.setBody('{"result":"success","base_code":"BDT","target_code":"USD","conversion_rate":0.0082}');</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UnsupportedCodeMock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res.setStatusCode(403);</w:t>
      </w:r>
    </w:p>
    <w:p>
      <w:pPr>
        <w:shd w:fill="F2F2F2" w:color="auto" w:val="clear"/>
        <w:spacing w:after="0" w:line="260"/>
      </w:pPr>
      <w:r>
        <w:rPr>
          <w:rFonts w:ascii="Consolas" w:cs="Consolas" w:eastAsia="Consolas" w:hAnsi="Consolas"/>
          <w:sz w:val="16"/>
          <w:szCs w:val="16"/>
        </w:rPr>
        <w:t xml:space="preserve">            res.setBody('{"result":"error","error-type":"unsupported-code"}');</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InvalidKeyMock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res.setStatusCode(403);</w:t>
      </w:r>
    </w:p>
    <w:p>
      <w:pPr>
        <w:shd w:fill="F2F2F2" w:color="auto" w:val="clear"/>
        <w:spacing w:after="0" w:line="260"/>
      </w:pPr>
      <w:r>
        <w:rPr>
          <w:rFonts w:ascii="Consolas" w:cs="Consolas" w:eastAsia="Consolas" w:hAnsi="Consolas"/>
          <w:sz w:val="16"/>
          <w:szCs w:val="16"/>
        </w:rPr>
        <w:t xml:space="preserve">            res.setBody('{"result":"error","error-type":"invalid-key"}');</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MalformedJsonMock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res.setBody('{not valid json');</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testSuccessfulConversion() {</w:t>
      </w:r>
    </w:p>
    <w:p>
      <w:pPr>
        <w:shd w:fill="F2F2F2" w:color="auto" w:val="clear"/>
        <w:spacing w:after="0" w:line="260"/>
      </w:pPr>
      <w:r>
        <w:rPr>
          <w:rFonts w:ascii="Consolas" w:cs="Consolas" w:eastAsia="Consolas" w:hAnsi="Consolas"/>
          <w:sz w:val="16"/>
          <w:szCs w:val="16"/>
        </w:rPr>
        <w:t xml:space="preserve">        Test.setMock(HttpCalloutMock.class, new SuccessMock());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ExchangeRateApiClient.RateResult result = ExchangeRateApiClient.getConversionRate('BDT', 'USD');</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System.assertEquals(true, result.isSuccess, 'Expected success for a valid pair');</w:t>
      </w:r>
    </w:p>
    <w:p>
      <w:pPr>
        <w:shd w:fill="F2F2F2" w:color="auto" w:val="clear"/>
        <w:spacing w:after="0" w:line="260"/>
      </w:pPr>
      <w:r>
        <w:rPr>
          <w:rFonts w:ascii="Consolas" w:cs="Consolas" w:eastAsia="Consolas" w:hAnsi="Consolas"/>
          <w:sz w:val="16"/>
          <w:szCs w:val="16"/>
        </w:rPr>
        <w:t xml:space="preserve">        System.assertEquals(0.0082, result.conversionRate, 'Conversion rate should match mock response');</w:t>
      </w:r>
    </w:p>
    <w:p>
      <w:pPr>
        <w:shd w:fill="F2F2F2" w:color="auto" w:val="clear"/>
        <w:spacing w:after="0" w:line="260"/>
      </w:pPr>
      <w:r>
        <w:rPr>
          <w:rFonts w:ascii="Consolas" w:cs="Consolas" w:eastAsia="Consolas" w:hAnsi="Consolas"/>
          <w:sz w:val="16"/>
          <w:szCs w:val="16"/>
        </w:rPr>
        <w:t xml:space="preserve">        System.assertEquals(200, result.httpStatusCode);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testUnsupportedCurrencyCode() {</w:t>
      </w:r>
    </w:p>
    <w:p>
      <w:pPr>
        <w:shd w:fill="F2F2F2" w:color="auto" w:val="clear"/>
        <w:spacing w:after="0" w:line="260"/>
      </w:pPr>
      <w:r>
        <w:rPr>
          <w:rFonts w:ascii="Consolas" w:cs="Consolas" w:eastAsia="Consolas" w:hAnsi="Consolas"/>
          <w:sz w:val="16"/>
          <w:szCs w:val="16"/>
        </w:rPr>
        <w:t xml:space="preserve">        Test.setMock(HttpCalloutMock.class, new UnsupportedCodeMock());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ExchangeRateApiClient.RateResult result = ExchangeRateApiClient.getConversionRate('BDT', 'SGD');</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System.assertEquals(false, result.isSuccess, 'Unsupported code should not be a success');</w:t>
      </w:r>
    </w:p>
    <w:p>
      <w:pPr>
        <w:shd w:fill="F2F2F2" w:color="auto" w:val="clear"/>
        <w:spacing w:after="0" w:line="260"/>
      </w:pPr>
      <w:r>
        <w:rPr>
          <w:rFonts w:ascii="Consolas" w:cs="Consolas" w:eastAsia="Consolas" w:hAnsi="Consolas"/>
          <w:sz w:val="16"/>
          <w:szCs w:val="16"/>
        </w:rPr>
        <w:t xml:space="preserve">        System.assertEquals('unsupported-code', result.errorType);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testInvalidKey() {</w:t>
      </w:r>
    </w:p>
    <w:p>
      <w:pPr>
        <w:shd w:fill="F2F2F2" w:color="auto" w:val="clear"/>
        <w:spacing w:after="0" w:line="260"/>
      </w:pPr>
      <w:r>
        <w:rPr>
          <w:rFonts w:ascii="Consolas" w:cs="Consolas" w:eastAsia="Consolas" w:hAnsi="Consolas"/>
          <w:sz w:val="16"/>
          <w:szCs w:val="16"/>
        </w:rPr>
        <w:t xml:space="preserve">        Test.setMock(HttpCalloutMock.class, new InvalidKeyMock());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ExchangeRateApiClient.RateResult result = ExchangeRateApiClient.getConversionRate('BDT', 'USD');</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System.assertEquals(false, result.isSuccess);</w:t>
      </w:r>
    </w:p>
    <w:p>
      <w:pPr>
        <w:shd w:fill="F2F2F2" w:color="auto" w:val="clear"/>
        <w:spacing w:after="0" w:line="260"/>
      </w:pPr>
      <w:r>
        <w:rPr>
          <w:rFonts w:ascii="Consolas" w:cs="Consolas" w:eastAsia="Consolas" w:hAnsi="Consolas"/>
          <w:sz w:val="16"/>
          <w:szCs w:val="16"/>
        </w:rPr>
        <w:t xml:space="preserve">        System.assertEquals('invalid-key', result.errorType);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testMalformedJsonResponse() {</w:t>
      </w:r>
    </w:p>
    <w:p>
      <w:pPr>
        <w:shd w:fill="F2F2F2" w:color="auto" w:val="clear"/>
        <w:spacing w:after="0" w:line="260"/>
      </w:pPr>
      <w:r>
        <w:rPr>
          <w:rFonts w:ascii="Consolas" w:cs="Consolas" w:eastAsia="Consolas" w:hAnsi="Consolas"/>
          <w:sz w:val="16"/>
          <w:szCs w:val="16"/>
        </w:rPr>
        <w:t xml:space="preserve">        Test.setMock(HttpCalloutMock.class, new MalformedJsonMock());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ExchangeRateApiClient.RateResult result = ExchangeRateApiClient.getConversionRate('BDT', 'USD');</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System.assertEquals(false, result.isSuccess);</w:t>
      </w:r>
    </w:p>
    <w:p>
      <w:pPr>
        <w:shd w:fill="F2F2F2" w:color="auto" w:val="clear"/>
        <w:spacing w:after="0" w:line="260"/>
      </w:pPr>
      <w:r>
        <w:rPr>
          <w:rFonts w:ascii="Consolas" w:cs="Consolas" w:eastAsia="Consolas" w:hAnsi="Consolas"/>
          <w:sz w:val="16"/>
          <w:szCs w:val="16"/>
        </w:rPr>
        <w:t xml:space="preserve">        System.assertEquals('parse-error', result.errorType);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testBlankCurrencyInput()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ExchangeRateApiClient.RateResult result = ExchangeRateApiClient.getConversionRate('', 'USD');</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System.assertEquals(false, result.isSuccess, 'Blank base currency should fail fast without a callout');</w:t>
      </w:r>
    </w:p>
    <w:p>
      <w:pPr>
        <w:shd w:fill="F2F2F2" w:color="auto" w:val="clear"/>
        <w:spacing w:after="0" w:line="260"/>
      </w:pPr>
      <w:r>
        <w:rPr>
          <w:rFonts w:ascii="Consolas" w:cs="Consolas" w:eastAsia="Consolas" w:hAnsi="Consolas"/>
          <w:sz w:val="16"/>
          <w:szCs w:val="16"/>
        </w:rPr>
        <w:t xml:space="preserve">        System.assertEquals('invalid-input', result.errorType);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10.2 CurrencyConversionServiceTest</w:t>
      </w:r>
    </w:p>
    <w:p>
      <w:pPr>
        <w:spacing w:after="160"/>
      </w:pPr>
      <w:r>
        <w:rPr>
          <w:b w:val="false"/>
          <w:bCs w:val="false"/>
          <w:i w:val="false"/>
          <w:iCs w:val="false"/>
        </w:rPr>
        <w:t xml:space="preserve">Tests the full business-logic path: successful conversions (asserting the exact rounded amount, not just "not null"), an unsupported currency, a blank Amount, and a blank currency — one test method, one @TestSetup, covering every branch in the priority order described in Section 7.</w:t>
      </w:r>
    </w:p>
    <w:p>
      <w:pPr>
        <w:shd w:fill="F2F2F2" w:color="auto" w:val="clear"/>
        <w:spacing w:after="0" w:line="260"/>
      </w:pPr>
      <w:r>
        <w:rPr>
          <w:rFonts w:ascii="Consolas" w:cs="Consolas" w:eastAsia="Consolas" w:hAnsi="Consolas"/>
          <w:sz w:val="16"/>
          <w:szCs w:val="16"/>
        </w:rPr>
        <w:t xml:space="preserve">@isTest</w:t>
      </w:r>
    </w:p>
    <w:p>
      <w:pPr>
        <w:shd w:fill="F2F2F2" w:color="auto" w:val="clear"/>
        <w:spacing w:after="0" w:line="260"/>
      </w:pPr>
      <w:r>
        <w:rPr>
          <w:rFonts w:ascii="Consolas" w:cs="Consolas" w:eastAsia="Consolas" w:hAnsi="Consolas"/>
          <w:sz w:val="16"/>
          <w:szCs w:val="16"/>
        </w:rPr>
        <w:t xml:space="preserve">private class CurrencyConversionServiceTest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MultiCurrencyMock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String endpoint = req.getEndpoint();</w:t>
      </w:r>
    </w:p>
    <w:p>
      <w:pPr>
        <w:shd w:fill="F2F2F2" w:color="auto" w:val="clear"/>
        <w:spacing w:after="0" w:line="260"/>
      </w:pPr>
      <w:r>
        <w:rPr>
          <w:rFonts w:ascii="Consolas" w:cs="Consolas" w:eastAsia="Consolas" w:hAnsi="Consolas"/>
          <w:sz w:val="16"/>
          <w:szCs w:val="16"/>
        </w:rPr>
        <w:t xml:space="preserve">            if (endpoint.endsWith('/USD')) {</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res.setBody('{"result":"success","conversion_rate":0.0082}');</w:t>
      </w:r>
    </w:p>
    <w:p>
      <w:pPr>
        <w:shd w:fill="F2F2F2" w:color="auto" w:val="clear"/>
        <w:spacing w:after="0" w:line="260"/>
      </w:pPr>
      <w:r>
        <w:rPr>
          <w:rFonts w:ascii="Consolas" w:cs="Consolas" w:eastAsia="Consolas" w:hAnsi="Consolas"/>
          <w:sz w:val="16"/>
          <w:szCs w:val="16"/>
        </w:rPr>
        <w:t xml:space="preserve">            } else if (endpoint.endsWith('/EUR')) {</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res.setBody('{"result":"success","conversion_rate":0.0076}');</w:t>
      </w:r>
    </w:p>
    <w:p>
      <w:pPr>
        <w:shd w:fill="F2F2F2" w:color="auto" w:val="clear"/>
        <w:spacing w:after="0" w:line="260"/>
      </w:pPr>
      <w:r>
        <w:rPr>
          <w:rFonts w:ascii="Consolas" w:cs="Consolas" w:eastAsia="Consolas" w:hAnsi="Consolas"/>
          <w:sz w:val="16"/>
          <w:szCs w:val="16"/>
        </w:rPr>
        <w:t xml:space="preserve">            } else {</w:t>
      </w:r>
    </w:p>
    <w:p>
      <w:pPr>
        <w:shd w:fill="F2F2F2" w:color="auto" w:val="clear"/>
        <w:spacing w:after="0" w:line="260"/>
      </w:pPr>
      <w:r>
        <w:rPr>
          <w:rFonts w:ascii="Consolas" w:cs="Consolas" w:eastAsia="Consolas" w:hAnsi="Consolas"/>
          <w:sz w:val="16"/>
          <w:szCs w:val="16"/>
        </w:rPr>
        <w:t xml:space="preserve">                res.setStatusCode(403);</w:t>
      </w:r>
    </w:p>
    <w:p>
      <w:pPr>
        <w:shd w:fill="F2F2F2" w:color="auto" w:val="clear"/>
        <w:spacing w:after="0" w:line="260"/>
      </w:pPr>
      <w:r>
        <w:rPr>
          <w:rFonts w:ascii="Consolas" w:cs="Consolas" w:eastAsia="Consolas" w:hAnsi="Consolas"/>
          <w:sz w:val="16"/>
          <w:szCs w:val="16"/>
        </w:rPr>
        <w:t xml:space="preserve">                res.setBody('{"result":"error","error-type":"unsupported-code"}');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@TestSetup</w:t>
      </w:r>
    </w:p>
    <w:p>
      <w:pPr>
        <w:shd w:fill="F2F2F2" w:color="auto" w:val="clear"/>
        <w:spacing w:after="0" w:line="260"/>
      </w:pPr>
      <w:r>
        <w:rPr>
          <w:rFonts w:ascii="Consolas" w:cs="Consolas" w:eastAsia="Consolas" w:hAnsi="Consolas"/>
          <w:sz w:val="16"/>
          <w:szCs w:val="16"/>
        </w:rPr>
        <w:t xml:space="preserve">    static void setup() {</w:t>
      </w:r>
    </w:p>
    <w:p>
      <w:pPr>
        <w:shd w:fill="F2F2F2" w:color="auto" w:val="clear"/>
        <w:spacing w:after="0" w:line="260"/>
      </w:pPr>
      <w:r>
        <w:rPr>
          <w:rFonts w:ascii="Consolas" w:cs="Consolas" w:eastAsia="Consolas" w:hAnsi="Consolas"/>
          <w:sz w:val="16"/>
          <w:szCs w:val="16"/>
        </w:rPr>
        <w:t xml:space="preserve">        OpportunityCurrencyTriggerHandler.bypassTrigger = true;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List&lt;Opportunity&gt; opps = new List&lt;Opportunity&gt;();</w:t>
      </w:r>
    </w:p>
    <w:p>
      <w:pPr>
        <w:shd w:fill="F2F2F2" w:color="auto" w:val="clear"/>
        <w:spacing w:after="0" w:line="260"/>
      </w:pPr>
      <w:r>
        <w:rPr>
          <w:rFonts w:ascii="Consolas" w:cs="Consolas" w:eastAsia="Consolas" w:hAnsi="Consolas"/>
          <w:sz w:val="16"/>
          <w:szCs w:val="16"/>
        </w:rPr>
        <w:t xml:space="preserve">        opps.add(new Opportunity(Name = 'USD Opp', StageName = 'Prospecting',</w:t>
      </w:r>
    </w:p>
    <w:p>
      <w:pPr>
        <w:shd w:fill="F2F2F2" w:color="auto" w:val="clear"/>
        <w:spacing w:after="0" w:line="260"/>
      </w:pPr>
      <w:r>
        <w:rPr>
          <w:rFonts w:ascii="Consolas" w:cs="Consolas" w:eastAsia="Consolas" w:hAnsi="Consolas"/>
          <w:sz w:val="16"/>
          <w:szCs w:val="16"/>
        </w:rPr>
        <w:t xml:space="preserve">            CloseDate = Date.today().addDays(30), Amount = 100000, Expected_Currency_Type__c = 'USD'));</w:t>
      </w:r>
    </w:p>
    <w:p>
      <w:pPr>
        <w:shd w:fill="F2F2F2" w:color="auto" w:val="clear"/>
        <w:spacing w:after="0" w:line="260"/>
      </w:pPr>
      <w:r>
        <w:rPr>
          <w:rFonts w:ascii="Consolas" w:cs="Consolas" w:eastAsia="Consolas" w:hAnsi="Consolas"/>
          <w:sz w:val="16"/>
          <w:szCs w:val="16"/>
        </w:rPr>
        <w:t xml:space="preserve">        opps.add(new Opportunity(Name = 'EUR Opp', StageName = 'Prospecting',</w:t>
      </w:r>
    </w:p>
    <w:p>
      <w:pPr>
        <w:shd w:fill="F2F2F2" w:color="auto" w:val="clear"/>
        <w:spacing w:after="0" w:line="260"/>
      </w:pPr>
      <w:r>
        <w:rPr>
          <w:rFonts w:ascii="Consolas" w:cs="Consolas" w:eastAsia="Consolas" w:hAnsi="Consolas"/>
          <w:sz w:val="16"/>
          <w:szCs w:val="16"/>
        </w:rPr>
        <w:t xml:space="preserve">            CloseDate = Date.today().addDays(30), Amount = 200000, Expected_Currency_Type__c = 'EUR'));</w:t>
      </w:r>
    </w:p>
    <w:p>
      <w:pPr>
        <w:shd w:fill="F2F2F2" w:color="auto" w:val="clear"/>
        <w:spacing w:after="0" w:line="260"/>
      </w:pPr>
      <w:r>
        <w:rPr>
          <w:rFonts w:ascii="Consolas" w:cs="Consolas" w:eastAsia="Consolas" w:hAnsi="Consolas"/>
          <w:sz w:val="16"/>
          <w:szCs w:val="16"/>
        </w:rPr>
        <w:t xml:space="preserve">        opps.add(new Opportunity(Name = 'Unsupported Opp', StageName = 'Prospecting',</w:t>
      </w:r>
    </w:p>
    <w:p>
      <w:pPr>
        <w:shd w:fill="F2F2F2" w:color="auto" w:val="clear"/>
        <w:spacing w:after="0" w:line="260"/>
      </w:pPr>
      <w:r>
        <w:rPr>
          <w:rFonts w:ascii="Consolas" w:cs="Consolas" w:eastAsia="Consolas" w:hAnsi="Consolas"/>
          <w:sz w:val="16"/>
          <w:szCs w:val="16"/>
        </w:rPr>
        <w:t xml:space="preserve">            CloseDate = Date.today().addDays(30), Amount = 50000, Expected_Currency_Type__c = 'SGD'));</w:t>
      </w:r>
    </w:p>
    <w:p>
      <w:pPr>
        <w:shd w:fill="F2F2F2" w:color="auto" w:val="clear"/>
        <w:spacing w:after="0" w:line="260"/>
      </w:pPr>
      <w:r>
        <w:rPr>
          <w:rFonts w:ascii="Consolas" w:cs="Consolas" w:eastAsia="Consolas" w:hAnsi="Consolas"/>
          <w:sz w:val="16"/>
          <w:szCs w:val="16"/>
        </w:rPr>
        <w:t xml:space="preserve">        opps.add(new Opportunity(Name = 'Blank Amount Opp', StageName = 'Prospecting',</w:t>
      </w:r>
    </w:p>
    <w:p>
      <w:pPr>
        <w:shd w:fill="F2F2F2" w:color="auto" w:val="clear"/>
        <w:spacing w:after="0" w:line="260"/>
      </w:pPr>
      <w:r>
        <w:rPr>
          <w:rFonts w:ascii="Consolas" w:cs="Consolas" w:eastAsia="Consolas" w:hAnsi="Consolas"/>
          <w:sz w:val="16"/>
          <w:szCs w:val="16"/>
        </w:rPr>
        <w:t xml:space="preserve">            CloseDate = Date.today().addDays(30), Amount = null, Expected_Currency_Type__c = 'USD'));</w:t>
      </w:r>
    </w:p>
    <w:p>
      <w:pPr>
        <w:shd w:fill="F2F2F2" w:color="auto" w:val="clear"/>
        <w:spacing w:after="0" w:line="260"/>
      </w:pPr>
      <w:r>
        <w:rPr>
          <w:rFonts w:ascii="Consolas" w:cs="Consolas" w:eastAsia="Consolas" w:hAnsi="Consolas"/>
          <w:sz w:val="16"/>
          <w:szCs w:val="16"/>
        </w:rPr>
        <w:t xml:space="preserve">        opps.add(new Opportunity(Name = 'Blank Currency Opp', StageName = 'Prospecting',</w:t>
      </w:r>
    </w:p>
    <w:p>
      <w:pPr>
        <w:shd w:fill="F2F2F2" w:color="auto" w:val="clear"/>
        <w:spacing w:after="0" w:line="260"/>
      </w:pPr>
      <w:r>
        <w:rPr>
          <w:rFonts w:ascii="Consolas" w:cs="Consolas" w:eastAsia="Consolas" w:hAnsi="Consolas"/>
          <w:sz w:val="16"/>
          <w:szCs w:val="16"/>
        </w:rPr>
        <w:t xml:space="preserve">            CloseDate = Date.today().addDays(30), Amount = 75000, Expected_Currency_Type__c = null));</w:t>
      </w:r>
    </w:p>
    <w:p>
      <w:pPr>
        <w:shd w:fill="F2F2F2" w:color="auto" w:val="clear"/>
        <w:spacing w:after="0" w:line="260"/>
      </w:pPr>
      <w:r>
        <w:rPr>
          <w:rFonts w:ascii="Consolas" w:cs="Consolas" w:eastAsia="Consolas" w:hAnsi="Consolas"/>
          <w:sz w:val="16"/>
          <w:szCs w:val="16"/>
        </w:rPr>
        <w:t xml:space="preserve">        insert opps;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OpportunityCurrencyTriggerHandler.bypassTrigger =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testFullConversionBatch() {</w:t>
      </w:r>
    </w:p>
    <w:p>
      <w:pPr>
        <w:shd w:fill="F2F2F2" w:color="auto" w:val="clear"/>
        <w:spacing w:after="0" w:line="260"/>
      </w:pPr>
      <w:r>
        <w:rPr>
          <w:rFonts w:ascii="Consolas" w:cs="Consolas" w:eastAsia="Consolas" w:hAnsi="Consolas"/>
          <w:sz w:val="16"/>
          <w:szCs w:val="16"/>
        </w:rPr>
        <w:t xml:space="preserve">        Test.setMock(HttpCalloutMock.class, new MultiCurrencyMock());</w:t>
      </w:r>
    </w:p>
    <w:p>
      <w:pPr>
        <w:shd w:fill="F2F2F2" w:color="auto" w:val="clear"/>
        <w:spacing w:after="0" w:line="260"/>
      </w:pPr>
      <w:r>
        <w:rPr>
          <w:rFonts w:ascii="Consolas" w:cs="Consolas" w:eastAsia="Consolas" w:hAnsi="Consolas"/>
          <w:sz w:val="16"/>
          <w:szCs w:val="16"/>
        </w:rPr>
        <w:t xml:space="preserve">        List&lt;Opportunity&gt; opps = [SELECT Id, Amount, Expected_Currency_Type__c, Expected_Currency_Amount__c</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CurrencyConversionService.ConversionOutcome outcome = CurrencyConversionService.processOpportunities(opps);</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System.assertEquals(2, outcome.successCount, 'USD and EUR opps should succeed');</w:t>
      </w:r>
    </w:p>
    <w:p>
      <w:pPr>
        <w:shd w:fill="F2F2F2" w:color="auto" w:val="clear"/>
        <w:spacing w:after="0" w:line="260"/>
      </w:pPr>
      <w:r>
        <w:rPr>
          <w:rFonts w:ascii="Consolas" w:cs="Consolas" w:eastAsia="Consolas" w:hAnsi="Consolas"/>
          <w:sz w:val="16"/>
          <w:szCs w:val="16"/>
        </w:rPr>
        <w:t xml:space="preserve">        System.assertEquals(2, outcome.failedCount, 'Unsupported currency and blank amount should fail');</w:t>
      </w:r>
    </w:p>
    <w:p>
      <w:pPr>
        <w:shd w:fill="F2F2F2" w:color="auto" w:val="clear"/>
        <w:spacing w:after="0" w:line="260"/>
      </w:pPr>
      <w:r>
        <w:rPr>
          <w:rFonts w:ascii="Consolas" w:cs="Consolas" w:eastAsia="Consolas" w:hAnsi="Consolas"/>
          <w:sz w:val="16"/>
          <w:szCs w:val="16"/>
        </w:rPr>
        <w:t xml:space="preserve">        System.assertEquals(1, outcome.skippedCount, 'Blank currency should be skipped');</w:t>
      </w:r>
    </w:p>
    <w:p>
      <w:pPr>
        <w:shd w:fill="F2F2F2" w:color="auto" w:val="clear"/>
        <w:spacing w:after="0" w:line="260"/>
      </w:pPr>
      <w:r>
        <w:rPr>
          <w:rFonts w:ascii="Consolas" w:cs="Consolas" w:eastAsia="Consolas" w:hAnsi="Consolas"/>
          <w:sz w:val="16"/>
          <w:szCs w:val="16"/>
        </w:rPr>
        <w:t xml:space="preserve">        System.assertEquals(2, outcome.apiCallCount, 'Should call API once each for USD and EUR only; SGD is skipped since it is outside the supported currency list');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usdOpp = [SELECT Expected_Currency_Amount__c, Currency_Update_Status__c</w:t>
      </w:r>
    </w:p>
    <w:p>
      <w:pPr>
        <w:shd w:fill="F2F2F2" w:color="auto" w:val="clear"/>
        <w:spacing w:after="0" w:line="260"/>
      </w:pPr>
      <w:r>
        <w:rPr>
          <w:rFonts w:ascii="Consolas" w:cs="Consolas" w:eastAsia="Consolas" w:hAnsi="Consolas"/>
          <w:sz w:val="16"/>
          <w:szCs w:val="16"/>
        </w:rPr>
        <w:t xml:space="preserve">                              FROM Opportunity WHERE Name = 'USD Opp'];</w:t>
      </w:r>
    </w:p>
    <w:p>
      <w:pPr>
        <w:shd w:fill="F2F2F2" w:color="auto" w:val="clear"/>
        <w:spacing w:after="0" w:line="260"/>
      </w:pPr>
      <w:r>
        <w:rPr>
          <w:rFonts w:ascii="Consolas" w:cs="Consolas" w:eastAsia="Consolas" w:hAnsi="Consolas"/>
          <w:sz w:val="16"/>
          <w:szCs w:val="16"/>
        </w:rPr>
        <w:t xml:space="preserve">        System.assertEquals('Success', usdOpp.Currency_Update_Status__c);</w:t>
      </w:r>
    </w:p>
    <w:p>
      <w:pPr>
        <w:shd w:fill="F2F2F2" w:color="auto" w:val="clear"/>
        <w:spacing w:after="0" w:line="260"/>
      </w:pPr>
      <w:r>
        <w:rPr>
          <w:rFonts w:ascii="Consolas" w:cs="Consolas" w:eastAsia="Consolas" w:hAnsi="Consolas"/>
          <w:sz w:val="16"/>
          <w:szCs w:val="16"/>
        </w:rPr>
        <w:t xml:space="preserve">        System.assertEquals(820.00, usdOpp.Expected_Currency_Amount__c);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blankCurrencyOpp = [SELECT Currency_Update_Status__c</w:t>
      </w:r>
    </w:p>
    <w:p>
      <w:pPr>
        <w:shd w:fill="F2F2F2" w:color="auto" w:val="clear"/>
        <w:spacing w:after="0" w:line="260"/>
      </w:pPr>
      <w:r>
        <w:rPr>
          <w:rFonts w:ascii="Consolas" w:cs="Consolas" w:eastAsia="Consolas" w:hAnsi="Consolas"/>
          <w:sz w:val="16"/>
          <w:szCs w:val="16"/>
        </w:rPr>
        <w:t xml:space="preserve">                                         FROM Opportunity WHERE Name = 'Blank Currency Opp'];</w:t>
      </w:r>
    </w:p>
    <w:p>
      <w:pPr>
        <w:shd w:fill="F2F2F2" w:color="auto" w:val="clear"/>
        <w:spacing w:after="0" w:line="260"/>
      </w:pPr>
      <w:r>
        <w:rPr>
          <w:rFonts w:ascii="Consolas" w:cs="Consolas" w:eastAsia="Consolas" w:hAnsi="Consolas"/>
          <w:sz w:val="16"/>
          <w:szCs w:val="16"/>
        </w:rPr>
        <w:t xml:space="preserve">        System.assertEquals('Pending', blankCurrencyOpp.Currency_Update_Status__c, 'Skipped opp should remain at default Pending status');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List&lt;Exchange_Rate_History__c&gt; historyRecs = [SELECT Target_Currency__c, API_Status__c</w:t>
      </w:r>
    </w:p>
    <w:p>
      <w:pPr>
        <w:shd w:fill="F2F2F2" w:color="auto" w:val="clear"/>
        <w:spacing w:after="0" w:line="260"/>
      </w:pPr>
      <w:r>
        <w:rPr>
          <w:rFonts w:ascii="Consolas" w:cs="Consolas" w:eastAsia="Consolas" w:hAnsi="Consolas"/>
          <w:sz w:val="16"/>
          <w:szCs w:val="16"/>
        </w:rPr>
        <w:t xml:space="preserve">                                                        FROM Exchange_Rate_History__c];</w:t>
      </w:r>
    </w:p>
    <w:p>
      <w:pPr>
        <w:shd w:fill="F2F2F2" w:color="auto" w:val="clear"/>
        <w:spacing w:after="0" w:line="260"/>
      </w:pPr>
      <w:r>
        <w:rPr>
          <w:rFonts w:ascii="Consolas" w:cs="Consolas" w:eastAsia="Consolas" w:hAnsi="Consolas"/>
          <w:sz w:val="16"/>
          <w:szCs w:val="16"/>
        </w:rPr>
        <w:t xml:space="preserve">        System.assertEquals(2, historyRecs.size(), 'One history record per supported currency actually queried; unsupported currencies are never queried');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List&lt;Opportunity_Currency_Update__c&gt; trackingRecs = [SELECT Id FROM Opportunity_Currency_Update__c];</w:t>
      </w:r>
    </w:p>
    <w:p>
      <w:pPr>
        <w:shd w:fill="F2F2F2" w:color="auto" w:val="clear"/>
        <w:spacing w:after="0" w:line="260"/>
      </w:pPr>
      <w:r>
        <w:rPr>
          <w:rFonts w:ascii="Consolas" w:cs="Consolas" w:eastAsia="Consolas" w:hAnsi="Consolas"/>
          <w:sz w:val="16"/>
          <w:szCs w:val="16"/>
        </w:rPr>
        <w:t xml:space="preserve">        System.assertEquals(2, trackingRecs.size(), 'One tracking record per successful conversion');</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10.3 CurrencyConversionBatchTest</w:t>
      </w:r>
    </w:p>
    <w:p>
      <w:pPr>
        <w:spacing w:after="160"/>
      </w:pPr>
      <w:r>
        <w:rPr>
          <w:b w:val="false"/>
          <w:bCs w:val="false"/>
          <w:i w:val="false"/>
          <w:iCs w:val="false"/>
        </w:rPr>
        <w:t xml:space="preserve">Tests the batch wrapper specifically: that Database.executeBatch correctly drives execute() to completion inside Test.startTest()/Test.stopTest(), that a full run and a filtered reprocess run both produce the correct record counts.</w:t>
      </w:r>
    </w:p>
    <w:p>
      <w:pPr>
        <w:shd w:fill="F2F2F2" w:color="auto" w:val="clear"/>
        <w:spacing w:after="0" w:line="260"/>
      </w:pPr>
      <w:r>
        <w:rPr>
          <w:rFonts w:ascii="Consolas" w:cs="Consolas" w:eastAsia="Consolas" w:hAnsi="Consolas"/>
          <w:sz w:val="16"/>
          <w:szCs w:val="16"/>
        </w:rPr>
        <w:t xml:space="preserve">@isTest</w:t>
      </w:r>
    </w:p>
    <w:p>
      <w:pPr>
        <w:shd w:fill="F2F2F2" w:color="auto" w:val="clear"/>
        <w:spacing w:after="0" w:line="260"/>
      </w:pPr>
      <w:r>
        <w:rPr>
          <w:rFonts w:ascii="Consolas" w:cs="Consolas" w:eastAsia="Consolas" w:hAnsi="Consolas"/>
          <w:sz w:val="16"/>
          <w:szCs w:val="16"/>
        </w:rPr>
        <w:t xml:space="preserve">private class CurrencyConversionBatchTest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BatchMultiCurrencyMock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String endpoint = req.getEndpoint();</w:t>
      </w:r>
    </w:p>
    <w:p>
      <w:pPr>
        <w:shd w:fill="F2F2F2" w:color="auto" w:val="clear"/>
        <w:spacing w:after="0" w:line="260"/>
      </w:pPr>
      <w:r>
        <w:rPr>
          <w:rFonts w:ascii="Consolas" w:cs="Consolas" w:eastAsia="Consolas" w:hAnsi="Consolas"/>
          <w:sz w:val="16"/>
          <w:szCs w:val="16"/>
        </w:rPr>
        <w:t xml:space="preserve">            if (endpoint.endsWith('/USD')) {</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res.setBody('{"result":"success","conversion_rate":0.0082}');</w:t>
      </w:r>
    </w:p>
    <w:p>
      <w:pPr>
        <w:shd w:fill="F2F2F2" w:color="auto" w:val="clear"/>
        <w:spacing w:after="0" w:line="260"/>
      </w:pPr>
      <w:r>
        <w:rPr>
          <w:rFonts w:ascii="Consolas" w:cs="Consolas" w:eastAsia="Consolas" w:hAnsi="Consolas"/>
          <w:sz w:val="16"/>
          <w:szCs w:val="16"/>
        </w:rPr>
        <w:t xml:space="preserve">            } else if (endpoint.endsWith('/EUR')) {</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res.setBody('{"result":"success","conversion_rate":0.0076}');</w:t>
      </w:r>
    </w:p>
    <w:p>
      <w:pPr>
        <w:shd w:fill="F2F2F2" w:color="auto" w:val="clear"/>
        <w:spacing w:after="0" w:line="260"/>
      </w:pPr>
      <w:r>
        <w:rPr>
          <w:rFonts w:ascii="Consolas" w:cs="Consolas" w:eastAsia="Consolas" w:hAnsi="Consolas"/>
          <w:sz w:val="16"/>
          <w:szCs w:val="16"/>
        </w:rPr>
        <w:t xml:space="preserve">            } else {</w:t>
      </w:r>
    </w:p>
    <w:p>
      <w:pPr>
        <w:shd w:fill="F2F2F2" w:color="auto" w:val="clear"/>
        <w:spacing w:after="0" w:line="260"/>
      </w:pPr>
      <w:r>
        <w:rPr>
          <w:rFonts w:ascii="Consolas" w:cs="Consolas" w:eastAsia="Consolas" w:hAnsi="Consolas"/>
          <w:sz w:val="16"/>
          <w:szCs w:val="16"/>
        </w:rPr>
        <w:t xml:space="preserve">                res.setStatusCode(403);</w:t>
      </w:r>
    </w:p>
    <w:p>
      <w:pPr>
        <w:shd w:fill="F2F2F2" w:color="auto" w:val="clear"/>
        <w:spacing w:after="0" w:line="260"/>
      </w:pPr>
      <w:r>
        <w:rPr>
          <w:rFonts w:ascii="Consolas" w:cs="Consolas" w:eastAsia="Consolas" w:hAnsi="Consolas"/>
          <w:sz w:val="16"/>
          <w:szCs w:val="16"/>
        </w:rPr>
        <w:t xml:space="preserve">                res.setBody('{"result":"error","error-type":"unsupported-code"}');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@TestSetup</w:t>
      </w:r>
    </w:p>
    <w:p>
      <w:pPr>
        <w:shd w:fill="F2F2F2" w:color="auto" w:val="clear"/>
        <w:spacing w:after="0" w:line="260"/>
      </w:pPr>
      <w:r>
        <w:rPr>
          <w:rFonts w:ascii="Consolas" w:cs="Consolas" w:eastAsia="Consolas" w:hAnsi="Consolas"/>
          <w:sz w:val="16"/>
          <w:szCs w:val="16"/>
        </w:rPr>
        <w:t xml:space="preserve">    static void setup() {</w:t>
      </w:r>
    </w:p>
    <w:p>
      <w:pPr>
        <w:shd w:fill="F2F2F2" w:color="auto" w:val="clear"/>
        <w:spacing w:after="0" w:line="260"/>
      </w:pPr>
      <w:r>
        <w:rPr>
          <w:rFonts w:ascii="Consolas" w:cs="Consolas" w:eastAsia="Consolas" w:hAnsi="Consolas"/>
          <w:sz w:val="16"/>
          <w:szCs w:val="16"/>
        </w:rPr>
        <w:t xml:space="preserve">        OpportunityCurrencyTriggerHandler.bypassTrigger = true;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List&lt;Opportunity&gt; opps = new List&lt;Opportunity&gt;();</w:t>
      </w:r>
    </w:p>
    <w:p>
      <w:pPr>
        <w:shd w:fill="F2F2F2" w:color="auto" w:val="clear"/>
        <w:spacing w:after="0" w:line="260"/>
      </w:pPr>
      <w:r>
        <w:rPr>
          <w:rFonts w:ascii="Consolas" w:cs="Consolas" w:eastAsia="Consolas" w:hAnsi="Consolas"/>
          <w:sz w:val="16"/>
          <w:szCs w:val="16"/>
        </w:rPr>
        <w:t xml:space="preserve">        for (Integer i = 0; i &lt; 50; i++) {</w:t>
      </w:r>
    </w:p>
    <w:p>
      <w:pPr>
        <w:shd w:fill="F2F2F2" w:color="auto" w:val="clear"/>
        <w:spacing w:after="0" w:line="260"/>
      </w:pPr>
      <w:r>
        <w:rPr>
          <w:rFonts w:ascii="Consolas" w:cs="Consolas" w:eastAsia="Consolas" w:hAnsi="Consolas"/>
          <w:sz w:val="16"/>
          <w:szCs w:val="16"/>
        </w:rPr>
        <w:t xml:space="preserve">            opps.add(new Opportunity(</w:t>
      </w:r>
    </w:p>
    <w:p>
      <w:pPr>
        <w:shd w:fill="F2F2F2" w:color="auto" w:val="clear"/>
        <w:spacing w:after="0" w:line="260"/>
      </w:pPr>
      <w:r>
        <w:rPr>
          <w:rFonts w:ascii="Consolas" w:cs="Consolas" w:eastAsia="Consolas" w:hAnsi="Consolas"/>
          <w:sz w:val="16"/>
          <w:szCs w:val="16"/>
        </w:rPr>
        <w:t xml:space="preserve">                Name = 'Batch Test Opp ' + i,</w:t>
      </w:r>
    </w:p>
    <w:p>
      <w:pPr>
        <w:shd w:fill="F2F2F2" w:color="auto" w:val="clear"/>
        <w:spacing w:after="0" w:line="260"/>
      </w:pPr>
      <w:r>
        <w:rPr>
          <w:rFonts w:ascii="Consolas" w:cs="Consolas" w:eastAsia="Consolas" w:hAnsi="Consolas"/>
          <w:sz w:val="16"/>
          <w:szCs w:val="16"/>
        </w:rPr>
        <w:t xml:space="preserve">                StageName = 'Prospecting',</w:t>
      </w:r>
    </w:p>
    <w:p>
      <w:pPr>
        <w:shd w:fill="F2F2F2" w:color="auto" w:val="clear"/>
        <w:spacing w:after="0" w:line="260"/>
      </w:pPr>
      <w:r>
        <w:rPr>
          <w:rFonts w:ascii="Consolas" w:cs="Consolas" w:eastAsia="Consolas" w:hAnsi="Consolas"/>
          <w:sz w:val="16"/>
          <w:szCs w:val="16"/>
        </w:rPr>
        <w:t xml:space="preserve">                CloseDate = Date.today().addDays(30),</w:t>
      </w:r>
    </w:p>
    <w:p>
      <w:pPr>
        <w:shd w:fill="F2F2F2" w:color="auto" w:val="clear"/>
        <w:spacing w:after="0" w:line="260"/>
      </w:pPr>
      <w:r>
        <w:rPr>
          <w:rFonts w:ascii="Consolas" w:cs="Consolas" w:eastAsia="Consolas" w:hAnsi="Consolas"/>
          <w:sz w:val="16"/>
          <w:szCs w:val="16"/>
        </w:rPr>
        <w:t xml:space="preserve">                Amount = 10000 + i,</w:t>
      </w:r>
    </w:p>
    <w:p>
      <w:pPr>
        <w:shd w:fill="F2F2F2" w:color="auto" w:val="clear"/>
        <w:spacing w:after="0" w:line="260"/>
      </w:pPr>
      <w:r>
        <w:rPr>
          <w:rFonts w:ascii="Consolas" w:cs="Consolas" w:eastAsia="Consolas" w:hAnsi="Consolas"/>
          <w:sz w:val="16"/>
          <w:szCs w:val="16"/>
        </w:rPr>
        <w:t xml:space="preserve">                Expected_Currency_Type__c = (Math.mod(i, 2) == 0) ? 'USD' : 'EUR'</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opps.add(new Opportunity(Name = 'Unsupported Batch Opp', StageName = 'Prospecting',</w:t>
      </w:r>
    </w:p>
    <w:p>
      <w:pPr>
        <w:shd w:fill="F2F2F2" w:color="auto" w:val="clear"/>
        <w:spacing w:after="0" w:line="260"/>
      </w:pPr>
      <w:r>
        <w:rPr>
          <w:rFonts w:ascii="Consolas" w:cs="Consolas" w:eastAsia="Consolas" w:hAnsi="Consolas"/>
          <w:sz w:val="16"/>
          <w:szCs w:val="16"/>
        </w:rPr>
        <w:t xml:space="preserve">            CloseDate = Date.today().addDays(30), Amount = 5000, Expected_Currency_Type__c = 'SGD'));</w:t>
      </w:r>
    </w:p>
    <w:p>
      <w:pPr>
        <w:shd w:fill="F2F2F2" w:color="auto" w:val="clear"/>
        <w:spacing w:after="0" w:line="260"/>
      </w:pPr>
      <w:r>
        <w:rPr>
          <w:rFonts w:ascii="Consolas" w:cs="Consolas" w:eastAsia="Consolas" w:hAnsi="Consolas"/>
          <w:sz w:val="16"/>
          <w:szCs w:val="16"/>
        </w:rPr>
        <w:t xml:space="preserve">        insert opps;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OpportunityCurrencyTriggerHandler.bypassTrigger =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testFullBatchRun() {</w:t>
      </w:r>
    </w:p>
    <w:p>
      <w:pPr>
        <w:shd w:fill="F2F2F2" w:color="auto" w:val="clear"/>
        <w:spacing w:after="0" w:line="260"/>
      </w:pPr>
      <w:r>
        <w:rPr>
          <w:rFonts w:ascii="Consolas" w:cs="Consolas" w:eastAsia="Consolas" w:hAnsi="Consolas"/>
          <w:sz w:val="16"/>
          <w:szCs w:val="16"/>
        </w:rPr>
        <w:t xml:space="preserve">        Test.setMock(HttpCalloutMock.class, new BatchMultiCurrencyMock());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CurrencyConversionBatch batch = new CurrencyConversionBatch();</w:t>
      </w:r>
    </w:p>
    <w:p>
      <w:pPr>
        <w:shd w:fill="F2F2F2" w:color="auto" w:val="clear"/>
        <w:spacing w:after="0" w:line="260"/>
      </w:pPr>
      <w:r>
        <w:rPr>
          <w:rFonts w:ascii="Consolas" w:cs="Consolas" w:eastAsia="Consolas" w:hAnsi="Consolas"/>
          <w:sz w:val="16"/>
          <w:szCs w:val="16"/>
        </w:rPr>
        <w:t xml:space="preserve">        Database.executeBatch(batch, 200);</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List&lt;Opportunity&gt; updated = [SELECT Currency_Update_Status__c FROM Opportunity</w:t>
      </w:r>
    </w:p>
    <w:p>
      <w:pPr>
        <w:shd w:fill="F2F2F2" w:color="auto" w:val="clear"/>
        <w:spacing w:after="0" w:line="260"/>
      </w:pPr>
      <w:r>
        <w:rPr>
          <w:rFonts w:ascii="Consolas" w:cs="Consolas" w:eastAsia="Consolas" w:hAnsi="Consolas"/>
          <w:sz w:val="16"/>
          <w:szCs w:val="16"/>
        </w:rPr>
        <w:t xml:space="preserve">                                      WHERE Expected_Currency_Type__c IN ('USD', 'EUR')];</w:t>
      </w:r>
    </w:p>
    <w:p>
      <w:pPr>
        <w:shd w:fill="F2F2F2" w:color="auto" w:val="clear"/>
        <w:spacing w:after="0" w:line="260"/>
      </w:pPr>
      <w:r>
        <w:rPr>
          <w:rFonts w:ascii="Consolas" w:cs="Consolas" w:eastAsia="Consolas" w:hAnsi="Consolas"/>
          <w:sz w:val="16"/>
          <w:szCs w:val="16"/>
        </w:rPr>
        <w:t xml:space="preserve">        for (Opportunity opp : updated) {</w:t>
      </w:r>
    </w:p>
    <w:p>
      <w:pPr>
        <w:shd w:fill="F2F2F2" w:color="auto" w:val="clear"/>
        <w:spacing w:after="0" w:line="260"/>
      </w:pPr>
      <w:r>
        <w:rPr>
          <w:rFonts w:ascii="Consolas" w:cs="Consolas" w:eastAsia="Consolas" w:hAnsi="Consolas"/>
          <w:sz w:val="16"/>
          <w:szCs w:val="16"/>
        </w:rPr>
        <w:t xml:space="preserve">            System.assertEquals('Success', opp.Currency_Update_Status__c);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unsupportedOpp = [SELECT Currency_Update_Status__c FROM Opportunity</w:t>
      </w:r>
    </w:p>
    <w:p>
      <w:pPr>
        <w:shd w:fill="F2F2F2" w:color="auto" w:val="clear"/>
        <w:spacing w:after="0" w:line="260"/>
      </w:pPr>
      <w:r>
        <w:rPr>
          <w:rFonts w:ascii="Consolas" w:cs="Consolas" w:eastAsia="Consolas" w:hAnsi="Consolas"/>
          <w:sz w:val="16"/>
          <w:szCs w:val="16"/>
        </w:rPr>
        <w:t xml:space="preserve">                                       WHERE Name = 'Unsupported Batch Opp'];</w:t>
      </w:r>
    </w:p>
    <w:p>
      <w:pPr>
        <w:shd w:fill="F2F2F2" w:color="auto" w:val="clear"/>
        <w:spacing w:after="0" w:line="260"/>
      </w:pPr>
      <w:r>
        <w:rPr>
          <w:rFonts w:ascii="Consolas" w:cs="Consolas" w:eastAsia="Consolas" w:hAnsi="Consolas"/>
          <w:sz w:val="16"/>
          <w:szCs w:val="16"/>
        </w:rPr>
        <w:t xml:space="preserve">        System.assertEquals('Failed', unsupportedOpp.Currency_Update_Status__c);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testReprocessFilteredBatch() {</w:t>
      </w:r>
    </w:p>
    <w:p>
      <w:pPr>
        <w:shd w:fill="F2F2F2" w:color="auto" w:val="clear"/>
        <w:spacing w:after="0" w:line="260"/>
      </w:pPr>
      <w:r>
        <w:rPr>
          <w:rFonts w:ascii="Consolas" w:cs="Consolas" w:eastAsia="Consolas" w:hAnsi="Consolas"/>
          <w:sz w:val="16"/>
          <w:szCs w:val="16"/>
        </w:rPr>
        <w:t xml:space="preserve">        Test.setMock(HttpCalloutMock.class, new BatchMultiCurrencyMock());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Database.executeBatch(new CurrencyConversionBatch(), 200);</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List&lt;Opportunity&gt; failedOpps = [SELECT Id FROM Opportunity WHERE Currency_Update_Status__c = 'Failed'];</w:t>
      </w:r>
    </w:p>
    <w:p>
      <w:pPr>
        <w:shd w:fill="F2F2F2" w:color="auto" w:val="clear"/>
        <w:spacing w:after="0" w:line="260"/>
      </w:pPr>
      <w:r>
        <w:rPr>
          <w:rFonts w:ascii="Consolas" w:cs="Consolas" w:eastAsia="Consolas" w:hAnsi="Consolas"/>
          <w:sz w:val="16"/>
          <w:szCs w:val="16"/>
        </w:rPr>
        <w:t xml:space="preserve">        System.assertEquals(1, failedOpps.size(), 'Only the unsupported currency opp should be Failed');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10.4 OpportunityCurrencyTriggerTest</w:t>
      </w:r>
    </w:p>
    <w:p>
      <w:pPr>
        <w:spacing w:after="160"/>
      </w:pPr>
      <w:r>
        <w:rPr>
          <w:b w:val="false"/>
          <w:bCs w:val="false"/>
          <w:i w:val="false"/>
          <w:iCs w:val="false"/>
        </w:rPr>
        <w:t xml:space="preserve">Tests every trigger scenario: an insert that should trigger conversion, an update that should trigger it, an update that deliberately should NOT trigger it (a Stage-only change), and the bypass flag suppressing processing entirely.</w:t>
      </w:r>
    </w:p>
    <w:p>
      <w:pPr>
        <w:shd w:fill="F2F2F2" w:color="auto" w:val="clear"/>
        <w:spacing w:after="0" w:line="260"/>
      </w:pPr>
      <w:r>
        <w:rPr>
          <w:rFonts w:ascii="Consolas" w:cs="Consolas" w:eastAsia="Consolas" w:hAnsi="Consolas"/>
          <w:sz w:val="16"/>
          <w:szCs w:val="16"/>
        </w:rPr>
        <w:t xml:space="preserve">@isTest</w:t>
      </w:r>
    </w:p>
    <w:p>
      <w:pPr>
        <w:shd w:fill="F2F2F2" w:color="auto" w:val="clear"/>
        <w:spacing w:after="0" w:line="260"/>
      </w:pPr>
      <w:r>
        <w:rPr>
          <w:rFonts w:ascii="Consolas" w:cs="Consolas" w:eastAsia="Consolas" w:hAnsi="Consolas"/>
          <w:sz w:val="16"/>
          <w:szCs w:val="16"/>
        </w:rPr>
        <w:t xml:space="preserve">private class OpportunityCurrencyTriggerTest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private class TriggerMock implements HttpCalloutMock {</w:t>
      </w:r>
    </w:p>
    <w:p>
      <w:pPr>
        <w:shd w:fill="F2F2F2" w:color="auto" w:val="clear"/>
        <w:spacing w:after="0" w:line="260"/>
      </w:pPr>
      <w:r>
        <w:rPr>
          <w:rFonts w:ascii="Consolas" w:cs="Consolas" w:eastAsia="Consolas" w:hAnsi="Consolas"/>
          <w:sz w:val="16"/>
          <w:szCs w:val="16"/>
        </w:rPr>
        <w:t xml:space="preserve">        public HTTPResponse respond(HTTPRequest req) {</w:t>
      </w:r>
    </w:p>
    <w:p>
      <w:pPr>
        <w:shd w:fill="F2F2F2" w:color="auto" w:val="clear"/>
        <w:spacing w:after="0" w:line="260"/>
      </w:pPr>
      <w:r>
        <w:rPr>
          <w:rFonts w:ascii="Consolas" w:cs="Consolas" w:eastAsia="Consolas" w:hAnsi="Consolas"/>
          <w:sz w:val="16"/>
          <w:szCs w:val="16"/>
        </w:rPr>
        <w:t xml:space="preserve">            HttpResponse res = new HttpResponse();</w:t>
      </w:r>
    </w:p>
    <w:p>
      <w:pPr>
        <w:shd w:fill="F2F2F2" w:color="auto" w:val="clear"/>
        <w:spacing w:after="0" w:line="260"/>
      </w:pPr>
      <w:r>
        <w:rPr>
          <w:rFonts w:ascii="Consolas" w:cs="Consolas" w:eastAsia="Consolas" w:hAnsi="Consolas"/>
          <w:sz w:val="16"/>
          <w:szCs w:val="16"/>
        </w:rPr>
        <w:t xml:space="preserve">            res.setStatusCode(200);</w:t>
      </w:r>
    </w:p>
    <w:p>
      <w:pPr>
        <w:shd w:fill="F2F2F2" w:color="auto" w:val="clear"/>
        <w:spacing w:after="0" w:line="260"/>
      </w:pPr>
      <w:r>
        <w:rPr>
          <w:rFonts w:ascii="Consolas" w:cs="Consolas" w:eastAsia="Consolas" w:hAnsi="Consolas"/>
          <w:sz w:val="16"/>
          <w:szCs w:val="16"/>
        </w:rPr>
        <w:t xml:space="preserve">            res.setBody('{"result":"success","conversion_rate":0.0082}');</w:t>
      </w:r>
    </w:p>
    <w:p>
      <w:pPr>
        <w:shd w:fill="F2F2F2" w:color="auto" w:val="clear"/>
        <w:spacing w:after="0" w:line="260"/>
      </w:pPr>
      <w:r>
        <w:rPr>
          <w:rFonts w:ascii="Consolas" w:cs="Consolas" w:eastAsia="Consolas" w:hAnsi="Consolas"/>
          <w:sz w:val="16"/>
          <w:szCs w:val="16"/>
        </w:rPr>
        <w:t xml:space="preserve">            return res;</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testInsertTriggersConversion() {</w:t>
      </w:r>
    </w:p>
    <w:p>
      <w:pPr>
        <w:shd w:fill="F2F2F2" w:color="auto" w:val="clear"/>
        <w:spacing w:after="0" w:line="260"/>
      </w:pPr>
      <w:r>
        <w:rPr>
          <w:rFonts w:ascii="Consolas" w:cs="Consolas" w:eastAsia="Consolas" w:hAnsi="Consolas"/>
          <w:sz w:val="16"/>
          <w:szCs w:val="16"/>
        </w:rPr>
        <w:t xml:space="preserve">        Test.setMock(HttpCalloutMock.class, new TriggerMock());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Opportunity opp = new Opportunity(</w:t>
      </w:r>
    </w:p>
    <w:p>
      <w:pPr>
        <w:shd w:fill="F2F2F2" w:color="auto" w:val="clear"/>
        <w:spacing w:after="0" w:line="260"/>
      </w:pPr>
      <w:r>
        <w:rPr>
          <w:rFonts w:ascii="Consolas" w:cs="Consolas" w:eastAsia="Consolas" w:hAnsi="Consolas"/>
          <w:sz w:val="16"/>
          <w:szCs w:val="16"/>
        </w:rPr>
        <w:t xml:space="preserve">            Name = 'Trigger Test Opp',</w:t>
      </w:r>
    </w:p>
    <w:p>
      <w:pPr>
        <w:shd w:fill="F2F2F2" w:color="auto" w:val="clear"/>
        <w:spacing w:after="0" w:line="260"/>
      </w:pPr>
      <w:r>
        <w:rPr>
          <w:rFonts w:ascii="Consolas" w:cs="Consolas" w:eastAsia="Consolas" w:hAnsi="Consolas"/>
          <w:sz w:val="16"/>
          <w:szCs w:val="16"/>
        </w:rPr>
        <w:t xml:space="preserve">            StageName = 'Prospecting',</w:t>
      </w:r>
    </w:p>
    <w:p>
      <w:pPr>
        <w:shd w:fill="F2F2F2" w:color="auto" w:val="clear"/>
        <w:spacing w:after="0" w:line="260"/>
      </w:pPr>
      <w:r>
        <w:rPr>
          <w:rFonts w:ascii="Consolas" w:cs="Consolas" w:eastAsia="Consolas" w:hAnsi="Consolas"/>
          <w:sz w:val="16"/>
          <w:szCs w:val="16"/>
        </w:rPr>
        <w:t xml:space="preserve">            CloseDate = Date.today().addDays(30),</w:t>
      </w:r>
    </w:p>
    <w:p>
      <w:pPr>
        <w:shd w:fill="F2F2F2" w:color="auto" w:val="clear"/>
        <w:spacing w:after="0" w:line="260"/>
      </w:pPr>
      <w:r>
        <w:rPr>
          <w:rFonts w:ascii="Consolas" w:cs="Consolas" w:eastAsia="Consolas" w:hAnsi="Consolas"/>
          <w:sz w:val="16"/>
          <w:szCs w:val="16"/>
        </w:rPr>
        <w:t xml:space="preserve">            Amount = 100000,</w:t>
      </w:r>
    </w:p>
    <w:p>
      <w:pPr>
        <w:shd w:fill="F2F2F2" w:color="auto" w:val="clear"/>
        <w:spacing w:after="0" w:line="260"/>
      </w:pPr>
      <w:r>
        <w:rPr>
          <w:rFonts w:ascii="Consolas" w:cs="Consolas" w:eastAsia="Consolas" w:hAnsi="Consolas"/>
          <w:sz w:val="16"/>
          <w:szCs w:val="16"/>
        </w:rPr>
        <w:t xml:space="preserve">            Expected_Currency_Type__c = 'USD'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insert opp;</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result = [SELECT Currency_Update_Status__c, Expected_Currency_Amount__c</w:t>
      </w:r>
    </w:p>
    <w:p>
      <w:pPr>
        <w:shd w:fill="F2F2F2" w:color="auto" w:val="clear"/>
        <w:spacing w:after="0" w:line="260"/>
      </w:pPr>
      <w:r>
        <w:rPr>
          <w:rFonts w:ascii="Consolas" w:cs="Consolas" w:eastAsia="Consolas" w:hAnsi="Consolas"/>
          <w:sz w:val="16"/>
          <w:szCs w:val="16"/>
        </w:rPr>
        <w:t xml:space="preserve">                               FROM Opportunity WHERE Id = :opp.Id];</w:t>
      </w:r>
    </w:p>
    <w:p>
      <w:pPr>
        <w:shd w:fill="F2F2F2" w:color="auto" w:val="clear"/>
        <w:spacing w:after="0" w:line="260"/>
      </w:pPr>
      <w:r>
        <w:rPr>
          <w:rFonts w:ascii="Consolas" w:cs="Consolas" w:eastAsia="Consolas" w:hAnsi="Consolas"/>
          <w:sz w:val="16"/>
          <w:szCs w:val="16"/>
        </w:rPr>
        <w:t xml:space="preserve">        System.assertEquals('Success', result.Currency_Update_Status__c);</w:t>
      </w:r>
    </w:p>
    <w:p>
      <w:pPr>
        <w:shd w:fill="F2F2F2" w:color="auto" w:val="clear"/>
        <w:spacing w:after="0" w:line="260"/>
      </w:pPr>
      <w:r>
        <w:rPr>
          <w:rFonts w:ascii="Consolas" w:cs="Consolas" w:eastAsia="Consolas" w:hAnsi="Consolas"/>
          <w:sz w:val="16"/>
          <w:szCs w:val="16"/>
        </w:rPr>
        <w:t xml:space="preserve">        System.assertEquals(820.00, result.Expected_Currency_Amount__c);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testUpdateAmountTriggersConversion() {</w:t>
      </w:r>
    </w:p>
    <w:p>
      <w:pPr>
        <w:shd w:fill="F2F2F2" w:color="auto" w:val="clear"/>
        <w:spacing w:after="0" w:line="260"/>
      </w:pPr>
      <w:r>
        <w:rPr>
          <w:rFonts w:ascii="Consolas" w:cs="Consolas" w:eastAsia="Consolas" w:hAnsi="Consolas"/>
          <w:sz w:val="16"/>
          <w:szCs w:val="16"/>
        </w:rPr>
        <w:t xml:space="preserve">        Test.setMock(HttpCalloutMock.class, new TriggerMock());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opp = new Opportunity(</w:t>
      </w:r>
    </w:p>
    <w:p>
      <w:pPr>
        <w:shd w:fill="F2F2F2" w:color="auto" w:val="clear"/>
        <w:spacing w:after="0" w:line="260"/>
      </w:pPr>
      <w:r>
        <w:rPr>
          <w:rFonts w:ascii="Consolas" w:cs="Consolas" w:eastAsia="Consolas" w:hAnsi="Consolas"/>
          <w:sz w:val="16"/>
          <w:szCs w:val="16"/>
        </w:rPr>
        <w:t xml:space="preserve">            Name = 'Trigger Update Opp',</w:t>
      </w:r>
    </w:p>
    <w:p>
      <w:pPr>
        <w:shd w:fill="F2F2F2" w:color="auto" w:val="clear"/>
        <w:spacing w:after="0" w:line="260"/>
      </w:pPr>
      <w:r>
        <w:rPr>
          <w:rFonts w:ascii="Consolas" w:cs="Consolas" w:eastAsia="Consolas" w:hAnsi="Consolas"/>
          <w:sz w:val="16"/>
          <w:szCs w:val="16"/>
        </w:rPr>
        <w:t xml:space="preserve">            StageName = 'Prospecting',</w:t>
      </w:r>
    </w:p>
    <w:p>
      <w:pPr>
        <w:shd w:fill="F2F2F2" w:color="auto" w:val="clear"/>
        <w:spacing w:after="0" w:line="260"/>
      </w:pPr>
      <w:r>
        <w:rPr>
          <w:rFonts w:ascii="Consolas" w:cs="Consolas" w:eastAsia="Consolas" w:hAnsi="Consolas"/>
          <w:sz w:val="16"/>
          <w:szCs w:val="16"/>
        </w:rPr>
        <w:t xml:space="preserve">            CloseDate = Date.today().addDays(30),</w:t>
      </w:r>
    </w:p>
    <w:p>
      <w:pPr>
        <w:shd w:fill="F2F2F2" w:color="auto" w:val="clear"/>
        <w:spacing w:after="0" w:line="260"/>
      </w:pPr>
      <w:r>
        <w:rPr>
          <w:rFonts w:ascii="Consolas" w:cs="Consolas" w:eastAsia="Consolas" w:hAnsi="Consolas"/>
          <w:sz w:val="16"/>
          <w:szCs w:val="16"/>
        </w:rPr>
        <w:t xml:space="preserve">            Amount = 50000,</w:t>
      </w:r>
    </w:p>
    <w:p>
      <w:pPr>
        <w:shd w:fill="F2F2F2" w:color="auto" w:val="clear"/>
        <w:spacing w:after="0" w:line="260"/>
      </w:pPr>
      <w:r>
        <w:rPr>
          <w:rFonts w:ascii="Consolas" w:cs="Consolas" w:eastAsia="Consolas" w:hAnsi="Consolas"/>
          <w:sz w:val="16"/>
          <w:szCs w:val="16"/>
        </w:rPr>
        <w:t xml:space="preserve">            Expected_Currency_Type__c = 'USD'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insert opp;</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opp.Amount = 75000;</w:t>
      </w:r>
    </w:p>
    <w:p>
      <w:pPr>
        <w:shd w:fill="F2F2F2" w:color="auto" w:val="clear"/>
        <w:spacing w:after="0" w:line="260"/>
      </w:pPr>
      <w:r>
        <w:rPr>
          <w:rFonts w:ascii="Consolas" w:cs="Consolas" w:eastAsia="Consolas" w:hAnsi="Consolas"/>
          <w:sz w:val="16"/>
          <w:szCs w:val="16"/>
        </w:rPr>
        <w:t xml:space="preserve">        update opp;</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result = [SELECT Currency_Update_Status__c FROM Opportunity WHERE Id = :opp.Id];</w:t>
      </w:r>
    </w:p>
    <w:p>
      <w:pPr>
        <w:shd w:fill="F2F2F2" w:color="auto" w:val="clear"/>
        <w:spacing w:after="0" w:line="260"/>
      </w:pPr>
      <w:r>
        <w:rPr>
          <w:rFonts w:ascii="Consolas" w:cs="Consolas" w:eastAsia="Consolas" w:hAnsi="Consolas"/>
          <w:sz w:val="16"/>
          <w:szCs w:val="16"/>
        </w:rPr>
        <w:t xml:space="preserve">        System.assertEquals('Success', result.Currency_Update_Status__c);</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testUnrelatedFieldUpdateDoesNotTrigger() {</w:t>
      </w:r>
    </w:p>
    <w:p>
      <w:pPr>
        <w:shd w:fill="F2F2F2" w:color="auto" w:val="clear"/>
        <w:spacing w:after="0" w:line="260"/>
      </w:pPr>
      <w:r>
        <w:rPr>
          <w:rFonts w:ascii="Consolas" w:cs="Consolas" w:eastAsia="Consolas" w:hAnsi="Consolas"/>
          <w:sz w:val="16"/>
          <w:szCs w:val="16"/>
        </w:rPr>
        <w:t xml:space="preserve">        Test.setMock(HttpCalloutMock.class, new TriggerMock());</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opp = new Opportunity(</w:t>
      </w:r>
    </w:p>
    <w:p>
      <w:pPr>
        <w:shd w:fill="F2F2F2" w:color="auto" w:val="clear"/>
        <w:spacing w:after="0" w:line="260"/>
      </w:pPr>
      <w:r>
        <w:rPr>
          <w:rFonts w:ascii="Consolas" w:cs="Consolas" w:eastAsia="Consolas" w:hAnsi="Consolas"/>
          <w:sz w:val="16"/>
          <w:szCs w:val="16"/>
        </w:rPr>
        <w:t xml:space="preserve">            Name = 'No Trigger Opp',</w:t>
      </w:r>
    </w:p>
    <w:p>
      <w:pPr>
        <w:shd w:fill="F2F2F2" w:color="auto" w:val="clear"/>
        <w:spacing w:after="0" w:line="260"/>
      </w:pPr>
      <w:r>
        <w:rPr>
          <w:rFonts w:ascii="Consolas" w:cs="Consolas" w:eastAsia="Consolas" w:hAnsi="Consolas"/>
          <w:sz w:val="16"/>
          <w:szCs w:val="16"/>
        </w:rPr>
        <w:t xml:space="preserve">            StageName = 'Prospecting',</w:t>
      </w:r>
    </w:p>
    <w:p>
      <w:pPr>
        <w:shd w:fill="F2F2F2" w:color="auto" w:val="clear"/>
        <w:spacing w:after="0" w:line="260"/>
      </w:pPr>
      <w:r>
        <w:rPr>
          <w:rFonts w:ascii="Consolas" w:cs="Consolas" w:eastAsia="Consolas" w:hAnsi="Consolas"/>
          <w:sz w:val="16"/>
          <w:szCs w:val="16"/>
        </w:rPr>
        <w:t xml:space="preserve">            CloseDate = Date.today().addDays(30),</w:t>
      </w:r>
    </w:p>
    <w:p>
      <w:pPr>
        <w:shd w:fill="F2F2F2" w:color="auto" w:val="clear"/>
        <w:spacing w:after="0" w:line="260"/>
      </w:pPr>
      <w:r>
        <w:rPr>
          <w:rFonts w:ascii="Consolas" w:cs="Consolas" w:eastAsia="Consolas" w:hAnsi="Consolas"/>
          <w:sz w:val="16"/>
          <w:szCs w:val="16"/>
        </w:rPr>
        <w:t xml:space="preserve">            Amount = 30000,</w:t>
      </w:r>
    </w:p>
    <w:p>
      <w:pPr>
        <w:shd w:fill="F2F2F2" w:color="auto" w:val="clear"/>
        <w:spacing w:after="0" w:line="260"/>
      </w:pPr>
      <w:r>
        <w:rPr>
          <w:rFonts w:ascii="Consolas" w:cs="Consolas" w:eastAsia="Consolas" w:hAnsi="Consolas"/>
          <w:sz w:val="16"/>
          <w:szCs w:val="16"/>
        </w:rPr>
        <w:t xml:space="preserve">            Expected_Currency_Type__c = 'USD'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insert opp;</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opp.StageName = 'Closed Won';</w:t>
      </w:r>
    </w:p>
    <w:p>
      <w:pPr>
        <w:shd w:fill="F2F2F2" w:color="auto" w:val="clear"/>
        <w:spacing w:after="0" w:line="260"/>
      </w:pPr>
      <w:r>
        <w:rPr>
          <w:rFonts w:ascii="Consolas" w:cs="Consolas" w:eastAsia="Consolas" w:hAnsi="Consolas"/>
          <w:sz w:val="16"/>
          <w:szCs w:val="16"/>
        </w:rPr>
        <w:t xml:space="preserve">        update opp;</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result = [SELECT Currency_Update_Status__c FROM Opportunity WHERE Id = :opp.Id];</w:t>
      </w:r>
    </w:p>
    <w:p>
      <w:pPr>
        <w:shd w:fill="F2F2F2" w:color="auto" w:val="clear"/>
        <w:spacing w:after="0" w:line="260"/>
      </w:pPr>
      <w:r>
        <w:rPr>
          <w:rFonts w:ascii="Consolas" w:cs="Consolas" w:eastAsia="Consolas" w:hAnsi="Consolas"/>
          <w:sz w:val="16"/>
          <w:szCs w:val="16"/>
        </w:rPr>
        <w:t xml:space="preserve">        System.assertEquals('Success', result.Currency_Update_Status__c,</w:t>
      </w:r>
    </w:p>
    <w:p>
      <w:pPr>
        <w:shd w:fill="F2F2F2" w:color="auto" w:val="clear"/>
        <w:spacing w:after="0" w:line="260"/>
      </w:pPr>
      <w:r>
        <w:rPr>
          <w:rFonts w:ascii="Consolas" w:cs="Consolas" w:eastAsia="Consolas" w:hAnsi="Consolas"/>
          <w:sz w:val="16"/>
          <w:szCs w:val="16"/>
        </w:rPr>
        <w:t xml:space="preserve">            'The initial insert triggers conversion; the later StageName-only update should not trigger a second one, but status remains Success from the insert');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@isTest</w:t>
      </w:r>
    </w:p>
    <w:p>
      <w:pPr>
        <w:shd w:fill="F2F2F2" w:color="auto" w:val="clear"/>
        <w:spacing w:after="0" w:line="260"/>
      </w:pPr>
      <w:r>
        <w:rPr>
          <w:rFonts w:ascii="Consolas" w:cs="Consolas" w:eastAsia="Consolas" w:hAnsi="Consolas"/>
          <w:sz w:val="16"/>
          <w:szCs w:val="16"/>
        </w:rPr>
        <w:t xml:space="preserve">    static void testBypassFlagPreventsProcessing() {</w:t>
      </w:r>
    </w:p>
    <w:p>
      <w:pPr>
        <w:shd w:fill="F2F2F2" w:color="auto" w:val="clear"/>
        <w:spacing w:after="0" w:line="260"/>
      </w:pPr>
      <w:r>
        <w:rPr>
          <w:rFonts w:ascii="Consolas" w:cs="Consolas" w:eastAsia="Consolas" w:hAnsi="Consolas"/>
          <w:sz w:val="16"/>
          <w:szCs w:val="16"/>
        </w:rPr>
        <w:t xml:space="preserve">        OpportunityCurrencyTriggerHandler.bypassTrigger = true;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Test.startTest();</w:t>
      </w:r>
    </w:p>
    <w:p>
      <w:pPr>
        <w:shd w:fill="F2F2F2" w:color="auto" w:val="clear"/>
        <w:spacing w:after="0" w:line="260"/>
      </w:pPr>
      <w:r>
        <w:rPr>
          <w:rFonts w:ascii="Consolas" w:cs="Consolas" w:eastAsia="Consolas" w:hAnsi="Consolas"/>
          <w:sz w:val="16"/>
          <w:szCs w:val="16"/>
        </w:rPr>
        <w:t xml:space="preserve">        Opportunity opp = new Opportunity(</w:t>
      </w:r>
    </w:p>
    <w:p>
      <w:pPr>
        <w:shd w:fill="F2F2F2" w:color="auto" w:val="clear"/>
        <w:spacing w:after="0" w:line="260"/>
      </w:pPr>
      <w:r>
        <w:rPr>
          <w:rFonts w:ascii="Consolas" w:cs="Consolas" w:eastAsia="Consolas" w:hAnsi="Consolas"/>
          <w:sz w:val="16"/>
          <w:szCs w:val="16"/>
        </w:rPr>
        <w:t xml:space="preserve">            Name = 'Bypassed Opp',</w:t>
      </w:r>
    </w:p>
    <w:p>
      <w:pPr>
        <w:shd w:fill="F2F2F2" w:color="auto" w:val="clear"/>
        <w:spacing w:after="0" w:line="260"/>
      </w:pPr>
      <w:r>
        <w:rPr>
          <w:rFonts w:ascii="Consolas" w:cs="Consolas" w:eastAsia="Consolas" w:hAnsi="Consolas"/>
          <w:sz w:val="16"/>
          <w:szCs w:val="16"/>
        </w:rPr>
        <w:t xml:space="preserve">            StageName = 'Prospecting',</w:t>
      </w:r>
    </w:p>
    <w:p>
      <w:pPr>
        <w:shd w:fill="F2F2F2" w:color="auto" w:val="clear"/>
        <w:spacing w:after="0" w:line="260"/>
      </w:pPr>
      <w:r>
        <w:rPr>
          <w:rFonts w:ascii="Consolas" w:cs="Consolas" w:eastAsia="Consolas" w:hAnsi="Consolas"/>
          <w:sz w:val="16"/>
          <w:szCs w:val="16"/>
        </w:rPr>
        <w:t xml:space="preserve">            CloseDate = Date.today().addDays(30),</w:t>
      </w:r>
    </w:p>
    <w:p>
      <w:pPr>
        <w:shd w:fill="F2F2F2" w:color="auto" w:val="clear"/>
        <w:spacing w:after="0" w:line="260"/>
      </w:pPr>
      <w:r>
        <w:rPr>
          <w:rFonts w:ascii="Consolas" w:cs="Consolas" w:eastAsia="Consolas" w:hAnsi="Consolas"/>
          <w:sz w:val="16"/>
          <w:szCs w:val="16"/>
        </w:rPr>
        <w:t xml:space="preserve">            Amount = 40000,</w:t>
      </w:r>
    </w:p>
    <w:p>
      <w:pPr>
        <w:shd w:fill="F2F2F2" w:color="auto" w:val="clear"/>
        <w:spacing w:after="0" w:line="260"/>
      </w:pPr>
      <w:r>
        <w:rPr>
          <w:rFonts w:ascii="Consolas" w:cs="Consolas" w:eastAsia="Consolas" w:hAnsi="Consolas"/>
          <w:sz w:val="16"/>
          <w:szCs w:val="16"/>
        </w:rPr>
        <w:t xml:space="preserve">            Expected_Currency_Type__c = 'USD'</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insert opp;</w:t>
      </w:r>
    </w:p>
    <w:p>
      <w:pPr>
        <w:shd w:fill="F2F2F2" w:color="auto" w:val="clear"/>
        <w:spacing w:after="0" w:line="260"/>
      </w:pPr>
      <w:r>
        <w:rPr>
          <w:rFonts w:ascii="Consolas" w:cs="Consolas" w:eastAsia="Consolas" w:hAnsi="Consolas"/>
          <w:sz w:val="16"/>
          <w:szCs w:val="16"/>
        </w:rPr>
        <w:t xml:space="preserve">        Test.stopTest();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OpportunityCurrencyTriggerHandler.bypassTrigger = false;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Opportunity result = [SELECT Currency_Update_Status__c FROM Opportunity WHERE Id = :opp.Id];</w:t>
      </w:r>
    </w:p>
    <w:p>
      <w:pPr>
        <w:shd w:fill="F2F2F2" w:color="auto" w:val="clear"/>
        <w:spacing w:after="0" w:line="260"/>
      </w:pPr>
      <w:r>
        <w:rPr>
          <w:rFonts w:ascii="Consolas" w:cs="Consolas" w:eastAsia="Consolas" w:hAnsi="Consolas"/>
          <w:sz w:val="16"/>
          <w:szCs w:val="16"/>
        </w:rPr>
        <w:t xml:space="preserve">        System.assertEquals('Pending', result.Currency_Update_Status__c,</w:t>
      </w:r>
    </w:p>
    <w:p>
      <w:pPr>
        <w:shd w:fill="F2F2F2" w:color="auto" w:val="clear"/>
        <w:spacing w:after="0" w:line="260"/>
      </w:pPr>
      <w:r>
        <w:rPr>
          <w:rFonts w:ascii="Consolas" w:cs="Consolas" w:eastAsia="Consolas" w:hAnsi="Consolas"/>
          <w:sz w:val="16"/>
          <w:szCs w:val="16"/>
        </w:rPr>
        <w:t xml:space="preserve">            'Bypassed insert should stay at default Pending with no callout made');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10.5 Test.startTest() / Test.stopTest() and asynchronous work</w:t>
      </w:r>
    </w:p>
    <w:p>
      <w:pPr>
        <w:shd w:fill="EAF1FA" w:color="auto" w:val="clear"/>
        <w:spacing w:after="0" w:before="200"/>
      </w:pPr>
      <w:r>
        <w:rPr>
          <w:b/>
          <w:bCs/>
          <w:color w:val="1F4E79"/>
          <w:sz w:val="22"/>
          <w:szCs w:val="22"/>
        </w:rPr>
        <w:t xml:space="preserve">Concept Deep Dive — Why asynchronous jobs need Test.startTest()/stopTest() to run at all inside a test</w:t>
      </w:r>
    </w:p>
    <w:p>
      <w:pPr>
        <w:shd w:fill="EAF1FA" w:color="auto" w:val="clear"/>
        <w:spacing w:after="200"/>
      </w:pPr>
      <w:r>
        <w:rPr>
          <w:sz w:val="20"/>
          <w:szCs w:val="20"/>
        </w:rPr>
        <w:t xml:space="preserve">Queueable jobs, batch jobs, and future methods do not execute immediately when enqueued — normally they run on Salesforce's own asynchronous scheduler, whenever server capacity allows. Inside a test, this would make results nondeterministic (a test finishing before its own async job even ran). Test.startTest() resets governor limits for a fresh transaction and everything after it; Test.stopTest() is the specific line that force-runs every enqueued asynchronous job SYNCHRONOUSLY before the test method itself returns. Any assertion that depends on an async job's effect (checking the Opportunity's Status after a trigger enqueues a Queueable, for example) must come after Test.stopTest(), never before.</w:t>
      </w:r>
    </w:p>
    <w:p>
      <w:pPr>
        <w:pStyle w:val="Heading2"/>
        <w:spacing w:after="150" w:before="300"/>
      </w:pPr>
      <w:r>
        <w:t xml:space="preserve">10.6 A real gotcha this project hit: a test-context restriction on batch chunk count</w:t>
      </w:r>
    </w:p>
    <w:p>
      <w:pPr>
        <w:spacing w:after="160"/>
      </w:pPr>
      <w:r>
        <w:rPr>
          <w:b w:val="false"/>
          <w:bCs w:val="false"/>
          <w:i w:val="false"/>
          <w:iCs w:val="false"/>
        </w:rPr>
        <w:t xml:space="preserve">Salesforce enforces a specific rule inside test context: Database.executeBatch may only produce a single execute() invocation per test method — if the batch size passed is smaller than the number of records actually queued, producing more than one chunk, the test throws System.UnexpectedException: No more than one executeBatch can be called from within a test method. This is a test-only restriction; the real batch job against 500 live records still correctly executes in multiple 200-record chunks outside of test context. The fix inside CurrencyConversionBatchTest was simply to pass a batch size (200) at least as large as the number of test records created (51), so the whole test dataset fits in exactly one chunk.</w:t>
      </w:r>
    </w:p>
    <w:p>
      <w:pPr>
        <w:pStyle w:val="Heading2"/>
        <w:spacing w:after="150" w:before="300"/>
      </w:pPr>
      <w:r>
        <w:t xml:space="preserve">10.7 A second real gotcha: a trigger fired unexpectedly during another test's data setup</w:t>
      </w:r>
    </w:p>
    <w:p>
      <w:pPr>
        <w:spacing w:after="160"/>
      </w:pPr>
      <w:r>
        <w:rPr>
          <w:b w:val="false"/>
          <w:bCs w:val="false"/>
          <w:i w:val="false"/>
          <w:iCs w:val="false"/>
        </w:rPr>
        <w:t xml:space="preserve">Once the trigger existed, inserting Opportunity test data in @TestSetup for CurrencyConversionServiceTest and CurrencyConversionBatchTest started firing the SAME trigger, enqueueing a real (unmocked) Queueable callout that those tests were never expecting or accounting for — producing "Methods defined as TestMethod do not support Web service callouts" failures that had nothing to do with the actual logic being tested. The fix was to wrap the @TestSetup insert in OpportunityCurrencyTriggerHandler.bypassTrigger = true / false, isolating each test class to exactly the callout behavior it explicitly mocks. This is a broadly useful lesson: adding automation (a trigger) to an object AFTER test classes already exist for that object can silently break those tests in ways that look unrelated to the trigger itself — always re-run the FULL test suite together, not just the newest test class in isolation, after adding any new trigger.</w:t>
      </w:r>
    </w:p>
    <w:p>
      <w:pPr>
        <w:pStyle w:val="Heading2"/>
        <w:spacing w:after="150" w:before="300"/>
      </w:pPr>
      <w:r>
        <w:t xml:space="preserve">10.8 Final combined test run</w:t>
      </w:r>
    </w:p>
    <w:p>
      <w:pPr>
        <w:spacing w:after="60" w:before="120"/>
      </w:pPr>
      <w:r>
        <w:drawing>
          <wp:inline distT="0" distB="0" distL="0" distR="0">
            <wp:extent cx="5524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838200"/>
                    </a:xfrm>
                    <a:prstGeom prst="rect">
                      <a:avLst/>
                    </a:prstGeom>
                  </pic:spPr>
                </pic:pic>
              </a:graphicData>
            </a:graphic>
          </wp:inline>
        </w:drawing>
      </w:r>
    </w:p>
    <w:p>
      <w:pPr>
        <w:spacing w:after="300"/>
      </w:pPr>
      <w:r>
        <w:rPr>
          <w:i/>
          <w:iCs/>
          <w:color w:val="555555"/>
          <w:sz w:val="18"/>
          <w:szCs w:val="18"/>
        </w:rPr>
        <w:t xml:space="preserve">Figure 10.1 — Final combined test run: 12/12 passing across all four test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Pr>
          <w:p>
            <w:r>
              <w:rPr>
                <w:b/>
                <w:bCs/>
                <w:sz w:val="20"/>
                <w:szCs w:val="20"/>
              </w:rPr>
              <w:t xml:space="preserve">Class</w:t>
            </w:r>
          </w:p>
        </w:tc>
        <w:tc>
          <w:tcPr>
            <w:tcW w:type="dxa" w:w="4680"/>
            <w:shd w:fill="D9E2F3" w:color="auto" w:val="clear"/>
          </w:tcPr>
          <w:p>
            <w:r>
              <w:rPr>
                <w:b/>
                <w:bCs/>
                <w:sz w:val="20"/>
                <w:szCs w:val="20"/>
              </w:rPr>
              <w:t xml:space="preserve">Coverage</w:t>
            </w:r>
          </w:p>
        </w:tc>
      </w:tr>
      <w:tr>
        <w:tc>
          <w:tcPr>
            <w:tcW w:type="dxa" w:w="4680"/>
          </w:tcPr>
          <w:p>
            <w:r>
              <w:rPr>
                <w:sz w:val="20"/>
                <w:szCs w:val="20"/>
              </w:rPr>
              <w:t xml:space="preserve">CurrencyConversionQueueable</w:t>
            </w:r>
          </w:p>
        </w:tc>
        <w:tc>
          <w:tcPr>
            <w:tcW w:type="dxa" w:w="4680"/>
          </w:tcPr>
          <w:p>
            <w:r>
              <w:rPr>
                <w:sz w:val="20"/>
                <w:szCs w:val="20"/>
              </w:rPr>
              <w:t xml:space="preserve">100%</w:t>
            </w:r>
          </w:p>
        </w:tc>
      </w:tr>
      <w:tr>
        <w:tc>
          <w:tcPr>
            <w:tcW w:type="dxa" w:w="4680"/>
          </w:tcPr>
          <w:p>
            <w:r>
              <w:rPr>
                <w:sz w:val="20"/>
                <w:szCs w:val="20"/>
              </w:rPr>
              <w:t xml:space="preserve">OpportunityCurrencyTrigger</w:t>
            </w:r>
          </w:p>
        </w:tc>
        <w:tc>
          <w:tcPr>
            <w:tcW w:type="dxa" w:w="4680"/>
          </w:tcPr>
          <w:p>
            <w:r>
              <w:rPr>
                <w:sz w:val="20"/>
                <w:szCs w:val="20"/>
              </w:rPr>
              <w:t xml:space="preserve">100%</w:t>
            </w:r>
          </w:p>
        </w:tc>
      </w:tr>
      <w:tr>
        <w:tc>
          <w:tcPr>
            <w:tcW w:type="dxa" w:w="4680"/>
          </w:tcPr>
          <w:p>
            <w:r>
              <w:rPr>
                <w:sz w:val="20"/>
                <w:szCs w:val="20"/>
              </w:rPr>
              <w:t xml:space="preserve">OpportunityCurrencyTriggerHandler</w:t>
            </w:r>
          </w:p>
        </w:tc>
        <w:tc>
          <w:tcPr>
            <w:tcW w:type="dxa" w:w="4680"/>
          </w:tcPr>
          <w:p>
            <w:r>
              <w:rPr>
                <w:sz w:val="20"/>
                <w:szCs w:val="20"/>
              </w:rPr>
              <w:t xml:space="preserve">94%</w:t>
            </w:r>
          </w:p>
        </w:tc>
      </w:tr>
      <w:tr>
        <w:tc>
          <w:tcPr>
            <w:tcW w:type="dxa" w:w="4680"/>
          </w:tcPr>
          <w:p>
            <w:r>
              <w:rPr>
                <w:sz w:val="20"/>
                <w:szCs w:val="20"/>
              </w:rPr>
              <w:t xml:space="preserve">CurrencyConversionService</w:t>
            </w:r>
          </w:p>
        </w:tc>
        <w:tc>
          <w:tcPr>
            <w:tcW w:type="dxa" w:w="4680"/>
          </w:tcPr>
          <w:p>
            <w:r>
              <w:rPr>
                <w:sz w:val="20"/>
                <w:szCs w:val="20"/>
              </w:rPr>
              <w:t xml:space="preserve">93%</w:t>
            </w:r>
          </w:p>
        </w:tc>
      </w:tr>
      <w:tr>
        <w:tc>
          <w:tcPr>
            <w:tcW w:type="dxa" w:w="4680"/>
          </w:tcPr>
          <w:p>
            <w:r>
              <w:rPr>
                <w:sz w:val="20"/>
                <w:szCs w:val="20"/>
              </w:rPr>
              <w:t xml:space="preserve">CurrencyConversionBatch</w:t>
            </w:r>
          </w:p>
        </w:tc>
        <w:tc>
          <w:tcPr>
            <w:tcW w:type="dxa" w:w="4680"/>
          </w:tcPr>
          <w:p>
            <w:r>
              <w:rPr>
                <w:sz w:val="20"/>
                <w:szCs w:val="20"/>
              </w:rPr>
              <w:t xml:space="preserve">85%</w:t>
            </w:r>
          </w:p>
        </w:tc>
      </w:tr>
      <w:tr>
        <w:tc>
          <w:tcPr>
            <w:tcW w:type="dxa" w:w="4680"/>
          </w:tcPr>
          <w:p>
            <w:r>
              <w:rPr>
                <w:sz w:val="20"/>
                <w:szCs w:val="20"/>
              </w:rPr>
              <w:t xml:space="preserve">ExchangeRateApiClient</w:t>
            </w:r>
          </w:p>
        </w:tc>
        <w:tc>
          <w:tcPr>
            <w:tcW w:type="dxa" w:w="4680"/>
          </w:tcPr>
          <w:p>
            <w:r>
              <w:rPr>
                <w:sz w:val="20"/>
                <w:szCs w:val="20"/>
              </w:rPr>
              <w:t xml:space="preserve">85%</w:t>
            </w:r>
          </w:p>
        </w:tc>
      </w:tr>
    </w:tbl>
    <w:p>
      <w:r>
        <w:br w:type="page"/>
      </w:r>
    </w:p>
    <w:p>
      <w:pPr>
        <w:pStyle w:val="Heading1"/>
        <w:spacing w:after="200" w:before="400"/>
      </w:pPr>
      <w:r>
        <w:t xml:space="preserve">11. Data Import and Full Batch Execution</w:t>
      </w:r>
    </w:p>
    <w:p>
      <w:pPr>
        <w:pStyle w:val="Heading2"/>
        <w:spacing w:after="150" w:before="300"/>
      </w:pPr>
      <w:r>
        <w:t xml:space="preserve">11.1 Importing the 500-record sample dataset</w:t>
      </w:r>
    </w:p>
    <w:p>
      <w:pPr>
        <w:spacing w:after="160"/>
      </w:pPr>
      <w:r>
        <w:rPr>
          <w:b w:val="false"/>
          <w:bCs w:val="false"/>
          <w:i w:val="false"/>
          <w:iCs w:val="false"/>
        </w:rPr>
        <w:t xml:space="preserve">The provided sample CSV (Name, StageName, CloseDate, Amount, Expected_Currency_Type__c) was loaded using a browser data-import extension connected to the Salesforce Enterprise API, pasting the CSV content directly rather than uploading a file. Because the CSV headers matched the Opportunity API field names exactly, field mapping was automatic. The import completed with 500 records Succeeded and 0 Failed.</w:t>
      </w:r>
    </w:p>
    <w:p>
      <w:pPr>
        <w:pStyle w:val="Heading2"/>
        <w:spacing w:after="150" w:before="300"/>
      </w:pPr>
      <w:r>
        <w:t xml:space="preserve">11.2 Running the batch against the real dataset</w:t>
      </w:r>
    </w:p>
    <w:p>
      <w:pPr>
        <w:shd w:fill="F2F2F2" w:color="auto" w:val="clear"/>
        <w:spacing w:after="0" w:line="260"/>
      </w:pPr>
      <w:r>
        <w:rPr>
          <w:rFonts w:ascii="Consolas" w:cs="Consolas" w:eastAsia="Consolas" w:hAnsi="Consolas"/>
          <w:sz w:val="16"/>
          <w:szCs w:val="16"/>
        </w:rPr>
        <w:t xml:space="preserve">Id batchId = Database.executeBatch(new CurrencyConversionBatch(), 200);</w:t>
      </w:r>
    </w:p>
    <w:p>
      <w:pPr>
        <w:shd w:fill="F2F2F2" w:color="auto" w:val="clear"/>
        <w:spacing w:after="0" w:line="260"/>
      </w:pPr>
      <w:r>
        <w:rPr>
          <w:rFonts w:ascii="Consolas" w:cs="Consolas" w:eastAsia="Consolas" w:hAnsi="Consolas"/>
          <w:sz w:val="16"/>
          <w:szCs w:val="16"/>
        </w:rPr>
        <w:t xml:space="preserve">System.debug('Batch Job Id: ' + batchId);</w:t>
      </w:r>
    </w:p>
    <w:p>
      <w:pPr>
        <w:spacing w:after="60" w:before="120"/>
      </w:pPr>
      <w:r>
        <w:drawing>
          <wp:inline distT="0" distB="0" distL="0" distR="0">
            <wp:extent cx="5524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09850"/>
                    </a:xfrm>
                    <a:prstGeom prst="rect">
                      <a:avLst/>
                    </a:prstGeom>
                  </pic:spPr>
                </pic:pic>
              </a:graphicData>
            </a:graphic>
          </wp:inline>
        </w:drawing>
      </w:r>
    </w:p>
    <w:p>
      <w:pPr>
        <w:spacing w:after="300"/>
      </w:pPr>
      <w:r>
        <w:rPr>
          <w:i/>
          <w:iCs/>
          <w:color w:val="555555"/>
          <w:sz w:val="18"/>
          <w:szCs w:val="18"/>
        </w:rPr>
        <w:t xml:space="preserve">Figure 11.1 — Apex Jobs showing CurrencyConversionBatch runs, each completed with 0 failures.</w:t>
      </w:r>
    </w:p>
    <w:p>
      <w:pPr>
        <w:pStyle w:val="Heading2"/>
        <w:spacing w:after="150" w:before="300"/>
      </w:pPr>
      <w:r>
        <w:t xml:space="preserve">11.3 Reprocessing (REQ 10 demonstration)</w:t>
      </w:r>
    </w:p>
    <w:p>
      <w:pPr>
        <w:shd w:fill="F2F2F2" w:color="auto" w:val="clear"/>
        <w:spacing w:after="0" w:line="260"/>
      </w:pPr>
      <w:r>
        <w:rPr>
          <w:rFonts w:ascii="Consolas" w:cs="Consolas" w:eastAsia="Consolas" w:hAnsi="Consolas"/>
          <w:sz w:val="16"/>
          <w:szCs w:val="16"/>
        </w:rPr>
        <w:t xml:space="preserve">Id reprocessBatchId = Database.executeBatch(</w:t>
      </w:r>
    </w:p>
    <w:p>
      <w:pPr>
        <w:shd w:fill="F2F2F2" w:color="auto" w:val="clear"/>
        <w:spacing w:after="0" w:line="260"/>
      </w:pPr>
      <w:r>
        <w:rPr>
          <w:rFonts w:ascii="Consolas" w:cs="Consolas" w:eastAsia="Consolas" w:hAnsi="Consolas"/>
          <w:sz w:val="16"/>
          <w:szCs w:val="16"/>
        </w:rPr>
        <w:t xml:space="preserve">    new CurrencyConversionBatch('Currency_Update_Status__c IN (\'Failed\', \'Pending\')'), 200);</w:t>
      </w:r>
    </w:p>
    <w:p>
      <w:pPr>
        <w:shd w:fill="F2F2F2" w:color="auto" w:val="clear"/>
        <w:spacing w:after="0" w:line="260"/>
      </w:pPr>
      <w:r>
        <w:rPr>
          <w:rFonts w:ascii="Consolas" w:cs="Consolas" w:eastAsia="Consolas" w:hAnsi="Consolas"/>
          <w:sz w:val="16"/>
          <w:szCs w:val="16"/>
        </w:rPr>
        <w:t xml:space="preserve">System.debug('Reprocess Batch Job Id: ' + reprocessBatchId);</w:t>
      </w:r>
    </w:p>
    <w:p>
      <w:pPr>
        <w:spacing w:after="160"/>
      </w:pPr>
      <w:r>
        <w:rPr>
          <w:b w:val="false"/>
          <w:bCs w:val="false"/>
          <w:i w:val="false"/>
          <w:iCs w:val="false"/>
        </w:rPr>
        <w:t xml:space="preserve">This confirms the mechanism re-touches only the subset of records matching the filter, leaving already-Successful records untouched — the exact operational scenario this feature exists for.</w:t>
      </w:r>
    </w:p>
    <w:p>
      <w:r>
        <w:br w:type="page"/>
      </w:r>
    </w:p>
    <w:p>
      <w:pPr>
        <w:pStyle w:val="Heading1"/>
        <w:spacing w:after="200" w:before="400"/>
      </w:pPr>
      <w:r>
        <w:t xml:space="preserve">12. Build Journal — Every Bug Encountered, and Its Fix</w:t>
      </w:r>
    </w:p>
    <w:p>
      <w:pPr>
        <w:spacing w:after="160"/>
      </w:pPr>
      <w:r>
        <w:rPr>
          <w:b w:val="false"/>
          <w:bCs w:val="false"/>
          <w:i w:val="false"/>
          <w:iCs w:val="false"/>
        </w:rPr>
        <w:t xml:space="preserve">Documented in the order encountered. Several of these are genuinely reusable lessons, not just this-project trivia — each is written with that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w:trPr>
          <w:tblHeader/>
        </w:trPr>
        <w:tc>
          <w:tcPr>
            <w:tcW w:type="dxa" w:w="2600"/>
            <w:shd w:fill="D9E2F3" w:color="auto" w:val="clear"/>
          </w:tcPr>
          <w:p>
            <w:r>
              <w:rPr>
                <w:b/>
                <w:bCs/>
                <w:sz w:val="20"/>
                <w:szCs w:val="20"/>
              </w:rPr>
              <w:t xml:space="preserve">Issue</w:t>
            </w:r>
          </w:p>
        </w:tc>
        <w:tc>
          <w:tcPr>
            <w:tcW w:type="dxa" w:w="3100"/>
            <w:shd w:fill="D9E2F3" w:color="auto" w:val="clear"/>
          </w:tcPr>
          <w:p>
            <w:r>
              <w:rPr>
                <w:b/>
                <w:bCs/>
                <w:sz w:val="20"/>
                <w:szCs w:val="20"/>
              </w:rPr>
              <w:t xml:space="preserve">Root Cause</w:t>
            </w:r>
          </w:p>
        </w:tc>
        <w:tc>
          <w:tcPr>
            <w:tcW w:type="dxa" w:w="3660"/>
            <w:shd w:fill="D9E2F3" w:color="auto" w:val="clear"/>
          </w:tcPr>
          <w:p>
            <w:r>
              <w:rPr>
                <w:b/>
                <w:bCs/>
                <w:sz w:val="20"/>
                <w:szCs w:val="20"/>
              </w:rPr>
              <w:t xml:space="preserve">Resolution and Lesson</w:t>
            </w:r>
          </w:p>
        </w:tc>
      </w:tr>
      <w:tr>
        <w:tc>
          <w:tcPr>
            <w:tcW w:type="dxa" w:w="2600"/>
          </w:tcPr>
          <w:p>
            <w:r>
              <w:rPr>
                <w:sz w:val="20"/>
                <w:szCs w:val="20"/>
              </w:rPr>
              <w:t xml:space="preserve">Named Credential returned HTTP 403 / invalid-key</w:t>
            </w:r>
          </w:p>
        </w:tc>
        <w:tc>
          <w:tcPr>
            <w:tcW w:type="dxa" w:w="3100"/>
          </w:tcPr>
          <w:p>
            <w:r>
              <w:rPr>
                <w:sz w:val="20"/>
                <w:szCs w:val="20"/>
              </w:rPr>
              <w:t xml:space="preserve">A Principal-level Authentication Parameter was referenced via {!$Credential.AuthHeader} in Apex, but the merge field was not resolving to the stored value in this org.</w:t>
            </w:r>
          </w:p>
        </w:tc>
        <w:tc>
          <w:tcPr>
            <w:tcW w:type="dxa" w:w="3660"/>
          </w:tcPr>
          <w:p>
            <w:r>
              <w:rPr>
                <w:sz w:val="20"/>
                <w:szCs w:val="20"/>
              </w:rPr>
              <w:t xml:space="preserve">Switched to a Custom Header directly on the External Credential, injected automatically with no Apex reference needed. Lesson: when a callout fails, test the request with a hardcoded value first to isolate whether the value ITSELF or its INJECTION mechanism is at fault.</w:t>
            </w:r>
          </w:p>
        </w:tc>
      </w:tr>
      <w:tr>
        <w:tc>
          <w:tcPr>
            <w:tcW w:type="dxa" w:w="2600"/>
          </w:tcPr>
          <w:p>
            <w:r>
              <w:rPr>
                <w:sz w:val="20"/>
                <w:szCs w:val="20"/>
              </w:rPr>
              <w:t xml:space="preserve">Apex compile error: "Missing ';' at 'update'"</w:t>
            </w:r>
          </w:p>
        </w:tc>
        <w:tc>
          <w:tcPr>
            <w:tcW w:type="dxa" w:w="3100"/>
          </w:tcPr>
          <w:p>
            <w:r>
              <w:rPr>
                <w:sz w:val="20"/>
                <w:szCs w:val="20"/>
              </w:rPr>
              <w:t xml:space="preserve">update is a reserved DML keyword in Apex and cannot be used as a variable name.</w:t>
            </w:r>
          </w:p>
        </w:tc>
        <w:tc>
          <w:tcPr>
            <w:tcW w:type="dxa" w:w="3660"/>
          </w:tcPr>
          <w:p>
            <w:r>
              <w:rPr>
                <w:sz w:val="20"/>
                <w:szCs w:val="20"/>
              </w:rPr>
              <w:t xml:space="preserve">Renamed the variable to oppUpdate. Lesson: several ordinary-sounding English words (update, currency, group, and others) are reserved in Apex — the compiler error is often confusingly reported on the NEXT line, not the actual offending one.</w:t>
            </w:r>
          </w:p>
        </w:tc>
      </w:tr>
      <w:tr>
        <w:tc>
          <w:tcPr>
            <w:tcW w:type="dxa" w:w="2600"/>
          </w:tcPr>
          <w:p>
            <w:r>
              <w:rPr>
                <w:sz w:val="20"/>
                <w:szCs w:val="20"/>
              </w:rPr>
              <w:t xml:space="preserve">Apex compile error: "Identifier name is reserved: currency"</w:t>
            </w:r>
          </w:p>
        </w:tc>
        <w:tc>
          <w:tcPr>
            <w:tcW w:type="dxa" w:w="3100"/>
          </w:tcPr>
          <w:p>
            <w:r>
              <w:rPr>
                <w:sz w:val="20"/>
                <w:szCs w:val="20"/>
              </w:rPr>
              <w:t xml:space="preserve">currency is reserved due to the built-in CurrencyType object relevant to multi-currency orgs.</w:t>
            </w:r>
          </w:p>
        </w:tc>
        <w:tc>
          <w:tcPr>
            <w:tcW w:type="dxa" w:w="3660"/>
          </w:tcPr>
          <w:p>
            <w:r>
              <w:rPr>
                <w:sz w:val="20"/>
                <w:szCs w:val="20"/>
              </w:rPr>
              <w:t xml:space="preserve">Renamed the variable to currencyCode throughout.</w:t>
            </w:r>
          </w:p>
        </w:tc>
      </w:tr>
      <w:tr>
        <w:tc>
          <w:tcPr>
            <w:tcW w:type="dxa" w:w="2600"/>
          </w:tcPr>
          <w:p>
            <w:r>
              <w:rPr>
                <w:sz w:val="20"/>
                <w:szCs w:val="20"/>
              </w:rPr>
              <w:t xml:space="preserve">Test assertion failure: expected null, got 'Pending'</w:t>
            </w:r>
          </w:p>
        </w:tc>
        <w:tc>
          <w:tcPr>
            <w:tcW w:type="dxa" w:w="3100"/>
          </w:tcPr>
          <w:p>
            <w:r>
              <w:rPr>
                <w:sz w:val="20"/>
                <w:szCs w:val="20"/>
              </w:rPr>
              <w:t xml:space="preserve">The Currency_Update_Status__c picklist has a default value, so new Opportunities always carry it, even for records the service intentionally skips.</w:t>
            </w:r>
          </w:p>
        </w:tc>
        <w:tc>
          <w:tcPr>
            <w:tcW w:type="dxa" w:w="3660"/>
          </w:tcPr>
          <w:p>
            <w:r>
              <w:rPr>
                <w:sz w:val="20"/>
                <w:szCs w:val="20"/>
              </w:rPr>
              <w:t xml:space="preserve">Corrected the assertion to expect 'Pending'. Lesson: verify assumptions about "what a fresh record looks like" against the actual schema (including field defaults), not just against the Apex code.</w:t>
            </w:r>
          </w:p>
        </w:tc>
      </w:tr>
      <w:tr>
        <w:tc>
          <w:tcPr>
            <w:tcW w:type="dxa" w:w="2600"/>
          </w:tcPr>
          <w:p>
            <w:r>
              <w:rPr>
                <w:sz w:val="20"/>
                <w:szCs w:val="20"/>
              </w:rPr>
              <w:t xml:space="preserve">Batch test failure: "No more than one executeBatch can be called from within a test method"</w:t>
            </w:r>
          </w:p>
        </w:tc>
        <w:tc>
          <w:tcPr>
            <w:tcW w:type="dxa" w:w="3100"/>
          </w:tcPr>
          <w:p>
            <w:r>
              <w:rPr>
                <w:sz w:val="20"/>
                <w:szCs w:val="20"/>
              </w:rPr>
              <w:t xml:space="preserve">The test queued 51 records with a batch size of 20, producing 3 chunks; test context only allows a single execute() invocation.</w:t>
            </w:r>
          </w:p>
        </w:tc>
        <w:tc>
          <w:tcPr>
            <w:tcW w:type="dxa" w:w="3660"/>
          </w:tcPr>
          <w:p>
            <w:r>
              <w:rPr>
                <w:sz w:val="20"/>
                <w:szCs w:val="20"/>
              </w:rPr>
              <w:t xml:space="preserve">Increased the test batch size to 200 so all test records fit in one chunk. This restriction is test-context-only; production runs still correctly chunk normally.</w:t>
            </w:r>
          </w:p>
        </w:tc>
      </w:tr>
      <w:tr>
        <w:tc>
          <w:tcPr>
            <w:tcW w:type="dxa" w:w="2600"/>
          </w:tcPr>
          <w:p>
            <w:r>
              <w:rPr>
                <w:sz w:val="20"/>
                <w:szCs w:val="20"/>
              </w:rPr>
              <w:t xml:space="preserve">Trigger test failure: "Methods defined as TestMethod do not support Web service callouts"</w:t>
            </w:r>
          </w:p>
        </w:tc>
        <w:tc>
          <w:tcPr>
            <w:tcW w:type="dxa" w:w="3100"/>
          </w:tcPr>
          <w:p>
            <w:r>
              <w:rPr>
                <w:sz w:val="20"/>
                <w:szCs w:val="20"/>
              </w:rPr>
              <w:t xml:space="preserve">A test's initial insert (before Test.startTest()) satisfied the trigger's conditions and enqueued a Queueable, but that test never set a mock; the queued callout was blocked at Test.stopTest().</w:t>
            </w:r>
          </w:p>
        </w:tc>
        <w:tc>
          <w:tcPr>
            <w:tcW w:type="dxa" w:w="3660"/>
          </w:tcPr>
          <w:p>
            <w:r>
              <w:rPr>
                <w:sz w:val="20"/>
                <w:szCs w:val="20"/>
              </w:rPr>
              <w:t xml:space="preserve">Added Test.setMock(...) to that test method too. Lesson: any test that inserts a record matching automation conditions needs a mock ready, even if the test's own later assertions are about something else entirely.</w:t>
            </w:r>
          </w:p>
        </w:tc>
      </w:tr>
      <w:tr>
        <w:tc>
          <w:tcPr>
            <w:tcW w:type="dxa" w:w="2600"/>
          </w:tcPr>
          <w:p>
            <w:r>
              <w:rPr>
                <w:sz w:val="20"/>
                <w:szCs w:val="20"/>
              </w:rPr>
              <w:t xml:space="preserve">Data bug: 102 real, API-valid currencies (SGD, CHF, INR, CNY) were incorrectly marked Success</w:t>
            </w:r>
          </w:p>
        </w:tc>
        <w:tc>
          <w:tcPr>
            <w:tcW w:type="dxa" w:w="3100"/>
          </w:tcPr>
          <w:p>
            <w:r>
              <w:rPr>
                <w:sz w:val="20"/>
                <w:szCs w:val="20"/>
              </w:rPr>
              <w:t xml:space="preserve">A hardcoded SUPPORTED_CURRENCIES allowlist was removed under the mistaken assumption it was an arbitrary guess, when the assignment's own currency table specifies exactly six supported currencies as a business rule.</w:t>
            </w:r>
          </w:p>
        </w:tc>
        <w:tc>
          <w:tcPr>
            <w:tcW w:type="dxa" w:w="3660"/>
          </w:tcPr>
          <w:p>
            <w:r>
              <w:rPr>
                <w:sz w:val="20"/>
                <w:szCs w:val="20"/>
              </w:rPr>
              <w:t xml:space="preserve">Restored the allowlist after re-reading the source requirement document, then used the batch's reprocess-by-filter capability (Section 8.2) to correct the affected records without touching the rest of the dataset. Lesson: "the real API supports more than my code allows" is not automatically a bug in the code — check whether the restriction is a deliberate business rule before removing it.</w:t>
            </w:r>
          </w:p>
        </w:tc>
      </w:tr>
      <w:tr>
        <w:tc>
          <w:tcPr>
            <w:tcW w:type="dxa" w:w="2600"/>
          </w:tcPr>
          <w:p>
            <w:r>
              <w:rPr>
                <w:sz w:val="20"/>
                <w:szCs w:val="20"/>
              </w:rPr>
              <w:t xml:space="preserve">Test failures after restoring the allowlist: apiCallCount and history-count assertions</w:t>
            </w:r>
          </w:p>
        </w:tc>
        <w:tc>
          <w:tcPr>
            <w:tcW w:type="dxa" w:w="3100"/>
          </w:tcPr>
          <w:p>
            <w:r>
              <w:rPr>
                <w:sz w:val="20"/>
                <w:szCs w:val="20"/>
              </w:rPr>
              <w:t xml:space="preserve">The corrected service also skips the API call entirely for unsupported currencies (an efficiency improvement), so the previously-asserted call count of 3 was no longer correct.</w:t>
            </w:r>
          </w:p>
        </w:tc>
        <w:tc>
          <w:tcPr>
            <w:tcW w:type="dxa" w:w="3660"/>
          </w:tcPr>
          <w:p>
            <w:r>
              <w:rPr>
                <w:sz w:val="20"/>
                <w:szCs w:val="20"/>
              </w:rPr>
              <w:t xml:space="preserve">Updated both assertions from 3 to 2 to match the new, more efficient behavior.</w:t>
            </w:r>
          </w:p>
        </w:tc>
      </w:tr>
      <w:tr>
        <w:tc>
          <w:tcPr>
            <w:tcW w:type="dxa" w:w="2600"/>
          </w:tcPr>
          <w:p>
            <w:r>
              <w:rPr>
                <w:sz w:val="20"/>
                <w:szCs w:val="20"/>
              </w:rPr>
              <w:t xml:space="preserve">Test suite failures when all four test classes ran together (but each passed individually)</w:t>
            </w:r>
          </w:p>
        </w:tc>
        <w:tc>
          <w:tcPr>
            <w:tcW w:type="dxa" w:w="3100"/>
          </w:tcPr>
          <w:p>
            <w:r>
              <w:rPr>
                <w:sz w:val="20"/>
                <w:szCs w:val="20"/>
              </w:rPr>
              <w:t xml:space="preserve">CurrencyConversionServiceTest and CurrencyConversionBatchTest each insert Opportunity records in @TestSetup; once the trigger existed, those inserts fired real, unmocked callouts unrelated to what each test was actually verifying.</w:t>
            </w:r>
          </w:p>
        </w:tc>
        <w:tc>
          <w:tcPr>
            <w:tcW w:type="dxa" w:w="3660"/>
          </w:tcPr>
          <w:p>
            <w:r>
              <w:rPr>
                <w:sz w:val="20"/>
                <w:szCs w:val="20"/>
              </w:rPr>
              <w:t xml:space="preserve">Wrapped each @TestSetup's insert in bypassTrigger = true / false. Lesson (repeated because it is genuinely important): always run the FULL test suite together after adding a new trigger, not just the class you just wrote.</w:t>
            </w:r>
          </w:p>
        </w:tc>
      </w:tr>
      <w:tr>
        <w:tc>
          <w:tcPr>
            <w:tcW w:type="dxa" w:w="2600"/>
          </w:tcPr>
          <w:p>
            <w:r>
              <w:rPr>
                <w:sz w:val="20"/>
                <w:szCs w:val="20"/>
              </w:rPr>
              <w:t xml:space="preserve">Security review gap: history/tracking record inserts used plain insert, not partial-success DML</w:t>
            </w:r>
          </w:p>
        </w:tc>
        <w:tc>
          <w:tcPr>
            <w:tcW w:type="dxa" w:w="3100"/>
          </w:tcPr>
          <w:p>
            <w:r>
              <w:rPr>
                <w:sz w:val="20"/>
                <w:szCs w:val="20"/>
              </w:rPr>
              <w:t xml:space="preserve">A single bad Exchange_Rate_History__c or Opportunity_Currency_Update__c record would roll back the ENTIRE transaction, including already-successful Opportunity updates in the same run.</w:t>
            </w:r>
          </w:p>
        </w:tc>
        <w:tc>
          <w:tcPr>
            <w:tcW w:type="dxa" w:w="3660"/>
          </w:tcPr>
          <w:p>
            <w:r>
              <w:rPr>
                <w:sz w:val="20"/>
                <w:szCs w:val="20"/>
              </w:rPr>
              <w:t xml:space="preserve">Changed both to Database.insert(list, false), consistent with the Opportunity update's Database.update(list, false). Found during a deliberate best-practices audit, not by a failing test — a reminder that passing tests do not guarantee a design is defensive against every failure mode.</w:t>
            </w:r>
          </w:p>
        </w:tc>
      </w:tr>
      <w:tr>
        <w:tc>
          <w:tcPr>
            <w:tcW w:type="dxa" w:w="2600"/>
          </w:tcPr>
          <w:p>
            <w:r>
              <w:rPr>
                <w:sz w:val="20"/>
                <w:szCs w:val="20"/>
              </w:rPr>
              <w:t xml:space="preserve">Security review gap: no explicit field-level security enforcement</w:t>
            </w:r>
          </w:p>
        </w:tc>
        <w:tc>
          <w:tcPr>
            <w:tcW w:type="dxa" w:w="3100"/>
          </w:tcPr>
          <w:p>
            <w:r>
              <w:rPr>
                <w:sz w:val="20"/>
                <w:szCs w:val="20"/>
              </w:rPr>
              <w:t xml:space="preserve">None of the classes verified the running user actually had permission to read/write the relevant fields before doing so; this was invisible because the System Administrator profile bypasses FLS by default.</w:t>
            </w:r>
          </w:p>
        </w:tc>
        <w:tc>
          <w:tcPr>
            <w:tcW w:type="dxa" w:w="3660"/>
          </w:tcPr>
          <w:p>
            <w:r>
              <w:rPr>
                <w:sz w:val="20"/>
                <w:szCs w:val="20"/>
              </w:rPr>
              <w:t xml:space="preserve">Added enforceFieldLevelSecurity() to CurrencyConversionService (Section 7.4), throwing a named InsufficientAccessException if the required permissions are missing, rather than silently proceeding or failing unpredictably.</w:t>
            </w:r>
          </w:p>
        </w:tc>
      </w:tr>
    </w:tbl>
    <w:p>
      <w:r>
        <w:br w:type="page"/>
      </w:r>
    </w:p>
    <w:p>
      <w:pPr>
        <w:pStyle w:val="Heading1"/>
        <w:spacing w:after="200" w:before="400"/>
      </w:pPr>
      <w:r>
        <w:t xml:space="preserve">13. Design Decisions and Trade-offs</w:t>
      </w:r>
    </w:p>
    <w:p>
      <w:pPr>
        <w:pStyle w:val="ListParagraph"/>
        <w:numPr>
          <w:ilvl w:val="0"/>
          <w:numId w:val="1"/>
        </w:numPr>
        <w:spacing w:after="80"/>
      </w:pPr>
      <w:r>
        <w:t xml:space="preserve">Number fields instead of Currency fields for converted amounts — avoids a Currency field always displaying the org's own currency symbol regardless of the actual target currency (Section 5.1).</w:t>
      </w:r>
    </w:p>
    <w:p>
      <w:pPr>
        <w:pStyle w:val="ListParagraph"/>
        <w:numPr>
          <w:ilvl w:val="0"/>
          <w:numId w:val="1"/>
        </w:numPr>
        <w:spacing w:after="80"/>
      </w:pPr>
      <w:r>
        <w:t xml:space="preserve">HALF_UP rounding to 2 decimal places on the final converted amount — the conventional default for financial values.</w:t>
      </w:r>
    </w:p>
    <w:p>
      <w:pPr>
        <w:pStyle w:val="ListParagraph"/>
        <w:numPr>
          <w:ilvl w:val="0"/>
          <w:numId w:val="1"/>
        </w:numPr>
        <w:spacing w:after="80"/>
      </w:pPr>
      <w:r>
        <w:t xml:space="preserve">Unsupported currencies never trigger an API call at all, rather than calling the API and then rejecting the result — serves REQ 05 and reflects that the six supported currencies are a business rule, not an API limitation (Section 7.3).</w:t>
      </w:r>
    </w:p>
    <w:p>
      <w:pPr>
        <w:pStyle w:val="ListParagraph"/>
        <w:numPr>
          <w:ilvl w:val="0"/>
          <w:numId w:val="1"/>
        </w:numPr>
        <w:spacing w:after="80"/>
      </w:pPr>
      <w:r>
        <w:t xml:space="preserve">Blank-Amount validation is checked before unsupported-currency validation, so a record with both problems reports the Amount issue first — a judgment call, not specified by the assignment, chosen because Amount is the more fundamental input.</w:t>
      </w:r>
    </w:p>
    <w:p>
      <w:pPr>
        <w:pStyle w:val="ListParagraph"/>
        <w:numPr>
          <w:ilvl w:val="0"/>
          <w:numId w:val="1"/>
        </w:numPr>
        <w:spacing w:after="80"/>
      </w:pPr>
      <w:r>
        <w:t xml:space="preserve">Per-chunk rather than cross-batch rate caching (Section 8.3) — the simpler, more obviously correct implementation at this deadline and data volume, with the trade-off stated explicitly rather than hidden.</w:t>
      </w:r>
    </w:p>
    <w:p>
      <w:pPr>
        <w:pStyle w:val="ListParagraph"/>
        <w:numPr>
          <w:ilvl w:val="0"/>
          <w:numId w:val="1"/>
        </w:numPr>
        <w:spacing w:after="80"/>
      </w:pPr>
      <w:r>
        <w:t xml:space="preserve">A static bypassTrigger flag rather than a Custom Setting/Custom Metadata-based toggle — sufficient for a single-developer, single-org context; a config-based toggle would be preferable in a team environment needing the bypass to be adjustable without a deployment.</w:t>
      </w:r>
    </w:p>
    <w:p>
      <w:pPr>
        <w:pStyle w:val="ListParagraph"/>
        <w:numPr>
          <w:ilvl w:val="0"/>
          <w:numId w:val="1"/>
        </w:numPr>
        <w:spacing w:after="80"/>
      </w:pPr>
      <w:r>
        <w:t xml:space="preserve">Explicit Schema-describe FLS checks rather than WITH USER_MODE / AccessLevel.USER_MODE — gives a specific, named exception pointing at the missing permission, at the cost of slightly more code than the newer syntax would require (Section 7.4).</w:t>
      </w:r>
    </w:p>
    <w:p>
      <w:r>
        <w:br w:type="page"/>
      </w:r>
    </w:p>
    <w:p>
      <w:pPr>
        <w:pStyle w:val="Heading1"/>
        <w:spacing w:after="200" w:before="400"/>
      </w:pPr>
      <w:r>
        <w:t xml:space="preserve">14. Security and Best-Practices Review</w:t>
      </w:r>
    </w:p>
    <w:p>
      <w:pPr>
        <w:spacing w:after="160"/>
      </w:pPr>
      <w:r>
        <w:rPr>
          <w:b w:val="false"/>
          <w:bCs w:val="false"/>
          <w:i w:val="false"/>
          <w:iCs w:val="false"/>
        </w:rPr>
        <w:t xml:space="preserve">A deliberate audit pass, conducted after the functional build was complete, against four areas: governor-limit compliance, separation of concerns, secure credential management, and field-level security. Two real gaps were found and fixed (Section 12, last two rows); everything else below was confirmed already correct.</w:t>
      </w:r>
    </w:p>
    <w:p>
      <w:pPr>
        <w:pStyle w:val="Heading2"/>
        <w:spacing w:after="150" w:before="300"/>
      </w:pPr>
      <w:r>
        <w:t xml:space="preserve">14.1 Governor limit compliance</w:t>
      </w:r>
    </w:p>
    <w:p>
      <w:pPr>
        <w:pStyle w:val="ListParagraph"/>
        <w:numPr>
          <w:ilvl w:val="0"/>
          <w:numId w:val="1"/>
        </w:numPr>
        <w:spacing w:after="80"/>
      </w:pPr>
      <w:r>
        <w:t xml:space="preserve">Every callout happens before any DML statement in every code path — required by the platform (a callout after an open DML operation throws immediately), and satisfied here by design: rates are fetched into a Map fully before any list of records-to-write is even touched.</w:t>
      </w:r>
    </w:p>
    <w:p>
      <w:pPr>
        <w:pStyle w:val="ListParagraph"/>
        <w:numPr>
          <w:ilvl w:val="0"/>
          <w:numId w:val="1"/>
        </w:numPr>
        <w:spacing w:after="80"/>
      </w:pPr>
      <w:r>
        <w:t xml:space="preserve">No SOQL or DML statement appears inside a loop anywhere in the codebase (Section 7.1).</w:t>
      </w:r>
    </w:p>
    <w:p>
      <w:pPr>
        <w:pStyle w:val="ListParagraph"/>
        <w:numPr>
          <w:ilvl w:val="0"/>
          <w:numId w:val="1"/>
        </w:numPr>
        <w:spacing w:after="80"/>
      </w:pPr>
      <w:r>
        <w:t xml:space="preserve">Records are grouped by currency before any callout, capping the number of callouts per 200-record chunk at the number of distinct supported currencies present — nowhere close to the 100-callouts-per-transaction limit.</w:t>
      </w:r>
    </w:p>
    <w:p>
      <w:pPr>
        <w:pStyle w:val="ListParagraph"/>
        <w:numPr>
          <w:ilvl w:val="0"/>
          <w:numId w:val="1"/>
        </w:numPr>
        <w:spacing w:after="80"/>
      </w:pPr>
      <w:r>
        <w:t xml:space="preserve">Database.update(list, false) / Database.insert(list, false) are used for every multi-record DML operation, so a single bad record cannot fail an entire transaction.</w:t>
      </w:r>
    </w:p>
    <w:p>
      <w:pPr>
        <w:pStyle w:val="Heading2"/>
        <w:spacing w:after="150" w:before="300"/>
      </w:pPr>
      <w:r>
        <w:t xml:space="preserve">14.2 Separation of concerns</w:t>
      </w:r>
    </w:p>
    <w:p>
      <w:pPr>
        <w:spacing w:after="160"/>
      </w:pPr>
      <w:r>
        <w:rPr>
          <w:b w:val="false"/>
          <w:bCs w:val="false"/>
          <w:i w:val="false"/>
          <w:iCs w:val="false"/>
        </w:rPr>
        <w:t xml:space="preserve">ExchangeRateApiClient (HTTP only) -&gt; CurrencyConversionService (business logic only) -&gt; CurrencyConversionBatch / CurrencyConversionQueueable (orchestration only) -&gt; trigger (a single line, delegating to a handler). The standard trigger-handler pattern is used throughout, and no class has more than one reason to change.</w:t>
      </w:r>
    </w:p>
    <w:p>
      <w:pPr>
        <w:pStyle w:val="Heading2"/>
        <w:spacing w:after="150" w:before="300"/>
      </w:pPr>
      <w:r>
        <w:t xml:space="preserve">14.3 Secure credential management</w:t>
      </w:r>
    </w:p>
    <w:p>
      <w:pPr>
        <w:pStyle w:val="ListParagraph"/>
        <w:numPr>
          <w:ilvl w:val="0"/>
          <w:numId w:val="1"/>
        </w:numPr>
        <w:spacing w:after="80"/>
      </w:pPr>
      <w:r>
        <w:t xml:space="preserve">The API key exists in exactly one place — the External Credential's Custom Header — and is never referenced, stored, or logged by any Apex class.</w:t>
      </w:r>
    </w:p>
    <w:p>
      <w:pPr>
        <w:pStyle w:val="ListParagraph"/>
        <w:numPr>
          <w:ilvl w:val="0"/>
          <w:numId w:val="1"/>
        </w:numPr>
        <w:spacing w:after="80"/>
      </w:pPr>
      <w:r>
        <w:t xml:space="preserve">Access to the credential is scoped through a dedicated Permission Set, not granted to every user by default.</w:t>
      </w:r>
    </w:p>
    <w:p>
      <w:pPr>
        <w:pStyle w:val="ListParagraph"/>
        <w:numPr>
          <w:ilvl w:val="0"/>
          <w:numId w:val="1"/>
        </w:numPr>
        <w:spacing w:after="80"/>
      </w:pPr>
      <w:r>
        <w:t xml:space="preserve">No debug statement anywhere logs a raw HTTP response body, a request header, or any value derived from the credential.</w:t>
      </w:r>
    </w:p>
    <w:p>
      <w:pPr>
        <w:pStyle w:val="ListParagraph"/>
        <w:numPr>
          <w:ilvl w:val="0"/>
          <w:numId w:val="1"/>
        </w:numPr>
        <w:spacing w:after="80"/>
      </w:pPr>
      <w:r>
        <w:t xml:space="preserve">The callout endpoint uses HTTPS (TLS) exclusively; an explicit 10-second timeout prevents a hung external call from tying up a transaction indefinitely.</w:t>
      </w:r>
    </w:p>
    <w:p>
      <w:pPr>
        <w:pStyle w:val="Heading2"/>
        <w:spacing w:after="150" w:before="300"/>
      </w:pPr>
      <w:r>
        <w:t xml:space="preserve">14.4 Field-level security</w:t>
      </w:r>
    </w:p>
    <w:p>
      <w:pPr>
        <w:spacing w:after="160"/>
      </w:pPr>
      <w:r>
        <w:rPr>
          <w:b w:val="false"/>
          <w:bCs w:val="false"/>
          <w:i w:val="false"/>
          <w:iCs w:val="false"/>
        </w:rPr>
        <w:t xml:space="preserve">CurrencyConversionService.processOpportunities() begins with enforceFieldLevelSecurity() (Section 7.4), verifying read access to the Opportunity fields the logic depends on, update access to the six currency-tracking fields, and create access to both tracking objects — throwing a specific, named InsufficientAccessException if any check fails. Every class is also declared "with sharing", respecting record-level sharing rules in addition to this field-level check.</w:t>
      </w:r>
    </w:p>
    <w:p>
      <w:r>
        <w:br w:type="page"/>
      </w:r>
    </w:p>
    <w:p>
      <w:pPr>
        <w:pStyle w:val="Heading1"/>
        <w:spacing w:after="200" w:before="400"/>
      </w:pPr>
      <w:r>
        <w:t xml:space="preserve">15. Deliverable Evidence</w:t>
      </w:r>
    </w:p>
    <w:p>
      <w:pPr>
        <w:spacing w:after="160"/>
      </w:pPr>
      <w:r>
        <w:rPr>
          <w:b w:val="false"/>
          <w:bCs w:val="false"/>
          <w:i w:val="false"/>
          <w:iCs w:val="false"/>
        </w:rPr>
        <w:t xml:space="preserve">Gathered by running the queries below in Anonymous Apex after the full batch run against the real ~500-record dataset.</w:t>
      </w:r>
    </w:p>
    <w:p>
      <w:pPr>
        <w:pStyle w:val="Heading2"/>
        <w:spacing w:after="150" w:before="300"/>
      </w:pPr>
      <w:r>
        <w:t xml:space="preserve">15.1 Sample successfully converted Opportunities</w:t>
      </w:r>
    </w:p>
    <w:p>
      <w:pPr>
        <w:shd w:fill="F2F2F2" w:color="auto" w:val="clear"/>
        <w:spacing w:after="0" w:line="260"/>
      </w:pPr>
      <w:r>
        <w:rPr>
          <w:rFonts w:ascii="Consolas" w:cs="Consolas" w:eastAsia="Consolas" w:hAnsi="Consolas"/>
          <w:sz w:val="16"/>
          <w:szCs w:val="16"/>
        </w:rPr>
        <w:t xml:space="preserve">List&lt;Opportunity&gt; successSamples = [</w:t>
      </w:r>
    </w:p>
    <w:p>
      <w:pPr>
        <w:shd w:fill="F2F2F2" w:color="auto" w:val="clear"/>
        <w:spacing w:after="0" w:line="260"/>
      </w:pPr>
      <w:r>
        <w:rPr>
          <w:rFonts w:ascii="Consolas" w:cs="Consolas" w:eastAsia="Consolas" w:hAnsi="Consolas"/>
          <w:sz w:val="16"/>
          <w:szCs w:val="16"/>
        </w:rPr>
        <w:t xml:space="preserve">    SELECT Name, Amount, Expected_Currency_Type__c, Exchange_Rate__c, Expected_Currency_Amount__c, Currency_Last_Updated__c</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Currency_Update_Status__c = 'Success'</w:t>
      </w:r>
    </w:p>
    <w:p>
      <w:pPr>
        <w:shd w:fill="F2F2F2" w:color="auto" w:val="clear"/>
        <w:spacing w:after="0" w:line="260"/>
      </w:pPr>
      <w:r>
        <w:rPr>
          <w:rFonts w:ascii="Consolas" w:cs="Consolas" w:eastAsia="Consolas" w:hAnsi="Consolas"/>
          <w:sz w:val="16"/>
          <w:szCs w:val="16"/>
        </w:rPr>
        <w:t xml:space="preserve">    LIMIT 5</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(Opportunity o : successSamples) {</w:t>
      </w:r>
    </w:p>
    <w:p>
      <w:pPr>
        <w:shd w:fill="F2F2F2" w:color="auto" w:val="clear"/>
        <w:spacing w:after="0" w:line="260"/>
      </w:pPr>
      <w:r>
        <w:rPr>
          <w:rFonts w:ascii="Consolas" w:cs="Consolas" w:eastAsia="Consolas" w:hAnsi="Consolas"/>
          <w:sz w:val="16"/>
          <w:szCs w:val="16"/>
        </w:rPr>
        <w:t xml:space="preserve">    System.debug(o.Name + ' | ' + o.Amount + ' BDT | ' + o.Expected_Currency_Type__c +</w:t>
      </w:r>
    </w:p>
    <w:p>
      <w:pPr>
        <w:shd w:fill="F2F2F2" w:color="auto" w:val="clear"/>
        <w:spacing w:after="0" w:line="260"/>
      </w:pPr>
      <w:r>
        <w:rPr>
          <w:rFonts w:ascii="Consolas" w:cs="Consolas" w:eastAsia="Consolas" w:hAnsi="Consolas"/>
          <w:sz w:val="16"/>
          <w:szCs w:val="16"/>
        </w:rPr>
        <w:t xml:space="preserve">        ' | Rate: ' + o.Exchange_Rate__c + ' | Converted: ' + o.Expected_Currency_Amount__c);</w:t>
      </w:r>
    </w:p>
    <w:p>
      <w:pPr>
        <w:shd w:fill="F2F2F2" w:color="auto" w:val="clear"/>
        <w:spacing w:after="0" w:line="260"/>
      </w:pPr>
      <w:r>
        <w:rPr>
          <w:rFonts w:ascii="Consolas" w:cs="Consolas" w:eastAsia="Consolas" w:hAnsi="Consolas"/>
          <w:sz w:val="16"/>
          <w:szCs w:val="16"/>
        </w:rPr>
        <w:t xml:space="preserve">}</w:t>
      </w:r>
    </w:p>
    <w:p>
      <w:pPr>
        <w:spacing w:after="60" w:before="120"/>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66875"/>
                    </a:xfrm>
                    <a:prstGeom prst="rect">
                      <a:avLst/>
                    </a:prstGeom>
                  </pic:spPr>
                </pic:pic>
              </a:graphicData>
            </a:graphic>
          </wp:inline>
        </w:drawing>
      </w:r>
    </w:p>
    <w:p>
      <w:pPr>
        <w:spacing w:after="300"/>
      </w:pPr>
      <w:r>
        <w:rPr>
          <w:i/>
          <w:iCs/>
          <w:color w:val="555555"/>
          <w:sz w:val="18"/>
          <w:szCs w:val="18"/>
        </w:rPr>
        <w:t xml:space="preserve">Figure 15.1 — Five successfully converted Opportunities across JPY, CAD, USD, and GBP.</w:t>
      </w:r>
    </w:p>
    <w:p>
      <w:pPr>
        <w:pStyle w:val="Heading2"/>
        <w:spacing w:after="150" w:before="300"/>
      </w:pPr>
      <w:r>
        <w:t xml:space="preserve">15.2 Sample failed records</w:t>
      </w:r>
    </w:p>
    <w:p>
      <w:pPr>
        <w:shd w:fill="F2F2F2" w:color="auto" w:val="clear"/>
        <w:spacing w:after="0" w:line="260"/>
      </w:pPr>
      <w:r>
        <w:rPr>
          <w:rFonts w:ascii="Consolas" w:cs="Consolas" w:eastAsia="Consolas" w:hAnsi="Consolas"/>
          <w:sz w:val="16"/>
          <w:szCs w:val="16"/>
        </w:rPr>
        <w:t xml:space="preserve">List&lt;Opportunity&gt; failedSamples = [</w:t>
      </w:r>
    </w:p>
    <w:p>
      <w:pPr>
        <w:shd w:fill="F2F2F2" w:color="auto" w:val="clear"/>
        <w:spacing w:after="0" w:line="260"/>
      </w:pPr>
      <w:r>
        <w:rPr>
          <w:rFonts w:ascii="Consolas" w:cs="Consolas" w:eastAsia="Consolas" w:hAnsi="Consolas"/>
          <w:sz w:val="16"/>
          <w:szCs w:val="16"/>
        </w:rPr>
        <w:t xml:space="preserve">    SELECT Name, Expected_Currency_Type__c, Currency_Update_Status__c, Currency_Error_Message__c</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Currency_Update_Status__c = 'Failed'</w:t>
      </w:r>
    </w:p>
    <w:p>
      <w:pPr>
        <w:shd w:fill="F2F2F2" w:color="auto" w:val="clear"/>
        <w:spacing w:after="0" w:line="260"/>
      </w:pPr>
      <w:r>
        <w:rPr>
          <w:rFonts w:ascii="Consolas" w:cs="Consolas" w:eastAsia="Consolas" w:hAnsi="Consolas"/>
          <w:sz w:val="16"/>
          <w:szCs w:val="16"/>
        </w:rPr>
        <w:t xml:space="preserve">    LIMIT 5</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(Opportunity o : failedSamples) {</w:t>
      </w:r>
    </w:p>
    <w:p>
      <w:pPr>
        <w:shd w:fill="F2F2F2" w:color="auto" w:val="clear"/>
        <w:spacing w:after="0" w:line="260"/>
      </w:pPr>
      <w:r>
        <w:rPr>
          <w:rFonts w:ascii="Consolas" w:cs="Consolas" w:eastAsia="Consolas" w:hAnsi="Consolas"/>
          <w:sz w:val="16"/>
          <w:szCs w:val="16"/>
        </w:rPr>
        <w:t xml:space="preserve">    System.debug(o.Name + ' | ' + o.Expected_Currency_Type__c + ' | ' + o.Currency_Error_Message__c);</w:t>
      </w:r>
    </w:p>
    <w:p>
      <w:pPr>
        <w:shd w:fill="F2F2F2" w:color="auto" w:val="clear"/>
        <w:spacing w:after="0" w:line="260"/>
      </w:pPr>
      <w:r>
        <w:rPr>
          <w:rFonts w:ascii="Consolas" w:cs="Consolas" w:eastAsia="Consolas" w:hAnsi="Consolas"/>
          <w:sz w:val="16"/>
          <w:szCs w:val="16"/>
        </w:rPr>
        <w:t xml:space="preserve">}</w:t>
      </w:r>
    </w:p>
    <w:p>
      <w:pPr>
        <w:spacing w:after="60" w:before="120"/>
      </w:pPr>
      <w:r>
        <w:drawing>
          <wp:inline distT="0" distB="0" distL="0" distR="0">
            <wp:extent cx="5524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90700"/>
                    </a:xfrm>
                    <a:prstGeom prst="rect">
                      <a:avLst/>
                    </a:prstGeom>
                  </pic:spPr>
                </pic:pic>
              </a:graphicData>
            </a:graphic>
          </wp:inline>
        </w:drawing>
      </w:r>
    </w:p>
    <w:p>
      <w:pPr>
        <w:spacing w:after="300"/>
      </w:pPr>
      <w:r>
        <w:rPr>
          <w:i/>
          <w:iCs/>
          <w:color w:val="555555"/>
          <w:sz w:val="18"/>
          <w:szCs w:val="18"/>
        </w:rPr>
        <w:t xml:space="preserve">Figure 15.2 — Failed records with a currency outside the supported list, each with a specific error message.</w:t>
      </w:r>
    </w:p>
    <w:p>
      <w:pPr>
        <w:pStyle w:val="Heading2"/>
        <w:spacing w:after="150" w:before="300"/>
      </w:pPr>
      <w:r>
        <w:t xml:space="preserve">15.3 Exchange Rate History evidence</w:t>
      </w:r>
    </w:p>
    <w:p>
      <w:pPr>
        <w:shd w:fill="F2F2F2" w:color="auto" w:val="clear"/>
        <w:spacing w:after="0" w:line="260"/>
      </w:pPr>
      <w:r>
        <w:rPr>
          <w:rFonts w:ascii="Consolas" w:cs="Consolas" w:eastAsia="Consolas" w:hAnsi="Consolas"/>
          <w:sz w:val="16"/>
          <w:szCs w:val="16"/>
        </w:rPr>
        <w:t xml:space="preserve">List&lt;Exchange_Rate_History__c&gt; historyRecs = [</w:t>
      </w:r>
    </w:p>
    <w:p>
      <w:pPr>
        <w:shd w:fill="F2F2F2" w:color="auto" w:val="clear"/>
        <w:spacing w:after="0" w:line="260"/>
      </w:pPr>
      <w:r>
        <w:rPr>
          <w:rFonts w:ascii="Consolas" w:cs="Consolas" w:eastAsia="Consolas" w:hAnsi="Consolas"/>
          <w:sz w:val="16"/>
          <w:szCs w:val="16"/>
        </w:rPr>
        <w:t xml:space="preserve">    SELECT Base_Currency__c, Target_Currency__c, Exchange_Rate__c, Retrieved_Date_Time__c, API_Status__c, Error_Details__c</w:t>
      </w:r>
    </w:p>
    <w:p>
      <w:pPr>
        <w:shd w:fill="F2F2F2" w:color="auto" w:val="clear"/>
        <w:spacing w:after="0" w:line="260"/>
      </w:pPr>
      <w:r>
        <w:rPr>
          <w:rFonts w:ascii="Consolas" w:cs="Consolas" w:eastAsia="Consolas" w:hAnsi="Consolas"/>
          <w:sz w:val="16"/>
          <w:szCs w:val="16"/>
        </w:rPr>
        <w:t xml:space="preserve">    FROM Exchange_Rate_History__c</w:t>
      </w:r>
    </w:p>
    <w:p>
      <w:pPr>
        <w:shd w:fill="F2F2F2" w:color="auto" w:val="clear"/>
        <w:spacing w:after="0" w:line="260"/>
      </w:pPr>
      <w:r>
        <w:rPr>
          <w:rFonts w:ascii="Consolas" w:cs="Consolas" w:eastAsia="Consolas" w:hAnsi="Consolas"/>
          <w:sz w:val="16"/>
          <w:szCs w:val="16"/>
        </w:rPr>
        <w:t xml:space="preserve">    ORDER BY Retrieved_Date_Time__c DESC</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(Exchange_Rate_History__c h : historyRecs) {</w:t>
      </w:r>
    </w:p>
    <w:p>
      <w:pPr>
        <w:shd w:fill="F2F2F2" w:color="auto" w:val="clear"/>
        <w:spacing w:after="0" w:line="260"/>
      </w:pPr>
      <w:r>
        <w:rPr>
          <w:rFonts w:ascii="Consolas" w:cs="Consolas" w:eastAsia="Consolas" w:hAnsi="Consolas"/>
          <w:sz w:val="16"/>
          <w:szCs w:val="16"/>
        </w:rPr>
        <w:t xml:space="preserve">    System.debug(h.Base_Currency__c + ' -&gt; ' + h.Target_Currency__c + ' | Rate: ' + h.Exchange_Rate__c +</w:t>
      </w:r>
    </w:p>
    <w:p>
      <w:pPr>
        <w:shd w:fill="F2F2F2" w:color="auto" w:val="clear"/>
        <w:spacing w:after="0" w:line="260"/>
      </w:pPr>
      <w:r>
        <w:rPr>
          <w:rFonts w:ascii="Consolas" w:cs="Consolas" w:eastAsia="Consolas" w:hAnsi="Consolas"/>
          <w:sz w:val="16"/>
          <w:szCs w:val="16"/>
        </w:rPr>
        <w:t xml:space="preserve">        ' | ' + h.API_Status__c + ' | ' + h.Retrieved_Date_Time__c);</w:t>
      </w:r>
    </w:p>
    <w:p>
      <w:pPr>
        <w:shd w:fill="F2F2F2" w:color="auto" w:val="clear"/>
        <w:spacing w:after="0" w:line="260"/>
      </w:pPr>
      <w:r>
        <w:rPr>
          <w:rFonts w:ascii="Consolas" w:cs="Consolas" w:eastAsia="Consolas" w:hAnsi="Consolas"/>
          <w:sz w:val="16"/>
          <w:szCs w:val="16"/>
        </w:rPr>
        <w:t xml:space="preserve">}</w:t>
      </w:r>
    </w:p>
    <w:p>
      <w:pPr>
        <w:spacing w:after="60" w:before="120"/>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19300"/>
                    </a:xfrm>
                    <a:prstGeom prst="rect">
                      <a:avLst/>
                    </a:prstGeom>
                  </pic:spPr>
                </pic:pic>
              </a:graphicData>
            </a:graphic>
          </wp:inline>
        </w:drawing>
      </w:r>
    </w:p>
    <w:p>
      <w:pPr>
        <w:spacing w:after="300"/>
      </w:pPr>
      <w:r>
        <w:rPr>
          <w:i/>
          <w:iCs/>
          <w:color w:val="555555"/>
          <w:sz w:val="18"/>
          <w:szCs w:val="18"/>
        </w:rPr>
        <w:t xml:space="preserve">Figure 15.3 — Exchange Rate History records for every retrieved rate, all Success, across all six supported currencies.</w:t>
      </w:r>
    </w:p>
    <w:p>
      <w:pPr>
        <w:spacing w:after="160"/>
      </w:pPr>
      <w:r>
        <w:rPr>
          <w:b w:val="false"/>
          <w:bCs w:val="false"/>
          <w:i w:val="false"/>
          <w:iCs w:val="false"/>
        </w:rPr>
        <w:t xml:space="preserve">Note: the total history record count at end of development reflects the cumulative development and correction cycle described in Section 12, not a single production run. A fresh run against untouched data produces exactly one history record per distinct supported currency present in each batch chunk.</w:t>
      </w:r>
    </w:p>
    <w:p>
      <w:pPr>
        <w:pStyle w:val="Heading2"/>
        <w:spacing w:after="150" w:before="300"/>
      </w:pPr>
      <w:r>
        <w:t xml:space="preserve">15.4 Opportunity Currency Update tracking evidence</w:t>
      </w:r>
    </w:p>
    <w:p>
      <w:pPr>
        <w:shd w:fill="F2F2F2" w:color="auto" w:val="clear"/>
        <w:spacing w:after="0" w:line="260"/>
      </w:pPr>
      <w:r>
        <w:rPr>
          <w:rFonts w:ascii="Consolas" w:cs="Consolas" w:eastAsia="Consolas" w:hAnsi="Consolas"/>
          <w:sz w:val="16"/>
          <w:szCs w:val="16"/>
        </w:rPr>
        <w:t xml:space="preserve">List&lt;Opportunity_Currency_Update__c&gt; trackingRecs = new List&lt;Opportunity_Currency_Update__c&gt;();</w:t>
      </w:r>
    </w:p>
    <w:p>
      <w:pPr>
        <w:shd w:fill="F2F2F2" w:color="auto" w:val="clear"/>
        <w:spacing w:after="0" w:line="260"/>
      </w:pPr>
      <w:r>
        <w:rPr>
          <w:rFonts w:ascii="Consolas" w:cs="Consolas" w:eastAsia="Consolas" w:hAnsi="Consolas"/>
          <w:sz w:val="16"/>
          <w:szCs w:val="16"/>
        </w:rPr>
        <w:t xml:space="preserve">for (String curr : new List&lt;String&gt;{'USD', 'EUR', 'GBP', 'JPY', 'AUD', 'CAD'}) {</w:t>
      </w:r>
    </w:p>
    <w:p>
      <w:pPr>
        <w:shd w:fill="F2F2F2" w:color="auto" w:val="clear"/>
        <w:spacing w:after="0" w:line="260"/>
      </w:pPr>
      <w:r>
        <w:rPr>
          <w:rFonts w:ascii="Consolas" w:cs="Consolas" w:eastAsia="Consolas" w:hAnsi="Consolas"/>
          <w:sz w:val="16"/>
          <w:szCs w:val="16"/>
        </w:rPr>
        <w:t xml:space="preserve">    trackingRecs.addAll([</w:t>
      </w:r>
    </w:p>
    <w:p>
      <w:pPr>
        <w:shd w:fill="F2F2F2" w:color="auto" w:val="clear"/>
        <w:spacing w:after="0" w:line="260"/>
      </w:pPr>
      <w:r>
        <w:rPr>
          <w:rFonts w:ascii="Consolas" w:cs="Consolas" w:eastAsia="Consolas" w:hAnsi="Consolas"/>
          <w:sz w:val="16"/>
          <w:szCs w:val="16"/>
        </w:rPr>
        <w:t xml:space="preserve">        SELECT Opportunity__r.Name, Opportunity_Amount_BDT__c, Expected_Currency_Type__c,</w:t>
      </w:r>
    </w:p>
    <w:p>
      <w:pPr>
        <w:shd w:fill="F2F2F2" w:color="auto" w:val="clear"/>
        <w:spacing w:after="0" w:line="260"/>
      </w:pPr>
      <w:r>
        <w:rPr>
          <w:rFonts w:ascii="Consolas" w:cs="Consolas" w:eastAsia="Consolas" w:hAnsi="Consolas"/>
          <w:sz w:val="16"/>
          <w:szCs w:val="16"/>
        </w:rPr>
        <w:t xml:space="preserve">               Exchange_Rate_Used__c, Previous_Expected_Currency_Amount__c, New_Expected_Currency_Amount__c</w:t>
      </w:r>
    </w:p>
    <w:p>
      <w:pPr>
        <w:shd w:fill="F2F2F2" w:color="auto" w:val="clear"/>
        <w:spacing w:after="0" w:line="260"/>
      </w:pPr>
      <w:r>
        <w:rPr>
          <w:rFonts w:ascii="Consolas" w:cs="Consolas" w:eastAsia="Consolas" w:hAnsi="Consolas"/>
          <w:sz w:val="16"/>
          <w:szCs w:val="16"/>
        </w:rPr>
        <w:t xml:space="preserve">        FROM Opportunity_Currency_Update__c</w:t>
      </w:r>
    </w:p>
    <w:p>
      <w:pPr>
        <w:shd w:fill="F2F2F2" w:color="auto" w:val="clear"/>
        <w:spacing w:after="0" w:line="260"/>
      </w:pPr>
      <w:r>
        <w:rPr>
          <w:rFonts w:ascii="Consolas" w:cs="Consolas" w:eastAsia="Consolas" w:hAnsi="Consolas"/>
          <w:sz w:val="16"/>
          <w:szCs w:val="16"/>
        </w:rPr>
        <w:t xml:space="preserve">        WHERE Expected_Currency_Type__c = :curr</w:t>
      </w:r>
    </w:p>
    <w:p>
      <w:pPr>
        <w:shd w:fill="F2F2F2" w:color="auto" w:val="clear"/>
        <w:spacing w:after="0" w:line="260"/>
      </w:pPr>
      <w:r>
        <w:rPr>
          <w:rFonts w:ascii="Consolas" w:cs="Consolas" w:eastAsia="Consolas" w:hAnsi="Consolas"/>
          <w:sz w:val="16"/>
          <w:szCs w:val="16"/>
        </w:rPr>
        <w:t xml:space="preserve">        LIMIT 2</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(Opportunity_Currency_Update__c t : trackingRecs) {</w:t>
      </w:r>
    </w:p>
    <w:p>
      <w:pPr>
        <w:shd w:fill="F2F2F2" w:color="auto" w:val="clear"/>
        <w:spacing w:after="0" w:line="260"/>
      </w:pPr>
      <w:r>
        <w:rPr>
          <w:rFonts w:ascii="Consolas" w:cs="Consolas" w:eastAsia="Consolas" w:hAnsi="Consolas"/>
          <w:sz w:val="16"/>
          <w:szCs w:val="16"/>
        </w:rPr>
        <w:t xml:space="preserve">    System.debug(t.Opportunity__r.Name + ' | ' + t.Opportunity_Amount_BDT__c + ' BDT -&gt; ' +</w:t>
      </w:r>
    </w:p>
    <w:p>
      <w:pPr>
        <w:shd w:fill="F2F2F2" w:color="auto" w:val="clear"/>
        <w:spacing w:after="0" w:line="260"/>
      </w:pPr>
      <w:r>
        <w:rPr>
          <w:rFonts w:ascii="Consolas" w:cs="Consolas" w:eastAsia="Consolas" w:hAnsi="Consolas"/>
          <w:sz w:val="16"/>
          <w:szCs w:val="16"/>
        </w:rPr>
        <w:t xml:space="preserve">        t.Expected_Currency_Type__c + ' | Rate: ' + t.Exchange_Rate_Used__c +</w:t>
      </w:r>
    </w:p>
    <w:p>
      <w:pPr>
        <w:shd w:fill="F2F2F2" w:color="auto" w:val="clear"/>
        <w:spacing w:after="0" w:line="260"/>
      </w:pPr>
      <w:r>
        <w:rPr>
          <w:rFonts w:ascii="Consolas" w:cs="Consolas" w:eastAsia="Consolas" w:hAnsi="Consolas"/>
          <w:sz w:val="16"/>
          <w:szCs w:val="16"/>
        </w:rPr>
        <w:t xml:space="preserve">        ' | Prev: ' + t.Previous_Expected_Currency_Amount__c + ' -&gt; New: ' + t.New_Expected_Currency_Amount__c);</w:t>
      </w:r>
    </w:p>
    <w:p>
      <w:pPr>
        <w:shd w:fill="F2F2F2" w:color="auto" w:val="clear"/>
        <w:spacing w:after="0" w:line="260"/>
      </w:pPr>
      <w:r>
        <w:rPr>
          <w:rFonts w:ascii="Consolas" w:cs="Consolas" w:eastAsia="Consolas" w:hAnsi="Consolas"/>
          <w:sz w:val="16"/>
          <w:szCs w:val="16"/>
        </w:rPr>
        <w:t xml:space="preserve">}</w:t>
      </w:r>
    </w:p>
    <w:p>
      <w:pPr>
        <w:spacing w:after="60" w:before="120"/>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19300"/>
                    </a:xfrm>
                    <a:prstGeom prst="rect">
                      <a:avLst/>
                    </a:prstGeom>
                  </pic:spPr>
                </pic:pic>
              </a:graphicData>
            </a:graphic>
          </wp:inline>
        </w:drawing>
      </w:r>
    </w:p>
    <w:p>
      <w:pPr>
        <w:spacing w:after="300"/>
      </w:pPr>
      <w:r>
        <w:rPr>
          <w:i/>
          <w:iCs/>
          <w:color w:val="555555"/>
          <w:sz w:val="18"/>
          <w:szCs w:val="18"/>
        </w:rPr>
        <w:t xml:space="preserve">Figure 15.4 — Tracking records showing two conversions for each of the six supported currencies, with the Previous/New amount audit trail.</w:t>
      </w:r>
    </w:p>
    <w:p>
      <w:pPr>
        <w:pStyle w:val="Heading2"/>
        <w:spacing w:after="150" w:before="300"/>
      </w:pPr>
      <w:r>
        <w:t xml:space="preserve">15.5 Final processing summary</w:t>
      </w:r>
    </w:p>
    <w:p>
      <w:pPr>
        <w:shd w:fill="F2F2F2" w:color="auto" w:val="clear"/>
        <w:spacing w:after="0" w:line="260"/>
      </w:pPr>
      <w:r>
        <w:rPr>
          <w:rFonts w:ascii="Consolas" w:cs="Consolas" w:eastAsia="Consolas" w:hAnsi="Consolas"/>
          <w:sz w:val="16"/>
          <w:szCs w:val="16"/>
        </w:rPr>
        <w:t xml:space="preserve">List&lt;AggregateResult&gt; statusSummary = [</w:t>
      </w:r>
    </w:p>
    <w:p>
      <w:pPr>
        <w:shd w:fill="F2F2F2" w:color="auto" w:val="clear"/>
        <w:spacing w:after="0" w:line="260"/>
      </w:pPr>
      <w:r>
        <w:rPr>
          <w:rFonts w:ascii="Consolas" w:cs="Consolas" w:eastAsia="Consolas" w:hAnsi="Consolas"/>
          <w:sz w:val="16"/>
          <w:szCs w:val="16"/>
        </w:rPr>
        <w:t xml:space="preserve">    SELECT Currency_Update_Status__c status, COUNT(Id) cnt</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Expected_Currency_Type__c != null</w:t>
      </w:r>
    </w:p>
    <w:p>
      <w:pPr>
        <w:shd w:fill="F2F2F2" w:color="auto" w:val="clear"/>
        <w:spacing w:after="0" w:line="260"/>
      </w:pPr>
      <w:r>
        <w:rPr>
          <w:rFonts w:ascii="Consolas" w:cs="Consolas" w:eastAsia="Consolas" w:hAnsi="Consolas"/>
          <w:sz w:val="16"/>
          <w:szCs w:val="16"/>
        </w:rPr>
        <w:t xml:space="preserve">    GROUP BY Currency_Update_Status__c</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(AggregateResult ar : statusSummary) {</w:t>
      </w:r>
    </w:p>
    <w:p>
      <w:pPr>
        <w:shd w:fill="F2F2F2" w:color="auto" w:val="clear"/>
        <w:spacing w:after="0" w:line="260"/>
      </w:pPr>
      <w:r>
        <w:rPr>
          <w:rFonts w:ascii="Consolas" w:cs="Consolas" w:eastAsia="Consolas" w:hAnsi="Consolas"/>
          <w:sz w:val="16"/>
          <w:szCs w:val="16"/>
        </w:rPr>
        <w:t xml:space="preserve">    System.debug('Status: ' + ar.get('status') + ' - Count: ' + ar.get('cnt'));</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List&lt;AggregateResult&gt; currencySummary = [</w:t>
      </w:r>
    </w:p>
    <w:p>
      <w:pPr>
        <w:shd w:fill="F2F2F2" w:color="auto" w:val="clear"/>
        <w:spacing w:after="0" w:line="260"/>
      </w:pPr>
      <w:r>
        <w:rPr>
          <w:rFonts w:ascii="Consolas" w:cs="Consolas" w:eastAsia="Consolas" w:hAnsi="Consolas"/>
          <w:sz w:val="16"/>
          <w:szCs w:val="16"/>
        </w:rPr>
        <w:t xml:space="preserve">    SELECT Expected_Currency_Type__c currency, COUNT(Id) cnt</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Currency_Update_Status__c = 'Success'</w:t>
      </w:r>
    </w:p>
    <w:p>
      <w:pPr>
        <w:shd w:fill="F2F2F2" w:color="auto" w:val="clear"/>
        <w:spacing w:after="0" w:line="260"/>
      </w:pPr>
      <w:r>
        <w:rPr>
          <w:rFonts w:ascii="Consolas" w:cs="Consolas" w:eastAsia="Consolas" w:hAnsi="Consolas"/>
          <w:sz w:val="16"/>
          <w:szCs w:val="16"/>
        </w:rPr>
        <w:t xml:space="preserve">    GROUP BY Expected_Currency_Type__c</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(AggregateResult ar : currencySummary) {</w:t>
      </w:r>
    </w:p>
    <w:p>
      <w:pPr>
        <w:shd w:fill="F2F2F2" w:color="auto" w:val="clear"/>
        <w:spacing w:after="0" w:line="260"/>
      </w:pPr>
      <w:r>
        <w:rPr>
          <w:rFonts w:ascii="Consolas" w:cs="Consolas" w:eastAsia="Consolas" w:hAnsi="Consolas"/>
          <w:sz w:val="16"/>
          <w:szCs w:val="16"/>
        </w:rPr>
        <w:t xml:space="preserve">    System.debug('Currency: ' + ar.get('currency') + ' - Opportunities: ' + ar.get('cnt'));</w:t>
      </w:r>
    </w:p>
    <w:p>
      <w:pPr>
        <w:shd w:fill="F2F2F2" w:color="auto" w:val="clear"/>
        <w:spacing w:after="0" w:line="260"/>
      </w:pPr>
      <w:r>
        <w:rPr>
          <w:rFonts w:ascii="Consolas" w:cs="Consolas" w:eastAsia="Consolas" w:hAnsi="Consolas"/>
          <w:sz w:val="16"/>
          <w:szCs w:val="16"/>
        </w:rPr>
        <w:t xml:space="preserve">}</w:t>
      </w:r>
    </w:p>
    <w:p>
      <w:pPr>
        <w:spacing w:after="60" w:before="120"/>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019300"/>
                    </a:xfrm>
                    <a:prstGeom prst="rect">
                      <a:avLst/>
                    </a:prstGeom>
                  </pic:spPr>
                </pic:pic>
              </a:graphicData>
            </a:graphic>
          </wp:inline>
        </w:drawing>
      </w:r>
    </w:p>
    <w:p>
      <w:pPr>
        <w:spacing w:after="300"/>
      </w:pPr>
      <w:r>
        <w:rPr>
          <w:i/>
          <w:iCs/>
          <w:color w:val="555555"/>
          <w:sz w:val="18"/>
          <w:szCs w:val="18"/>
        </w:rPr>
        <w:t xml:space="preserve">Figure 15.5 — Final status and per-currency breakdown: 392 Success, 105 Failed.</w:t>
      </w:r>
    </w:p>
    <w:p>
      <w:r>
        <w:br w:type="page"/>
      </w:r>
    </w:p>
    <w:p>
      <w:pPr>
        <w:pStyle w:val="Heading1"/>
        <w:spacing w:after="200" w:before="400"/>
      </w:pPr>
      <w:r>
        <w:t xml:space="preserve">16. Final Verification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D9E2F3" w:color="auto" w:val="clear"/>
          </w:tcPr>
          <w:p>
            <w:r>
              <w:rPr>
                <w:b/>
                <w:bCs/>
                <w:sz w:val="20"/>
                <w:szCs w:val="20"/>
              </w:rPr>
              <w:t xml:space="preserve">Outcome</w:t>
            </w:r>
          </w:p>
        </w:tc>
        <w:tc>
          <w:tcPr>
            <w:tcW w:type="dxa" w:w="1600"/>
            <w:shd w:fill="D9E2F3" w:color="auto" w:val="clear"/>
          </w:tcPr>
          <w:p>
            <w:r>
              <w:rPr>
                <w:b/>
                <w:bCs/>
                <w:sz w:val="20"/>
                <w:szCs w:val="20"/>
              </w:rPr>
              <w:t xml:space="preserve">Count</w:t>
            </w:r>
          </w:p>
        </w:tc>
        <w:tc>
          <w:tcPr>
            <w:tcW w:type="dxa" w:w="4560"/>
            <w:shd w:fill="D9E2F3" w:color="auto" w:val="clear"/>
          </w:tcPr>
          <w:p>
            <w:r>
              <w:rPr>
                <w:b/>
                <w:bCs/>
                <w:sz w:val="20"/>
                <w:szCs w:val="20"/>
              </w:rPr>
              <w:t xml:space="preserve">Explanation</w:t>
            </w:r>
          </w:p>
        </w:tc>
      </w:tr>
      <w:tr>
        <w:tc>
          <w:tcPr>
            <w:tcW w:type="dxa" w:w="3200"/>
          </w:tcPr>
          <w:p>
            <w:r>
              <w:rPr>
                <w:sz w:val="20"/>
                <w:szCs w:val="20"/>
              </w:rPr>
              <w:t xml:space="preserve">Success</w:t>
            </w:r>
          </w:p>
        </w:tc>
        <w:tc>
          <w:tcPr>
            <w:tcW w:type="dxa" w:w="1600"/>
          </w:tcPr>
          <w:p>
            <w:r>
              <w:rPr>
                <w:sz w:val="20"/>
                <w:szCs w:val="20"/>
              </w:rPr>
              <w:t xml:space="preserve">392</w:t>
            </w:r>
          </w:p>
        </w:tc>
        <w:tc>
          <w:tcPr>
            <w:tcW w:type="dxa" w:w="4560"/>
          </w:tcPr>
          <w:p>
            <w:r>
              <w:rPr>
                <w:sz w:val="20"/>
                <w:szCs w:val="20"/>
              </w:rPr>
              <w:t xml:space="preserve">One of the six supported currencies (USD, EUR, GBP, JPY, AUD, CAD)</w:t>
            </w:r>
          </w:p>
        </w:tc>
      </w:tr>
      <w:tr>
        <w:tc>
          <w:tcPr>
            <w:tcW w:type="dxa" w:w="3200"/>
          </w:tcPr>
          <w:p>
            <w:r>
              <w:rPr>
                <w:sz w:val="20"/>
                <w:szCs w:val="20"/>
              </w:rPr>
              <w:t xml:space="preserve">Failed</w:t>
            </w:r>
          </w:p>
        </w:tc>
        <w:tc>
          <w:tcPr>
            <w:tcW w:type="dxa" w:w="1600"/>
          </w:tcPr>
          <w:p>
            <w:r>
              <w:rPr>
                <w:sz w:val="20"/>
                <w:szCs w:val="20"/>
              </w:rPr>
              <w:t xml:space="preserve">105</w:t>
            </w:r>
          </w:p>
        </w:tc>
        <w:tc>
          <w:tcPr>
            <w:tcW w:type="dxa" w:w="4560"/>
          </w:tcPr>
          <w:p>
            <w:r>
              <w:rPr>
                <w:sz w:val="20"/>
                <w:szCs w:val="20"/>
              </w:rPr>
              <w:t xml:space="preserve">102 real-but-unsupported codes (SGD, CHF, INR, CNY) + 3 invalid codes (XYZ)</w:t>
            </w:r>
          </w:p>
        </w:tc>
      </w:tr>
      <w:tr>
        <w:tc>
          <w:tcPr>
            <w:tcW w:type="dxa" w:w="3200"/>
          </w:tcPr>
          <w:p>
            <w:r>
              <w:rPr>
                <w:sz w:val="20"/>
                <w:szCs w:val="20"/>
              </w:rPr>
              <w:t xml:space="preserve">Pending</w:t>
            </w:r>
          </w:p>
        </w:tc>
        <w:tc>
          <w:tcPr>
            <w:tcW w:type="dxa" w:w="1600"/>
          </w:tcPr>
          <w:p>
            <w:r>
              <w:rPr>
                <w:sz w:val="20"/>
                <w:szCs w:val="20"/>
              </w:rPr>
              <w:t xml:space="preserve">3</w:t>
            </w:r>
          </w:p>
        </w:tc>
        <w:tc>
          <w:tcPr>
            <w:tcW w:type="dxa" w:w="4560"/>
          </w:tcPr>
          <w:p>
            <w:r>
              <w:rPr>
                <w:sz w:val="20"/>
                <w:szCs w:val="20"/>
              </w:rPr>
              <w:t xml:space="preserve">Blank Expected Currency Type — correctly skipped and left untouched</w:t>
            </w:r>
          </w:p>
        </w:tc>
      </w:tr>
      <w:tr>
        <w:tc>
          <w:tcPr>
            <w:tcW w:type="dxa" w:w="3200"/>
          </w:tcPr>
          <w:p>
            <w:r>
              <w:rPr>
                <w:sz w:val="20"/>
                <w:szCs w:val="20"/>
              </w:rPr>
              <w:t xml:space="preserve">Total (Task 05 dataset)</w:t>
            </w:r>
          </w:p>
        </w:tc>
        <w:tc>
          <w:tcPr>
            <w:tcW w:type="dxa" w:w="1600"/>
          </w:tcPr>
          <w:p>
            <w:r>
              <w:rPr>
                <w:sz w:val="20"/>
                <w:szCs w:val="20"/>
              </w:rPr>
              <w:t xml:space="preserve">500</w:t>
            </w:r>
          </w:p>
        </w:tc>
        <w:tc>
          <w:tcPr>
            <w:tcW w:type="dxa" w:w="4560"/>
          </w:tcPr>
          <w:p>
            <w:r>
              <w:rPr>
                <w:sz w:val="20"/>
                <w:szCs w:val="20"/>
              </w:rPr>
              <w:t xml:space="preserve">Matches the imported CSV exactly</w:t>
            </w:r>
          </w:p>
        </w:tc>
      </w:tr>
    </w:tbl>
    <w:p>
      <w:pPr>
        <w:spacing w:after="160"/>
      </w:pPr>
      <w:r>
        <w:rPr>
          <w:b w:val="false"/>
          <w:bCs w:val="false"/>
          <w:i w:val="false"/>
          <w:iCs w:val="false"/>
        </w:rPr>
        <w:t xml:space="preserve">An additional 53 Opportunities exist in the org from pre-existing, unrelated seed data (created before this project began, with no Expected_Currency_Type__c value) and were correctly never touched, confirmed by direct inspection. The org total of 553 Opportunities is therefore fully accounted for: 500 from the Task 05 dataset plus 53 unrelated pre-existing records.</w:t>
      </w:r>
    </w:p>
    <w:p>
      <w:pPr>
        <w:shd w:fill="F2F2F2" w:color="auto" w:val="clear"/>
        <w:spacing w:after="0" w:line="260"/>
      </w:pPr>
      <w:r>
        <w:rPr>
          <w:rFonts w:ascii="Consolas" w:cs="Consolas" w:eastAsia="Consolas" w:hAnsi="Consolas"/>
          <w:sz w:val="16"/>
          <w:szCs w:val="16"/>
        </w:rPr>
        <w:t xml:space="preserve">System.debug('Total Opportunities in org: ' + [SELECT COUNT() FROM Opportunity]);</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List&lt;Opportunity&gt; nullStatusSample = [</w:t>
      </w:r>
    </w:p>
    <w:p>
      <w:pPr>
        <w:shd w:fill="F2F2F2" w:color="auto" w:val="clear"/>
        <w:spacing w:after="0" w:line="260"/>
      </w:pPr>
      <w:r>
        <w:rPr>
          <w:rFonts w:ascii="Consolas" w:cs="Consolas" w:eastAsia="Consolas" w:hAnsi="Consolas"/>
          <w:sz w:val="16"/>
          <w:szCs w:val="16"/>
        </w:rPr>
        <w:t xml:space="preserve">    SELECT Name, Amount, Expected_Currency_Type__c, CreatedDate</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Currency_Update_Status__c = null</w:t>
      </w:r>
    </w:p>
    <w:p>
      <w:pPr>
        <w:shd w:fill="F2F2F2" w:color="auto" w:val="clear"/>
        <w:spacing w:after="0" w:line="260"/>
      </w:pPr>
      <w:r>
        <w:rPr>
          <w:rFonts w:ascii="Consolas" w:cs="Consolas" w:eastAsia="Consolas" w:hAnsi="Consolas"/>
          <w:sz w:val="16"/>
          <w:szCs w:val="16"/>
        </w:rPr>
        <w:t xml:space="preserve">    LIMIT 10</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(Opportunity o : nullStatusSample) {</w:t>
      </w:r>
    </w:p>
    <w:p>
      <w:pPr>
        <w:shd w:fill="F2F2F2" w:color="auto" w:val="clear"/>
        <w:spacing w:after="0" w:line="260"/>
      </w:pPr>
      <w:r>
        <w:rPr>
          <w:rFonts w:ascii="Consolas" w:cs="Consolas" w:eastAsia="Consolas" w:hAnsi="Consolas"/>
          <w:sz w:val="16"/>
          <w:szCs w:val="16"/>
        </w:rPr>
        <w:t xml:space="preserve">    System.debug(o.Name + ' | Amount: ' + o.Amount + ' | Currency: ' + o.Expected_Currency_Type__c + ' | Created: ' + o.CreatedDate);</w:t>
      </w:r>
    </w:p>
    <w:p>
      <w:pPr>
        <w:shd w:fill="F2F2F2" w:color="auto" w:val="clear"/>
        <w:spacing w:after="0" w:line="260"/>
      </w:pPr>
      <w:r>
        <w:rPr>
          <w:rFonts w:ascii="Consolas" w:cs="Consolas" w:eastAsia="Consolas" w:hAnsi="Consolas"/>
          <w:sz w:val="16"/>
          <w:szCs w:val="16"/>
        </w:rPr>
        <w:t xml:space="preserve">}</w:t>
      </w:r>
    </w:p>
    <w:p>
      <w:r>
        <w:br w:type="page"/>
      </w:r>
    </w:p>
    <w:p>
      <w:pPr>
        <w:pStyle w:val="Heading1"/>
        <w:spacing w:after="200" w:before="400"/>
      </w:pPr>
      <w:r>
        <w:t xml:space="preserve">17. Conclusion and Key Takeaways</w:t>
      </w:r>
    </w:p>
    <w:p>
      <w:pPr>
        <w:spacing w:after="160"/>
      </w:pPr>
      <w:r>
        <w:rPr>
          <w:b w:val="false"/>
          <w:bCs w:val="false"/>
          <w:i w:val="false"/>
          <w:iCs w:val="false"/>
        </w:rPr>
        <w:t xml:space="preserve">All 12 requirements are implemented, tested, and verified against the real ~500-record dataset. The implementation is organized into clearly separated layers sharing a single source of truth for the conversion logic, so bulk processing and real-time automation can never behave differently. Every callout in the test suite is mocked; twelve test methods cover the success path and every documented failure scenario. All issues encountered during development — including one incorrect assumption about the supported-currency list, caught and corrected using the platform's own reprocessing capability — are documented in Section 12 together with root causes and fixes. A deliberate security review (Section 14) found and closed two real gaps: non-defensive DML on audit-trail records, and the absence of explicit field-level security enforcement.</w:t>
      </w:r>
    </w:p>
    <w:p>
      <w:pPr>
        <w:pStyle w:val="Heading2"/>
        <w:spacing w:after="150" w:before="300"/>
      </w:pPr>
      <w:r>
        <w:t xml:space="preserve">17.1 Patterns demonstrated here that generalize beyond this task</w:t>
      </w:r>
    </w:p>
    <w:p>
      <w:pPr>
        <w:pStyle w:val="ListParagraph"/>
        <w:numPr>
          <w:ilvl w:val="0"/>
          <w:numId w:val="1"/>
        </w:numPr>
        <w:spacing w:after="80"/>
      </w:pPr>
      <w:r>
        <w:t xml:space="preserve">Named Credential + External Credential with a Custom Header, for any authenticated external callout — keeps a secret out of Apex entirely</w:t>
      </w:r>
    </w:p>
    <w:p>
      <w:pPr>
        <w:pStyle w:val="ListParagraph"/>
        <w:numPr>
          <w:ilvl w:val="0"/>
          <w:numId w:val="1"/>
        </w:numPr>
        <w:spacing w:after="80"/>
      </w:pPr>
      <w:r>
        <w:t xml:space="preserve">The "Result-wrapper, not exceptions" pattern for expected, recoverable external-call outcomes</w:t>
      </w:r>
    </w:p>
    <w:p>
      <w:pPr>
        <w:pStyle w:val="ListParagraph"/>
        <w:numPr>
          <w:ilvl w:val="0"/>
          <w:numId w:val="1"/>
        </w:numPr>
        <w:spacing w:after="80"/>
      </w:pPr>
      <w:r>
        <w:t xml:space="preserve">"Group before you call" — batching records by a shared lookup key before making an external call, to minimize request count</w:t>
      </w:r>
    </w:p>
    <w:p>
      <w:pPr>
        <w:pStyle w:val="ListParagraph"/>
        <w:numPr>
          <w:ilvl w:val="0"/>
          <w:numId w:val="1"/>
        </w:numPr>
        <w:spacing w:after="80"/>
      </w:pPr>
      <w:r>
        <w:t xml:space="preserve">Bulkification discipline: no SOQL or DML inside a loop, ever, regardless of how small the current test data looks</w:t>
      </w:r>
    </w:p>
    <w:p>
      <w:pPr>
        <w:pStyle w:val="ListParagraph"/>
        <w:numPr>
          <w:ilvl w:val="0"/>
          <w:numId w:val="1"/>
        </w:numPr>
        <w:spacing w:after="80"/>
      </w:pPr>
      <w:r>
        <w:t xml:space="preserve">Database.insert/update(list, false) for partial-success DML whenever more than one record is written together</w:t>
      </w:r>
    </w:p>
    <w:p>
      <w:pPr>
        <w:pStyle w:val="ListParagraph"/>
        <w:numPr>
          <w:ilvl w:val="0"/>
          <w:numId w:val="1"/>
        </w:numPr>
        <w:spacing w:after="80"/>
      </w:pPr>
      <w:r>
        <w:t xml:space="preserve">Database.Batchable + Database.Stateful + Database.AllowsCallouts, for any large-dataset processing job that also needs external calls</w:t>
      </w:r>
    </w:p>
    <w:p>
      <w:pPr>
        <w:pStyle w:val="ListParagraph"/>
        <w:numPr>
          <w:ilvl w:val="0"/>
          <w:numId w:val="1"/>
        </w:numPr>
        <w:spacing w:after="80"/>
      </w:pPr>
      <w:r>
        <w:t xml:space="preserve">Trigger -&gt; Handler -&gt; Queueable, for any automation that needs to react to a record change AND make a callout</w:t>
      </w:r>
    </w:p>
    <w:p>
      <w:pPr>
        <w:pStyle w:val="ListParagraph"/>
        <w:numPr>
          <w:ilvl w:val="0"/>
          <w:numId w:val="1"/>
        </w:numPr>
        <w:spacing w:after="80"/>
      </w:pPr>
      <w:r>
        <w:t xml:space="preserve">A bypass-flag (or config-driven equivalent) for deliberately suppressing automation during bulk data operations</w:t>
      </w:r>
    </w:p>
    <w:p>
      <w:pPr>
        <w:pStyle w:val="ListParagraph"/>
        <w:numPr>
          <w:ilvl w:val="0"/>
          <w:numId w:val="1"/>
        </w:numPr>
        <w:spacing w:after="80"/>
      </w:pPr>
      <w:r>
        <w:t xml:space="preserve">HttpCalloutMock with endpoint-based routing, for testing any external integration without ever making a real network call</w:t>
      </w:r>
    </w:p>
    <w:p>
      <w:pPr>
        <w:pStyle w:val="ListParagraph"/>
        <w:numPr>
          <w:ilvl w:val="0"/>
          <w:numId w:val="1"/>
        </w:numPr>
        <w:spacing w:after="80"/>
      </w:pPr>
      <w:r>
        <w:t xml:space="preserve">Explicit Schema-describe FLS/CRUD checks (or WITH USER_MODE) before DML, failing loudly rather than silently, for any Apex that might run under a restricted user context</w:t>
      </w:r>
    </w:p>
    <w:p>
      <w:r>
        <w:br w:type="page"/>
      </w:r>
    </w:p>
    <w:p>
      <w:pPr>
        <w:pStyle w:val="Heading1"/>
        <w:spacing w:after="200" w:before="400"/>
      </w:pPr>
      <w:r>
        <w:t xml:space="preserve">Appendix A: Full Metadata XML</w:t>
      </w:r>
    </w:p>
    <w:p>
      <w:pPr>
        <w:pStyle w:val="Heading2"/>
        <w:spacing w:after="150" w:before="300"/>
      </w:pPr>
      <w:r>
        <w:t xml:space="preserve">A.1 Opportunity fields</w:t>
      </w:r>
    </w:p>
    <w:p>
      <w:pPr>
        <w:shd w:fill="F2F2F2" w:color="auto" w:val="clear"/>
        <w:spacing w:after="0" w:line="260"/>
      </w:pPr>
      <w:r>
        <w:rPr>
          <w:rFonts w:ascii="Consolas" w:cs="Consolas" w:eastAsia="Consolas" w:hAnsi="Consolas"/>
          <w:sz w:val="16"/>
          <w:szCs w:val="16"/>
        </w:rPr>
        <w:t xml:space="preserve">&lt;!-- Opportunity/fields/Expected_Currency_Type__c.field-meta.xml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&lt;fullName&gt;Expected_Currency_Type__c&lt;/fullName&gt;</w:t>
      </w:r>
    </w:p>
    <w:p>
      <w:pPr>
        <w:shd w:fill="F2F2F2" w:color="auto" w:val="clear"/>
        <w:spacing w:after="0" w:line="260"/>
      </w:pPr>
      <w:r>
        <w:rPr>
          <w:rFonts w:ascii="Consolas" w:cs="Consolas" w:eastAsia="Consolas" w:hAnsi="Consolas"/>
          <w:sz w:val="16"/>
          <w:szCs w:val="16"/>
        </w:rPr>
        <w:t xml:space="preserve">    &lt;label&gt;Expected Currency Type&lt;/label&gt;</w:t>
      </w:r>
    </w:p>
    <w:p>
      <w:pPr>
        <w:shd w:fill="F2F2F2" w:color="auto" w:val="clear"/>
        <w:spacing w:after="0" w:line="260"/>
      </w:pPr>
      <w:r>
        <w:rPr>
          <w:rFonts w:ascii="Consolas" w:cs="Consolas" w:eastAsia="Consolas" w:hAnsi="Consolas"/>
          <w:sz w:val="16"/>
          <w:szCs w:val="16"/>
        </w:rPr>
        <w:t xml:space="preserve">    &lt;type&gt;Text&lt;/type&gt;</w:t>
      </w:r>
    </w:p>
    <w:p>
      <w:pPr>
        <w:shd w:fill="F2F2F2" w:color="auto" w:val="clear"/>
        <w:spacing w:after="0" w:line="260"/>
      </w:pPr>
      <w:r>
        <w:rPr>
          <w:rFonts w:ascii="Consolas" w:cs="Consolas" w:eastAsia="Consolas" w:hAnsi="Consolas"/>
          <w:sz w:val="16"/>
          <w:szCs w:val="16"/>
        </w:rPr>
        <w:t xml:space="preserve">    &lt;length&gt;10&lt;/length&gt;</w:t>
      </w:r>
    </w:p>
    <w:p>
      <w:pPr>
        <w:shd w:fill="F2F2F2" w:color="auto" w:val="clear"/>
        <w:spacing w:after="0" w:line="260"/>
      </w:pPr>
      <w:r>
        <w:rPr>
          <w:rFonts w:ascii="Consolas" w:cs="Consolas" w:eastAsia="Consolas" w:hAnsi="Consolas"/>
          <w:sz w:val="16"/>
          <w:szCs w:val="16"/>
        </w:rPr>
        <w:t xml:space="preserve">    &lt;description&gt;Currency code requested by the user (USD, EUR, JPY, etc.)&lt;/description&gt;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Opportunity/fields/Expected_Currency_Amount__c.field-meta.xml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&lt;fullName&gt;Expected_Currency_Amount__c&lt;/fullName&gt;</w:t>
      </w:r>
    </w:p>
    <w:p>
      <w:pPr>
        <w:shd w:fill="F2F2F2" w:color="auto" w:val="clear"/>
        <w:spacing w:after="0" w:line="260"/>
      </w:pPr>
      <w:r>
        <w:rPr>
          <w:rFonts w:ascii="Consolas" w:cs="Consolas" w:eastAsia="Consolas" w:hAnsi="Consolas"/>
          <w:sz w:val="16"/>
          <w:szCs w:val="16"/>
        </w:rPr>
        <w:t xml:space="preserve">    &lt;label&gt;Expected Currency Amount&lt;/label&gt;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&lt;scale&gt;2&lt;/scale&gt;</w:t>
      </w:r>
    </w:p>
    <w:p>
      <w:pPr>
        <w:shd w:fill="F2F2F2" w:color="auto" w:val="clear"/>
        <w:spacing w:after="0" w:line="260"/>
      </w:pPr>
      <w:r>
        <w:rPr>
          <w:rFonts w:ascii="Consolas" w:cs="Consolas" w:eastAsia="Consolas" w:hAnsi="Consolas"/>
          <w:sz w:val="16"/>
          <w:szCs w:val="16"/>
        </w:rPr>
        <w:t xml:space="preserve">    &lt;description&gt;Converted Opportunity Amount in the target currency&lt;/description&gt;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Opportunity/fields/Exchange_Rate__c.field-meta.xml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&lt;fullName&gt;Exchange_Rate__c&lt;/fullName&gt;</w:t>
      </w:r>
    </w:p>
    <w:p>
      <w:pPr>
        <w:shd w:fill="F2F2F2" w:color="auto" w:val="clear"/>
        <w:spacing w:after="0" w:line="260"/>
      </w:pPr>
      <w:r>
        <w:rPr>
          <w:rFonts w:ascii="Consolas" w:cs="Consolas" w:eastAsia="Consolas" w:hAnsi="Consolas"/>
          <w:sz w:val="16"/>
          <w:szCs w:val="16"/>
        </w:rPr>
        <w:t xml:space="preserve">    &lt;label&gt;Exchange Rate&lt;/label&gt;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&lt;scale&gt;8&lt;/scale&gt;</w:t>
      </w:r>
    </w:p>
    <w:p>
      <w:pPr>
        <w:shd w:fill="F2F2F2" w:color="auto" w:val="clear"/>
        <w:spacing w:after="0" w:line="260"/>
      </w:pPr>
      <w:r>
        <w:rPr>
          <w:rFonts w:ascii="Consolas" w:cs="Consolas" w:eastAsia="Consolas" w:hAnsi="Consolas"/>
          <w:sz w:val="16"/>
          <w:szCs w:val="16"/>
        </w:rPr>
        <w:t xml:space="preserve">    &lt;description&gt;Exchange rate used for the conversion calculation&lt;/description&gt;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Opportunity/fields/Currency_Last_Updated__c.field-meta.xml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&lt;fullName&gt;Currency_Last_Updated__c&lt;/fullName&gt;</w:t>
      </w:r>
    </w:p>
    <w:p>
      <w:pPr>
        <w:shd w:fill="F2F2F2" w:color="auto" w:val="clear"/>
        <w:spacing w:after="0" w:line="260"/>
      </w:pPr>
      <w:r>
        <w:rPr>
          <w:rFonts w:ascii="Consolas" w:cs="Consolas" w:eastAsia="Consolas" w:hAnsi="Consolas"/>
          <w:sz w:val="16"/>
          <w:szCs w:val="16"/>
        </w:rPr>
        <w:t xml:space="preserve">    &lt;label&gt;Currency Last Updated&lt;/label&gt;</w:t>
      </w:r>
    </w:p>
    <w:p>
      <w:pPr>
        <w:shd w:fill="F2F2F2" w:color="auto" w:val="clear"/>
        <w:spacing w:after="0" w:line="260"/>
      </w:pPr>
      <w:r>
        <w:rPr>
          <w:rFonts w:ascii="Consolas" w:cs="Consolas" w:eastAsia="Consolas" w:hAnsi="Consolas"/>
          <w:sz w:val="16"/>
          <w:szCs w:val="16"/>
        </w:rPr>
        <w:t xml:space="preserve">    &lt;type&gt;DateTime&lt;/type&gt;</w:t>
      </w:r>
    </w:p>
    <w:p>
      <w:pPr>
        <w:shd w:fill="F2F2F2" w:color="auto" w:val="clear"/>
        <w:spacing w:after="0" w:line="260"/>
      </w:pPr>
      <w:r>
        <w:rPr>
          <w:rFonts w:ascii="Consolas" w:cs="Consolas" w:eastAsia="Consolas" w:hAnsi="Consolas"/>
          <w:sz w:val="16"/>
          <w:szCs w:val="16"/>
        </w:rPr>
        <w:t xml:space="preserve">    &lt;description&gt;Date and time when the conversion was last successfully updated&lt;/description&gt;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Opportunity/fields/Currency_Update_Status__c.field-meta.xml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&lt;fullName&gt;Currency_Update_Status__c&lt;/fullName&gt;</w:t>
      </w:r>
    </w:p>
    <w:p>
      <w:pPr>
        <w:shd w:fill="F2F2F2" w:color="auto" w:val="clear"/>
        <w:spacing w:after="0" w:line="260"/>
      </w:pPr>
      <w:r>
        <w:rPr>
          <w:rFonts w:ascii="Consolas" w:cs="Consolas" w:eastAsia="Consolas" w:hAnsi="Consolas"/>
          <w:sz w:val="16"/>
          <w:szCs w:val="16"/>
        </w:rPr>
        <w:t xml:space="preserve">    &lt;label&gt;Currency Update Status&lt;/label&gt;</w:t>
      </w:r>
    </w:p>
    <w:p>
      <w:pPr>
        <w:shd w:fill="F2F2F2" w:color="auto" w:val="clear"/>
        <w:spacing w:after="0" w:line="260"/>
      </w:pPr>
      <w:r>
        <w:rPr>
          <w:rFonts w:ascii="Consolas" w:cs="Consolas" w:eastAsia="Consolas" w:hAnsi="Consolas"/>
          <w:sz w:val="16"/>
          <w:szCs w:val="16"/>
        </w:rPr>
        <w:t xml:space="preserve">    &lt;type&gt;Picklist&lt;/type&gt;</w:t>
      </w:r>
    </w:p>
    <w:p>
      <w:pPr>
        <w:shd w:fill="F2F2F2" w:color="auto" w:val="clear"/>
        <w:spacing w:after="0" w:line="260"/>
      </w:pPr>
      <w:r>
        <w:rPr>
          <w:rFonts w:ascii="Consolas" w:cs="Consolas" w:eastAsia="Consolas" w:hAnsi="Consolas"/>
          <w:sz w:val="16"/>
          <w:szCs w:val="16"/>
        </w:rPr>
        <w:t xml:space="preserve">    &lt;valueSet&gt;</w:t>
      </w:r>
    </w:p>
    <w:p>
      <w:pPr>
        <w:shd w:fill="F2F2F2" w:color="auto" w:val="clear"/>
        <w:spacing w:after="0" w:line="260"/>
      </w:pPr>
      <w:r>
        <w:rPr>
          <w:rFonts w:ascii="Consolas" w:cs="Consolas" w:eastAsia="Consolas" w:hAnsi="Consolas"/>
          <w:sz w:val="16"/>
          <w:szCs w:val="16"/>
        </w:rPr>
        <w:t xml:space="preserve">        &lt;restricted&gt;true&lt;/restricted&gt;</w:t>
      </w:r>
    </w:p>
    <w:p>
      <w:pPr>
        <w:shd w:fill="F2F2F2" w:color="auto" w:val="clear"/>
        <w:spacing w:after="0" w:line="260"/>
      </w:pPr>
      <w:r>
        <w:rPr>
          <w:rFonts w:ascii="Consolas" w:cs="Consolas" w:eastAsia="Consolas" w:hAnsi="Consolas"/>
          <w:sz w:val="16"/>
          <w:szCs w:val="16"/>
        </w:rPr>
        <w:t xml:space="preserve">        &lt;valueSetDefinition&gt;</w:t>
      </w:r>
    </w:p>
    <w:p>
      <w:pPr>
        <w:shd w:fill="F2F2F2" w:color="auto" w:val="clear"/>
        <w:spacing w:after="0" w:line="260"/>
      </w:pPr>
      <w:r>
        <w:rPr>
          <w:rFonts w:ascii="Consolas" w:cs="Consolas" w:eastAsia="Consolas" w:hAnsi="Consolas"/>
          <w:sz w:val="16"/>
          <w:szCs w:val="16"/>
        </w:rPr>
        <w:t xml:space="preserve">            &lt;sorted&gt;false&lt;/sorted&gt;</w:t>
      </w:r>
    </w:p>
    <w:p>
      <w:pPr>
        <w:shd w:fill="F2F2F2" w:color="auto" w:val="clear"/>
        <w:spacing w:after="0" w:line="260"/>
      </w:pPr>
      <w:r>
        <w:rPr>
          <w:rFonts w:ascii="Consolas" w:cs="Consolas" w:eastAsia="Consolas" w:hAnsi="Consolas"/>
          <w:sz w:val="16"/>
          <w:szCs w:val="16"/>
        </w:rPr>
        <w:t xml:space="preserve">            &lt;value&gt;&lt;fullName&gt;Pending&lt;/fullName&gt;&lt;default&gt;true&lt;/default&gt;&lt;label&gt;Pending&lt;/label&gt;&lt;/value&gt;</w:t>
      </w:r>
    </w:p>
    <w:p>
      <w:pPr>
        <w:shd w:fill="F2F2F2" w:color="auto" w:val="clear"/>
        <w:spacing w:after="0" w:line="260"/>
      </w:pPr>
      <w:r>
        <w:rPr>
          <w:rFonts w:ascii="Consolas" w:cs="Consolas" w:eastAsia="Consolas" w:hAnsi="Consolas"/>
          <w:sz w:val="16"/>
          <w:szCs w:val="16"/>
        </w:rPr>
        <w:t xml:space="preserve">            &lt;value&gt;&lt;fullName&gt;Success&lt;/fullName&gt;&lt;default&gt;false&lt;/default&gt;&lt;label&gt;Success&lt;/label&gt;&lt;/value&gt;</w:t>
      </w:r>
    </w:p>
    <w:p>
      <w:pPr>
        <w:shd w:fill="F2F2F2" w:color="auto" w:val="clear"/>
        <w:spacing w:after="0" w:line="260"/>
      </w:pPr>
      <w:r>
        <w:rPr>
          <w:rFonts w:ascii="Consolas" w:cs="Consolas" w:eastAsia="Consolas" w:hAnsi="Consolas"/>
          <w:sz w:val="16"/>
          <w:szCs w:val="16"/>
        </w:rPr>
        <w:t xml:space="preserve">            &lt;value&gt;&lt;fullName&gt;Failed&lt;/fullName&gt;&lt;default&gt;false&lt;/default&gt;&lt;label&gt;Failed&lt;/label&gt;&lt;/value&gt;</w:t>
      </w:r>
    </w:p>
    <w:p>
      <w:pPr>
        <w:shd w:fill="F2F2F2" w:color="auto" w:val="clear"/>
        <w:spacing w:after="0" w:line="260"/>
      </w:pPr>
      <w:r>
        <w:rPr>
          <w:rFonts w:ascii="Consolas" w:cs="Consolas" w:eastAsia="Consolas" w:hAnsi="Consolas"/>
          <w:sz w:val="16"/>
          <w:szCs w:val="16"/>
        </w:rPr>
        <w:t xml:space="preserve">        &lt;/valueSetDefinition&gt;</w:t>
      </w:r>
    </w:p>
    <w:p>
      <w:pPr>
        <w:shd w:fill="F2F2F2" w:color="auto" w:val="clear"/>
        <w:spacing w:after="0" w:line="260"/>
      </w:pPr>
      <w:r>
        <w:rPr>
          <w:rFonts w:ascii="Consolas" w:cs="Consolas" w:eastAsia="Consolas" w:hAnsi="Consolas"/>
          <w:sz w:val="16"/>
          <w:szCs w:val="16"/>
        </w:rPr>
        <w:t xml:space="preserve">    &lt;/valueSet&gt;</w:t>
      </w:r>
    </w:p>
    <w:p>
      <w:pPr>
        <w:shd w:fill="F2F2F2" w:color="auto" w:val="clear"/>
        <w:spacing w:after="0" w:line="260"/>
      </w:pPr>
      <w:r>
        <w:rPr>
          <w:rFonts w:ascii="Consolas" w:cs="Consolas" w:eastAsia="Consolas" w:hAnsi="Consolas"/>
          <w:sz w:val="16"/>
          <w:szCs w:val="16"/>
        </w:rPr>
        <w:t xml:space="preserve">    &lt;description&gt;Processing status of the currency conversion&lt;/description&gt;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Opportunity/fields/Currency_Error_Message__c.field-meta.xml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&lt;fullName&gt;Currency_Error_Message__c&lt;/fullName&gt;</w:t>
      </w:r>
    </w:p>
    <w:p>
      <w:pPr>
        <w:shd w:fill="F2F2F2" w:color="auto" w:val="clear"/>
        <w:spacing w:after="0" w:line="260"/>
      </w:pPr>
      <w:r>
        <w:rPr>
          <w:rFonts w:ascii="Consolas" w:cs="Consolas" w:eastAsia="Consolas" w:hAnsi="Consolas"/>
          <w:sz w:val="16"/>
          <w:szCs w:val="16"/>
        </w:rPr>
        <w:t xml:space="preserve">    &lt;label&gt;Currency Error Message&lt;/label&gt;</w:t>
      </w:r>
    </w:p>
    <w:p>
      <w:pPr>
        <w:shd w:fill="F2F2F2" w:color="auto" w:val="clear"/>
        <w:spacing w:after="0" w:line="260"/>
      </w:pPr>
      <w:r>
        <w:rPr>
          <w:rFonts w:ascii="Consolas" w:cs="Consolas" w:eastAsia="Consolas" w:hAnsi="Consolas"/>
          <w:sz w:val="16"/>
          <w:szCs w:val="16"/>
        </w:rPr>
        <w:t xml:space="preserve">    &lt;type&gt;LongTextArea&lt;/type&gt;</w:t>
      </w:r>
    </w:p>
    <w:p>
      <w:pPr>
        <w:shd w:fill="F2F2F2" w:color="auto" w:val="clear"/>
        <w:spacing w:after="0" w:line="260"/>
      </w:pPr>
      <w:r>
        <w:rPr>
          <w:rFonts w:ascii="Consolas" w:cs="Consolas" w:eastAsia="Consolas" w:hAnsi="Consolas"/>
          <w:sz w:val="16"/>
          <w:szCs w:val="16"/>
        </w:rPr>
        <w:t xml:space="preserve">    &lt;length&gt;32768&lt;/length&gt;</w:t>
      </w:r>
    </w:p>
    <w:p>
      <w:pPr>
        <w:shd w:fill="F2F2F2" w:color="auto" w:val="clear"/>
        <w:spacing w:after="0" w:line="260"/>
      </w:pPr>
      <w:r>
        <w:rPr>
          <w:rFonts w:ascii="Consolas" w:cs="Consolas" w:eastAsia="Consolas" w:hAnsi="Consolas"/>
          <w:sz w:val="16"/>
          <w:szCs w:val="16"/>
        </w:rPr>
        <w:t xml:space="preserve">    &lt;visibleLines&gt;5&lt;/visibleLines&gt;</w:t>
      </w:r>
    </w:p>
    <w:p>
      <w:pPr>
        <w:shd w:fill="F2F2F2" w:color="auto" w:val="clear"/>
        <w:spacing w:after="0" w:line="260"/>
      </w:pPr>
      <w:r>
        <w:rPr>
          <w:rFonts w:ascii="Consolas" w:cs="Consolas" w:eastAsia="Consolas" w:hAnsi="Consolas"/>
          <w:sz w:val="16"/>
          <w:szCs w:val="16"/>
        </w:rPr>
        <w:t xml:space="preserve">    &lt;description&gt;Error details captured when conversion fails&lt;/description&gt;</w:t>
      </w:r>
    </w:p>
    <w:p>
      <w:pPr>
        <w:shd w:fill="F2F2F2" w:color="auto" w:val="clear"/>
        <w:spacing w:after="0" w:line="260"/>
      </w:pPr>
      <w:r>
        <w:rPr>
          <w:rFonts w:ascii="Consolas" w:cs="Consolas" w:eastAsia="Consolas" w:hAnsi="Consolas"/>
          <w:sz w:val="16"/>
          <w:szCs w:val="16"/>
        </w:rPr>
        <w:t xml:space="preserve">&lt;/CustomField&gt;</w:t>
      </w:r>
    </w:p>
    <w:p>
      <w:pPr>
        <w:pStyle w:val="Heading2"/>
        <w:spacing w:after="150" w:before="300"/>
      </w:pPr>
      <w:r>
        <w:t xml:space="preserve">A.2 Exchange_Rate_History__c</w:t>
      </w:r>
    </w:p>
    <w:p>
      <w:pPr>
        <w:shd w:fill="F2F2F2" w:color="auto" w:val="clear"/>
        <w:spacing w:after="0" w:line="260"/>
      </w:pPr>
      <w:r>
        <w:rPr>
          <w:rFonts w:ascii="Consolas" w:cs="Consolas" w:eastAsia="Consolas" w:hAnsi="Consolas"/>
          <w:sz w:val="16"/>
          <w:szCs w:val="16"/>
        </w:rPr>
        <w:t xml:space="preserve">&lt;!-- Exchange_Rate_History__c/Exchange_Rate_History__c.object-meta.xml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&lt;CustomObject xmlns="http://soap.sforce.com/2006/04/metadata"&gt;</w:t>
      </w:r>
    </w:p>
    <w:p>
      <w:pPr>
        <w:shd w:fill="F2F2F2" w:color="auto" w:val="clear"/>
        <w:spacing w:after="0" w:line="260"/>
      </w:pPr>
      <w:r>
        <w:rPr>
          <w:rFonts w:ascii="Consolas" w:cs="Consolas" w:eastAsia="Consolas" w:hAnsi="Consolas"/>
          <w:sz w:val="16"/>
          <w:szCs w:val="16"/>
        </w:rPr>
        <w:t xml:space="preserve">    &lt;label&gt;Exchange Rate History&lt;/label&gt;</w:t>
      </w:r>
    </w:p>
    <w:p>
      <w:pPr>
        <w:shd w:fill="F2F2F2" w:color="auto" w:val="clear"/>
        <w:spacing w:after="0" w:line="260"/>
      </w:pPr>
      <w:r>
        <w:rPr>
          <w:rFonts w:ascii="Consolas" w:cs="Consolas" w:eastAsia="Consolas" w:hAnsi="Consolas"/>
          <w:sz w:val="16"/>
          <w:szCs w:val="16"/>
        </w:rPr>
        <w:t xml:space="preserve">    &lt;pluralLabel&gt;Exchange Rate Histories&lt;/pluralLabel&gt;</w:t>
      </w:r>
    </w:p>
    <w:p>
      <w:pPr>
        <w:shd w:fill="F2F2F2" w:color="auto" w:val="clear"/>
        <w:spacing w:after="0" w:line="260"/>
      </w:pPr>
      <w:r>
        <w:rPr>
          <w:rFonts w:ascii="Consolas" w:cs="Consolas" w:eastAsia="Consolas" w:hAnsi="Consolas"/>
          <w:sz w:val="16"/>
          <w:szCs w:val="16"/>
        </w:rPr>
        <w:t xml:space="preserve">    &lt;nameField&gt;</w:t>
      </w:r>
    </w:p>
    <w:p>
      <w:pPr>
        <w:shd w:fill="F2F2F2" w:color="auto" w:val="clear"/>
        <w:spacing w:after="0" w:line="260"/>
      </w:pPr>
      <w:r>
        <w:rPr>
          <w:rFonts w:ascii="Consolas" w:cs="Consolas" w:eastAsia="Consolas" w:hAnsi="Consolas"/>
          <w:sz w:val="16"/>
          <w:szCs w:val="16"/>
        </w:rPr>
        <w:t xml:space="preserve">        &lt;type&gt;AutoNumber&lt;/type&gt;</w:t>
      </w:r>
    </w:p>
    <w:p>
      <w:pPr>
        <w:shd w:fill="F2F2F2" w:color="auto" w:val="clear"/>
        <w:spacing w:after="0" w:line="260"/>
      </w:pPr>
      <w:r>
        <w:rPr>
          <w:rFonts w:ascii="Consolas" w:cs="Consolas" w:eastAsia="Consolas" w:hAnsi="Consolas"/>
          <w:sz w:val="16"/>
          <w:szCs w:val="16"/>
        </w:rPr>
        <w:t xml:space="preserve">        &lt;label&gt;Exchange Rate History Name&lt;/label&gt;</w:t>
      </w:r>
    </w:p>
    <w:p>
      <w:pPr>
        <w:shd w:fill="F2F2F2" w:color="auto" w:val="clear"/>
        <w:spacing w:after="0" w:line="260"/>
      </w:pPr>
      <w:r>
        <w:rPr>
          <w:rFonts w:ascii="Consolas" w:cs="Consolas" w:eastAsia="Consolas" w:hAnsi="Consolas"/>
          <w:sz w:val="16"/>
          <w:szCs w:val="16"/>
        </w:rPr>
        <w:t xml:space="preserve">        &lt;displayFormat&gt;ERH-{0000}&lt;/displayFormat&gt;</w:t>
      </w:r>
    </w:p>
    <w:p>
      <w:pPr>
        <w:shd w:fill="F2F2F2" w:color="auto" w:val="clear"/>
        <w:spacing w:after="0" w:line="260"/>
      </w:pPr>
      <w:r>
        <w:rPr>
          <w:rFonts w:ascii="Consolas" w:cs="Consolas" w:eastAsia="Consolas" w:hAnsi="Consolas"/>
          <w:sz w:val="16"/>
          <w:szCs w:val="16"/>
        </w:rPr>
        <w:t xml:space="preserve">    &lt;/nameField&gt;</w:t>
      </w:r>
    </w:p>
    <w:p>
      <w:pPr>
        <w:shd w:fill="F2F2F2" w:color="auto" w:val="clear"/>
        <w:spacing w:after="0" w:line="260"/>
      </w:pPr>
      <w:r>
        <w:rPr>
          <w:rFonts w:ascii="Consolas" w:cs="Consolas" w:eastAsia="Consolas" w:hAnsi="Consolas"/>
          <w:sz w:val="16"/>
          <w:szCs w:val="16"/>
        </w:rPr>
        <w:t xml:space="preserve">    &lt;deploymentStatus&gt;Deployed&lt;/deploymentStatus&gt;</w:t>
      </w:r>
    </w:p>
    <w:p>
      <w:pPr>
        <w:shd w:fill="F2F2F2" w:color="auto" w:val="clear"/>
        <w:spacing w:after="0" w:line="260"/>
      </w:pPr>
      <w:r>
        <w:rPr>
          <w:rFonts w:ascii="Consolas" w:cs="Consolas" w:eastAsia="Consolas" w:hAnsi="Consolas"/>
          <w:sz w:val="16"/>
          <w:szCs w:val="16"/>
        </w:rPr>
        <w:t xml:space="preserve">    &lt;sharingModel&gt;ReadWrite&lt;/sharingModel&gt;</w:t>
      </w:r>
    </w:p>
    <w:p>
      <w:pPr>
        <w:shd w:fill="F2F2F2" w:color="auto" w:val="clear"/>
        <w:spacing w:after="0" w:line="260"/>
      </w:pPr>
      <w:r>
        <w:rPr>
          <w:rFonts w:ascii="Consolas" w:cs="Consolas" w:eastAsia="Consolas" w:hAnsi="Consolas"/>
          <w:sz w:val="16"/>
          <w:szCs w:val="16"/>
        </w:rPr>
        <w:t xml:space="preserve">&lt;/CustomObject&gt;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fields/Base_Currency__c.field-meta.xml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&lt;fullName&gt;Base_Currency__c&lt;/fullName&gt;</w:t>
      </w:r>
    </w:p>
    <w:p>
      <w:pPr>
        <w:shd w:fill="F2F2F2" w:color="auto" w:val="clear"/>
        <w:spacing w:after="0" w:line="260"/>
      </w:pPr>
      <w:r>
        <w:rPr>
          <w:rFonts w:ascii="Consolas" w:cs="Consolas" w:eastAsia="Consolas" w:hAnsi="Consolas"/>
          <w:sz w:val="16"/>
          <w:szCs w:val="16"/>
        </w:rPr>
        <w:t xml:space="preserve">    &lt;label&gt;Base Currency&lt;/label&gt;</w:t>
      </w:r>
    </w:p>
    <w:p>
      <w:pPr>
        <w:shd w:fill="F2F2F2" w:color="auto" w:val="clear"/>
        <w:spacing w:after="0" w:line="260"/>
      </w:pPr>
      <w:r>
        <w:rPr>
          <w:rFonts w:ascii="Consolas" w:cs="Consolas" w:eastAsia="Consolas" w:hAnsi="Consolas"/>
          <w:sz w:val="16"/>
          <w:szCs w:val="16"/>
        </w:rPr>
        <w:t xml:space="preserve">    &lt;type&gt;Text&lt;/type&gt;</w:t>
      </w:r>
    </w:p>
    <w:p>
      <w:pPr>
        <w:shd w:fill="F2F2F2" w:color="auto" w:val="clear"/>
        <w:spacing w:after="0" w:line="260"/>
      </w:pPr>
      <w:r>
        <w:rPr>
          <w:rFonts w:ascii="Consolas" w:cs="Consolas" w:eastAsia="Consolas" w:hAnsi="Consolas"/>
          <w:sz w:val="16"/>
          <w:szCs w:val="16"/>
        </w:rPr>
        <w:t xml:space="preserve">    &lt;length&gt;3&lt;/length&gt;</w:t>
      </w:r>
    </w:p>
    <w:p>
      <w:pPr>
        <w:shd w:fill="F2F2F2" w:color="auto" w:val="clear"/>
        <w:spacing w:after="0" w:line="260"/>
      </w:pPr>
      <w:r>
        <w:rPr>
          <w:rFonts w:ascii="Consolas" w:cs="Consolas" w:eastAsia="Consolas" w:hAnsi="Consolas"/>
          <w:sz w:val="16"/>
          <w:szCs w:val="16"/>
        </w:rPr>
        <w:t xml:space="preserve">    &lt;description&gt;Always BDT&lt;/description&gt;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fields/Target_Currency__c.field-meta.xml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&lt;fullName&gt;Target_Currency__c&lt;/fullName&gt;</w:t>
      </w:r>
    </w:p>
    <w:p>
      <w:pPr>
        <w:shd w:fill="F2F2F2" w:color="auto" w:val="clear"/>
        <w:spacing w:after="0" w:line="260"/>
      </w:pPr>
      <w:r>
        <w:rPr>
          <w:rFonts w:ascii="Consolas" w:cs="Consolas" w:eastAsia="Consolas" w:hAnsi="Consolas"/>
          <w:sz w:val="16"/>
          <w:szCs w:val="16"/>
        </w:rPr>
        <w:t xml:space="preserve">    &lt;label&gt;Target Currency&lt;/label&gt;</w:t>
      </w:r>
    </w:p>
    <w:p>
      <w:pPr>
        <w:shd w:fill="F2F2F2" w:color="auto" w:val="clear"/>
        <w:spacing w:after="0" w:line="260"/>
      </w:pPr>
      <w:r>
        <w:rPr>
          <w:rFonts w:ascii="Consolas" w:cs="Consolas" w:eastAsia="Consolas" w:hAnsi="Consolas"/>
          <w:sz w:val="16"/>
          <w:szCs w:val="16"/>
        </w:rPr>
        <w:t xml:space="preserve">    &lt;type&gt;Text&lt;/type&gt;</w:t>
      </w:r>
    </w:p>
    <w:p>
      <w:pPr>
        <w:shd w:fill="F2F2F2" w:color="auto" w:val="clear"/>
        <w:spacing w:after="0" w:line="260"/>
      </w:pPr>
      <w:r>
        <w:rPr>
          <w:rFonts w:ascii="Consolas" w:cs="Consolas" w:eastAsia="Consolas" w:hAnsi="Consolas"/>
          <w:sz w:val="16"/>
          <w:szCs w:val="16"/>
        </w:rPr>
        <w:t xml:space="preserve">    &lt;length&gt;10&lt;/length&gt;</w:t>
      </w:r>
    </w:p>
    <w:p>
      <w:pPr>
        <w:shd w:fill="F2F2F2" w:color="auto" w:val="clear"/>
        <w:spacing w:after="0" w:line="260"/>
      </w:pPr>
      <w:r>
        <w:rPr>
          <w:rFonts w:ascii="Consolas" w:cs="Consolas" w:eastAsia="Consolas" w:hAnsi="Consolas"/>
          <w:sz w:val="16"/>
          <w:szCs w:val="16"/>
        </w:rPr>
        <w:t xml:space="preserve">    &lt;description&gt;USD, EUR, JPY, etc.&lt;/description&gt;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fields/Exchange_Rate__c.field-meta.xml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&lt;fullName&gt;Exchange_Rate__c&lt;/fullName&gt;</w:t>
      </w:r>
    </w:p>
    <w:p>
      <w:pPr>
        <w:shd w:fill="F2F2F2" w:color="auto" w:val="clear"/>
        <w:spacing w:after="0" w:line="260"/>
      </w:pPr>
      <w:r>
        <w:rPr>
          <w:rFonts w:ascii="Consolas" w:cs="Consolas" w:eastAsia="Consolas" w:hAnsi="Consolas"/>
          <w:sz w:val="16"/>
          <w:szCs w:val="16"/>
        </w:rPr>
        <w:t xml:space="preserve">    &lt;label&gt;Exchange Rate&lt;/label&gt;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&lt;scale&gt;8&lt;/scale&gt;</w:t>
      </w:r>
    </w:p>
    <w:p>
      <w:pPr>
        <w:shd w:fill="F2F2F2" w:color="auto" w:val="clear"/>
        <w:spacing w:after="0" w:line="260"/>
      </w:pPr>
      <w:r>
        <w:rPr>
          <w:rFonts w:ascii="Consolas" w:cs="Consolas" w:eastAsia="Consolas" w:hAnsi="Consolas"/>
          <w:sz w:val="16"/>
          <w:szCs w:val="16"/>
        </w:rPr>
        <w:t xml:space="preserve">    &lt;description&gt;Rate received from the API&lt;/description&gt;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fields/Retrieved_Date_Time__c.field-meta.xml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&lt;fullName&gt;Retrieved_Date_Time__c&lt;/fullName&gt;</w:t>
      </w:r>
    </w:p>
    <w:p>
      <w:pPr>
        <w:shd w:fill="F2F2F2" w:color="auto" w:val="clear"/>
        <w:spacing w:after="0" w:line="260"/>
      </w:pPr>
      <w:r>
        <w:rPr>
          <w:rFonts w:ascii="Consolas" w:cs="Consolas" w:eastAsia="Consolas" w:hAnsi="Consolas"/>
          <w:sz w:val="16"/>
          <w:szCs w:val="16"/>
        </w:rPr>
        <w:t xml:space="preserve">    &lt;label&gt;Retrieved Date Time&lt;/label&gt;</w:t>
      </w:r>
    </w:p>
    <w:p>
      <w:pPr>
        <w:shd w:fill="F2F2F2" w:color="auto" w:val="clear"/>
        <w:spacing w:after="0" w:line="260"/>
      </w:pPr>
      <w:r>
        <w:rPr>
          <w:rFonts w:ascii="Consolas" w:cs="Consolas" w:eastAsia="Consolas" w:hAnsi="Consolas"/>
          <w:sz w:val="16"/>
          <w:szCs w:val="16"/>
        </w:rPr>
        <w:t xml:space="preserve">    &lt;type&gt;DateTime&lt;/type&gt;</w:t>
      </w:r>
    </w:p>
    <w:p>
      <w:pPr>
        <w:shd w:fill="F2F2F2" w:color="auto" w:val="clear"/>
        <w:spacing w:after="0" w:line="260"/>
      </w:pPr>
      <w:r>
        <w:rPr>
          <w:rFonts w:ascii="Consolas" w:cs="Consolas" w:eastAsia="Consolas" w:hAnsi="Consolas"/>
          <w:sz w:val="16"/>
          <w:szCs w:val="16"/>
        </w:rPr>
        <w:t xml:space="preserve">    &lt;description&gt;Timestamp when the rate was fetched&lt;/description&gt;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fields/API_Status__c.field-meta.xml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&lt;fullName&gt;API_Status__c&lt;/fullName&gt;</w:t>
      </w:r>
    </w:p>
    <w:p>
      <w:pPr>
        <w:shd w:fill="F2F2F2" w:color="auto" w:val="clear"/>
        <w:spacing w:after="0" w:line="260"/>
      </w:pPr>
      <w:r>
        <w:rPr>
          <w:rFonts w:ascii="Consolas" w:cs="Consolas" w:eastAsia="Consolas" w:hAnsi="Consolas"/>
          <w:sz w:val="16"/>
          <w:szCs w:val="16"/>
        </w:rPr>
        <w:t xml:space="preserve">    &lt;label&gt;API Status&lt;/label&gt;</w:t>
      </w:r>
    </w:p>
    <w:p>
      <w:pPr>
        <w:shd w:fill="F2F2F2" w:color="auto" w:val="clear"/>
        <w:spacing w:after="0" w:line="260"/>
      </w:pPr>
      <w:r>
        <w:rPr>
          <w:rFonts w:ascii="Consolas" w:cs="Consolas" w:eastAsia="Consolas" w:hAnsi="Consolas"/>
          <w:sz w:val="16"/>
          <w:szCs w:val="16"/>
        </w:rPr>
        <w:t xml:space="preserve">    &lt;type&gt;Picklist&lt;/type&gt;</w:t>
      </w:r>
    </w:p>
    <w:p>
      <w:pPr>
        <w:shd w:fill="F2F2F2" w:color="auto" w:val="clear"/>
        <w:spacing w:after="0" w:line="260"/>
      </w:pPr>
      <w:r>
        <w:rPr>
          <w:rFonts w:ascii="Consolas" w:cs="Consolas" w:eastAsia="Consolas" w:hAnsi="Consolas"/>
          <w:sz w:val="16"/>
          <w:szCs w:val="16"/>
        </w:rPr>
        <w:t xml:space="preserve">    &lt;valueSet&gt;</w:t>
      </w:r>
    </w:p>
    <w:p>
      <w:pPr>
        <w:shd w:fill="F2F2F2" w:color="auto" w:val="clear"/>
        <w:spacing w:after="0" w:line="260"/>
      </w:pPr>
      <w:r>
        <w:rPr>
          <w:rFonts w:ascii="Consolas" w:cs="Consolas" w:eastAsia="Consolas" w:hAnsi="Consolas"/>
          <w:sz w:val="16"/>
          <w:szCs w:val="16"/>
        </w:rPr>
        <w:t xml:space="preserve">        &lt;restricted&gt;true&lt;/restricted&gt;</w:t>
      </w:r>
    </w:p>
    <w:p>
      <w:pPr>
        <w:shd w:fill="F2F2F2" w:color="auto" w:val="clear"/>
        <w:spacing w:after="0" w:line="260"/>
      </w:pPr>
      <w:r>
        <w:rPr>
          <w:rFonts w:ascii="Consolas" w:cs="Consolas" w:eastAsia="Consolas" w:hAnsi="Consolas"/>
          <w:sz w:val="16"/>
          <w:szCs w:val="16"/>
        </w:rPr>
        <w:t xml:space="preserve">        &lt;valueSetDefinition&gt;</w:t>
      </w:r>
    </w:p>
    <w:p>
      <w:pPr>
        <w:shd w:fill="F2F2F2" w:color="auto" w:val="clear"/>
        <w:spacing w:after="0" w:line="260"/>
      </w:pPr>
      <w:r>
        <w:rPr>
          <w:rFonts w:ascii="Consolas" w:cs="Consolas" w:eastAsia="Consolas" w:hAnsi="Consolas"/>
          <w:sz w:val="16"/>
          <w:szCs w:val="16"/>
        </w:rPr>
        <w:t xml:space="preserve">            &lt;sorted&gt;false&lt;/sorted&gt;</w:t>
      </w:r>
    </w:p>
    <w:p>
      <w:pPr>
        <w:shd w:fill="F2F2F2" w:color="auto" w:val="clear"/>
        <w:spacing w:after="0" w:line="260"/>
      </w:pPr>
      <w:r>
        <w:rPr>
          <w:rFonts w:ascii="Consolas" w:cs="Consolas" w:eastAsia="Consolas" w:hAnsi="Consolas"/>
          <w:sz w:val="16"/>
          <w:szCs w:val="16"/>
        </w:rPr>
        <w:t xml:space="preserve">            &lt;value&gt;&lt;fullName&gt;Success&lt;/fullName&gt;&lt;default&gt;true&lt;/default&gt;&lt;label&gt;Success&lt;/label&gt;&lt;/value&gt;</w:t>
      </w:r>
    </w:p>
    <w:p>
      <w:pPr>
        <w:shd w:fill="F2F2F2" w:color="auto" w:val="clear"/>
        <w:spacing w:after="0" w:line="260"/>
      </w:pPr>
      <w:r>
        <w:rPr>
          <w:rFonts w:ascii="Consolas" w:cs="Consolas" w:eastAsia="Consolas" w:hAnsi="Consolas"/>
          <w:sz w:val="16"/>
          <w:szCs w:val="16"/>
        </w:rPr>
        <w:t xml:space="preserve">            &lt;value&gt;&lt;fullName&gt;Failed&lt;/fullName&gt;&lt;default&gt;false&lt;/default&gt;&lt;label&gt;Failed&lt;/label&gt;&lt;/value&gt;</w:t>
      </w:r>
    </w:p>
    <w:p>
      <w:pPr>
        <w:shd w:fill="F2F2F2" w:color="auto" w:val="clear"/>
        <w:spacing w:after="0" w:line="260"/>
      </w:pPr>
      <w:r>
        <w:rPr>
          <w:rFonts w:ascii="Consolas" w:cs="Consolas" w:eastAsia="Consolas" w:hAnsi="Consolas"/>
          <w:sz w:val="16"/>
          <w:szCs w:val="16"/>
        </w:rPr>
        <w:t xml:space="preserve">        &lt;/valueSetDefinition&gt;</w:t>
      </w:r>
    </w:p>
    <w:p>
      <w:pPr>
        <w:shd w:fill="F2F2F2" w:color="auto" w:val="clear"/>
        <w:spacing w:after="0" w:line="260"/>
      </w:pPr>
      <w:r>
        <w:rPr>
          <w:rFonts w:ascii="Consolas" w:cs="Consolas" w:eastAsia="Consolas" w:hAnsi="Consolas"/>
          <w:sz w:val="16"/>
          <w:szCs w:val="16"/>
        </w:rPr>
        <w:t xml:space="preserve">    &lt;/valueSet&gt;</w:t>
      </w:r>
    </w:p>
    <w:p>
      <w:pPr>
        <w:shd w:fill="F2F2F2" w:color="auto" w:val="clear"/>
        <w:spacing w:after="0" w:line="260"/>
      </w:pPr>
      <w:r>
        <w:rPr>
          <w:rFonts w:ascii="Consolas" w:cs="Consolas" w:eastAsia="Consolas" w:hAnsi="Consolas"/>
          <w:sz w:val="16"/>
          <w:szCs w:val="16"/>
        </w:rPr>
        <w:t xml:space="preserve">    &lt;description&gt;Success or Failed&lt;/description&gt;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fields/Error_Details__c.field-meta.xml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&lt;fullName&gt;Error_Details__c&lt;/fullName&gt;</w:t>
      </w:r>
    </w:p>
    <w:p>
      <w:pPr>
        <w:shd w:fill="F2F2F2" w:color="auto" w:val="clear"/>
        <w:spacing w:after="0" w:line="260"/>
      </w:pPr>
      <w:r>
        <w:rPr>
          <w:rFonts w:ascii="Consolas" w:cs="Consolas" w:eastAsia="Consolas" w:hAnsi="Consolas"/>
          <w:sz w:val="16"/>
          <w:szCs w:val="16"/>
        </w:rPr>
        <w:t xml:space="preserve">    &lt;label&gt;Error Details&lt;/label&gt;</w:t>
      </w:r>
    </w:p>
    <w:p>
      <w:pPr>
        <w:shd w:fill="F2F2F2" w:color="auto" w:val="clear"/>
        <w:spacing w:after="0" w:line="260"/>
      </w:pPr>
      <w:r>
        <w:rPr>
          <w:rFonts w:ascii="Consolas" w:cs="Consolas" w:eastAsia="Consolas" w:hAnsi="Consolas"/>
          <w:sz w:val="16"/>
          <w:szCs w:val="16"/>
        </w:rPr>
        <w:t xml:space="preserve">    &lt;type&gt;LongTextArea&lt;/type&gt;</w:t>
      </w:r>
    </w:p>
    <w:p>
      <w:pPr>
        <w:shd w:fill="F2F2F2" w:color="auto" w:val="clear"/>
        <w:spacing w:after="0" w:line="260"/>
      </w:pPr>
      <w:r>
        <w:rPr>
          <w:rFonts w:ascii="Consolas" w:cs="Consolas" w:eastAsia="Consolas" w:hAnsi="Consolas"/>
          <w:sz w:val="16"/>
          <w:szCs w:val="16"/>
        </w:rPr>
        <w:t xml:space="preserve">    &lt;length&gt;32768&lt;/length&gt;</w:t>
      </w:r>
    </w:p>
    <w:p>
      <w:pPr>
        <w:shd w:fill="F2F2F2" w:color="auto" w:val="clear"/>
        <w:spacing w:after="0" w:line="260"/>
      </w:pPr>
      <w:r>
        <w:rPr>
          <w:rFonts w:ascii="Consolas" w:cs="Consolas" w:eastAsia="Consolas" w:hAnsi="Consolas"/>
          <w:sz w:val="16"/>
          <w:szCs w:val="16"/>
        </w:rPr>
        <w:t xml:space="preserve">    &lt;visibleLines&gt;5&lt;/visibleLines&gt;</w:t>
      </w:r>
    </w:p>
    <w:p>
      <w:pPr>
        <w:shd w:fill="F2F2F2" w:color="auto" w:val="clear"/>
        <w:spacing w:after="0" w:line="260"/>
      </w:pPr>
      <w:r>
        <w:rPr>
          <w:rFonts w:ascii="Consolas" w:cs="Consolas" w:eastAsia="Consolas" w:hAnsi="Consolas"/>
          <w:sz w:val="16"/>
          <w:szCs w:val="16"/>
        </w:rPr>
        <w:t xml:space="preserve">    &lt;description&gt;Failure information, if applicable&lt;/description&gt;</w:t>
      </w:r>
    </w:p>
    <w:p>
      <w:pPr>
        <w:shd w:fill="F2F2F2" w:color="auto" w:val="clear"/>
        <w:spacing w:after="0" w:line="260"/>
      </w:pPr>
      <w:r>
        <w:rPr>
          <w:rFonts w:ascii="Consolas" w:cs="Consolas" w:eastAsia="Consolas" w:hAnsi="Consolas"/>
          <w:sz w:val="16"/>
          <w:szCs w:val="16"/>
        </w:rPr>
        <w:t xml:space="preserve">&lt;/CustomField&gt;</w:t>
      </w:r>
    </w:p>
    <w:p>
      <w:pPr>
        <w:pStyle w:val="Heading2"/>
        <w:spacing w:after="150" w:before="300"/>
      </w:pPr>
      <w:r>
        <w:t xml:space="preserve">A.3 Opportunity_Currency_Update__c</w:t>
      </w:r>
    </w:p>
    <w:p>
      <w:pPr>
        <w:shd w:fill="F2F2F2" w:color="auto" w:val="clear"/>
        <w:spacing w:after="0" w:line="260"/>
      </w:pPr>
      <w:r>
        <w:rPr>
          <w:rFonts w:ascii="Consolas" w:cs="Consolas" w:eastAsia="Consolas" w:hAnsi="Consolas"/>
          <w:sz w:val="16"/>
          <w:szCs w:val="16"/>
        </w:rPr>
        <w:t xml:space="preserve">&lt;!-- Opportunity_Currency_Update__c/Opportunity_Currency_Update__c.object-meta.xml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&lt;CustomObject xmlns="http://soap.sforce.com/2006/04/metadata"&gt;</w:t>
      </w:r>
    </w:p>
    <w:p>
      <w:pPr>
        <w:shd w:fill="F2F2F2" w:color="auto" w:val="clear"/>
        <w:spacing w:after="0" w:line="260"/>
      </w:pPr>
      <w:r>
        <w:rPr>
          <w:rFonts w:ascii="Consolas" w:cs="Consolas" w:eastAsia="Consolas" w:hAnsi="Consolas"/>
          <w:sz w:val="16"/>
          <w:szCs w:val="16"/>
        </w:rPr>
        <w:t xml:space="preserve">    &lt;label&gt;Opportunity Currency Update&lt;/label&gt;</w:t>
      </w:r>
    </w:p>
    <w:p>
      <w:pPr>
        <w:shd w:fill="F2F2F2" w:color="auto" w:val="clear"/>
        <w:spacing w:after="0" w:line="260"/>
      </w:pPr>
      <w:r>
        <w:rPr>
          <w:rFonts w:ascii="Consolas" w:cs="Consolas" w:eastAsia="Consolas" w:hAnsi="Consolas"/>
          <w:sz w:val="16"/>
          <w:szCs w:val="16"/>
        </w:rPr>
        <w:t xml:space="preserve">    &lt;pluralLabel&gt;Opportunity Currency Updates&lt;/pluralLabel&gt;</w:t>
      </w:r>
    </w:p>
    <w:p>
      <w:pPr>
        <w:shd w:fill="F2F2F2" w:color="auto" w:val="clear"/>
        <w:spacing w:after="0" w:line="260"/>
      </w:pPr>
      <w:r>
        <w:rPr>
          <w:rFonts w:ascii="Consolas" w:cs="Consolas" w:eastAsia="Consolas" w:hAnsi="Consolas"/>
          <w:sz w:val="16"/>
          <w:szCs w:val="16"/>
        </w:rPr>
        <w:t xml:space="preserve">    &lt;nameField&gt;</w:t>
      </w:r>
    </w:p>
    <w:p>
      <w:pPr>
        <w:shd w:fill="F2F2F2" w:color="auto" w:val="clear"/>
        <w:spacing w:after="0" w:line="260"/>
      </w:pPr>
      <w:r>
        <w:rPr>
          <w:rFonts w:ascii="Consolas" w:cs="Consolas" w:eastAsia="Consolas" w:hAnsi="Consolas"/>
          <w:sz w:val="16"/>
          <w:szCs w:val="16"/>
        </w:rPr>
        <w:t xml:space="preserve">        &lt;type&gt;AutoNumber&lt;/type&gt;</w:t>
      </w:r>
    </w:p>
    <w:p>
      <w:pPr>
        <w:shd w:fill="F2F2F2" w:color="auto" w:val="clear"/>
        <w:spacing w:after="0" w:line="260"/>
      </w:pPr>
      <w:r>
        <w:rPr>
          <w:rFonts w:ascii="Consolas" w:cs="Consolas" w:eastAsia="Consolas" w:hAnsi="Consolas"/>
          <w:sz w:val="16"/>
          <w:szCs w:val="16"/>
        </w:rPr>
        <w:t xml:space="preserve">        &lt;label&gt;Opportunity Currency Update Name&lt;/label&gt;</w:t>
      </w:r>
    </w:p>
    <w:p>
      <w:pPr>
        <w:shd w:fill="F2F2F2" w:color="auto" w:val="clear"/>
        <w:spacing w:after="0" w:line="260"/>
      </w:pPr>
      <w:r>
        <w:rPr>
          <w:rFonts w:ascii="Consolas" w:cs="Consolas" w:eastAsia="Consolas" w:hAnsi="Consolas"/>
          <w:sz w:val="16"/>
          <w:szCs w:val="16"/>
        </w:rPr>
        <w:t xml:space="preserve">        &lt;displayFormat&gt;OCU-{0000}&lt;/displayFormat&gt;</w:t>
      </w:r>
    </w:p>
    <w:p>
      <w:pPr>
        <w:shd w:fill="F2F2F2" w:color="auto" w:val="clear"/>
        <w:spacing w:after="0" w:line="260"/>
      </w:pPr>
      <w:r>
        <w:rPr>
          <w:rFonts w:ascii="Consolas" w:cs="Consolas" w:eastAsia="Consolas" w:hAnsi="Consolas"/>
          <w:sz w:val="16"/>
          <w:szCs w:val="16"/>
        </w:rPr>
        <w:t xml:space="preserve">    &lt;/nameField&gt;</w:t>
      </w:r>
    </w:p>
    <w:p>
      <w:pPr>
        <w:shd w:fill="F2F2F2" w:color="auto" w:val="clear"/>
        <w:spacing w:after="0" w:line="260"/>
      </w:pPr>
      <w:r>
        <w:rPr>
          <w:rFonts w:ascii="Consolas" w:cs="Consolas" w:eastAsia="Consolas" w:hAnsi="Consolas"/>
          <w:sz w:val="16"/>
          <w:szCs w:val="16"/>
        </w:rPr>
        <w:t xml:space="preserve">    &lt;deploymentStatus&gt;Deployed&lt;/deploymentStatus&gt;</w:t>
      </w:r>
    </w:p>
    <w:p>
      <w:pPr>
        <w:shd w:fill="F2F2F2" w:color="auto" w:val="clear"/>
        <w:spacing w:after="0" w:line="260"/>
      </w:pPr>
      <w:r>
        <w:rPr>
          <w:rFonts w:ascii="Consolas" w:cs="Consolas" w:eastAsia="Consolas" w:hAnsi="Consolas"/>
          <w:sz w:val="16"/>
          <w:szCs w:val="16"/>
        </w:rPr>
        <w:t xml:space="preserve">    &lt;sharingModel&gt;ReadWrite&lt;/sharingModel&gt;</w:t>
      </w:r>
    </w:p>
    <w:p>
      <w:pPr>
        <w:shd w:fill="F2F2F2" w:color="auto" w:val="clear"/>
        <w:spacing w:after="0" w:line="260"/>
      </w:pPr>
      <w:r>
        <w:rPr>
          <w:rFonts w:ascii="Consolas" w:cs="Consolas" w:eastAsia="Consolas" w:hAnsi="Consolas"/>
          <w:sz w:val="16"/>
          <w:szCs w:val="16"/>
        </w:rPr>
        <w:t xml:space="preserve">&lt;/CustomObject&gt;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fields/Opportunity__c.field-meta.xml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&lt;fullName&gt;Opportunity__c&lt;/fullName&gt;</w:t>
      </w:r>
    </w:p>
    <w:p>
      <w:pPr>
        <w:shd w:fill="F2F2F2" w:color="auto" w:val="clear"/>
        <w:spacing w:after="0" w:line="260"/>
      </w:pPr>
      <w:r>
        <w:rPr>
          <w:rFonts w:ascii="Consolas" w:cs="Consolas" w:eastAsia="Consolas" w:hAnsi="Consolas"/>
          <w:sz w:val="16"/>
          <w:szCs w:val="16"/>
        </w:rPr>
        <w:t xml:space="preserve">    &lt;label&gt;Opportunity&lt;/label&gt;</w:t>
      </w:r>
    </w:p>
    <w:p>
      <w:pPr>
        <w:shd w:fill="F2F2F2" w:color="auto" w:val="clear"/>
        <w:spacing w:after="0" w:line="260"/>
      </w:pPr>
      <w:r>
        <w:rPr>
          <w:rFonts w:ascii="Consolas" w:cs="Consolas" w:eastAsia="Consolas" w:hAnsi="Consolas"/>
          <w:sz w:val="16"/>
          <w:szCs w:val="16"/>
        </w:rPr>
        <w:t xml:space="preserve">    &lt;type&gt;Lookup&lt;/type&gt;</w:t>
      </w:r>
    </w:p>
    <w:p>
      <w:pPr>
        <w:shd w:fill="F2F2F2" w:color="auto" w:val="clear"/>
        <w:spacing w:after="0" w:line="260"/>
      </w:pPr>
      <w:r>
        <w:rPr>
          <w:rFonts w:ascii="Consolas" w:cs="Consolas" w:eastAsia="Consolas" w:hAnsi="Consolas"/>
          <w:sz w:val="16"/>
          <w:szCs w:val="16"/>
        </w:rPr>
        <w:t xml:space="preserve">    &lt;referenceTo&gt;Opportunity&lt;/referenceTo&gt;</w:t>
      </w:r>
    </w:p>
    <w:p>
      <w:pPr>
        <w:shd w:fill="F2F2F2" w:color="auto" w:val="clear"/>
        <w:spacing w:after="0" w:line="260"/>
      </w:pPr>
      <w:r>
        <w:rPr>
          <w:rFonts w:ascii="Consolas" w:cs="Consolas" w:eastAsia="Consolas" w:hAnsi="Consolas"/>
          <w:sz w:val="16"/>
          <w:szCs w:val="16"/>
        </w:rPr>
        <w:t xml:space="preserve">    &lt;relationshipLabel&gt;Currency Update History&lt;/relationshipLabel&gt;</w:t>
      </w:r>
    </w:p>
    <w:p>
      <w:pPr>
        <w:shd w:fill="F2F2F2" w:color="auto" w:val="clear"/>
        <w:spacing w:after="0" w:line="260"/>
      </w:pPr>
      <w:r>
        <w:rPr>
          <w:rFonts w:ascii="Consolas" w:cs="Consolas" w:eastAsia="Consolas" w:hAnsi="Consolas"/>
          <w:sz w:val="16"/>
          <w:szCs w:val="16"/>
        </w:rPr>
        <w:t xml:space="preserve">    &lt;relationshipName&gt;Currency_Update_History&lt;/relationshipName&gt;</w:t>
      </w:r>
    </w:p>
    <w:p>
      <w:pPr>
        <w:shd w:fill="F2F2F2" w:color="auto" w:val="clear"/>
        <w:spacing w:after="0" w:line="260"/>
      </w:pPr>
      <w:r>
        <w:rPr>
          <w:rFonts w:ascii="Consolas" w:cs="Consolas" w:eastAsia="Consolas" w:hAnsi="Consolas"/>
          <w:sz w:val="16"/>
          <w:szCs w:val="16"/>
        </w:rPr>
        <w:t xml:space="preserve">    &lt;deleteConstraint&gt;SetNull&lt;/deleteConstraint&gt;</w:t>
      </w:r>
    </w:p>
    <w:p>
      <w:pPr>
        <w:shd w:fill="F2F2F2" w:color="auto" w:val="clear"/>
        <w:spacing w:after="0" w:line="260"/>
      </w:pPr>
      <w:r>
        <w:rPr>
          <w:rFonts w:ascii="Consolas" w:cs="Consolas" w:eastAsia="Consolas" w:hAnsi="Consolas"/>
          <w:sz w:val="16"/>
          <w:szCs w:val="16"/>
        </w:rPr>
        <w:t xml:space="preserve">    &lt;description&gt;Reference to the Opportunity record&lt;/description&gt;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fields/Opportunity_Amount_BDT__c.field-meta.xml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&lt;fullName&gt;Opportunity_Amount_BDT__c&lt;/fullName&gt;</w:t>
      </w:r>
    </w:p>
    <w:p>
      <w:pPr>
        <w:shd w:fill="F2F2F2" w:color="auto" w:val="clear"/>
        <w:spacing w:after="0" w:line="260"/>
      </w:pPr>
      <w:r>
        <w:rPr>
          <w:rFonts w:ascii="Consolas" w:cs="Consolas" w:eastAsia="Consolas" w:hAnsi="Consolas"/>
          <w:sz w:val="16"/>
          <w:szCs w:val="16"/>
        </w:rPr>
        <w:t xml:space="preserve">    &lt;label&gt;Opportunity Amount (BDT)&lt;/label&gt;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&lt;scale&gt;2&lt;/scale&gt;</w:t>
      </w:r>
    </w:p>
    <w:p>
      <w:pPr>
        <w:shd w:fill="F2F2F2" w:color="auto" w:val="clear"/>
        <w:spacing w:after="0" w:line="260"/>
      </w:pPr>
      <w:r>
        <w:rPr>
          <w:rFonts w:ascii="Consolas" w:cs="Consolas" w:eastAsia="Consolas" w:hAnsi="Consolas"/>
          <w:sz w:val="16"/>
          <w:szCs w:val="16"/>
        </w:rPr>
        <w:t xml:space="preserve">    &lt;description&gt;The original amount in Bangladeshi Taka&lt;/description&gt;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fields/Expected_Currency_Type__c.field-meta.xml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&lt;fullName&gt;Expected_Currency_Type__c&lt;/fullName&gt;</w:t>
      </w:r>
    </w:p>
    <w:p>
      <w:pPr>
        <w:shd w:fill="F2F2F2" w:color="auto" w:val="clear"/>
        <w:spacing w:after="0" w:line="260"/>
      </w:pPr>
      <w:r>
        <w:rPr>
          <w:rFonts w:ascii="Consolas" w:cs="Consolas" w:eastAsia="Consolas" w:hAnsi="Consolas"/>
          <w:sz w:val="16"/>
          <w:szCs w:val="16"/>
        </w:rPr>
        <w:t xml:space="preserve">    &lt;label&gt;Expected Currency Type&lt;/label&gt;</w:t>
      </w:r>
    </w:p>
    <w:p>
      <w:pPr>
        <w:shd w:fill="F2F2F2" w:color="auto" w:val="clear"/>
        <w:spacing w:after="0" w:line="260"/>
      </w:pPr>
      <w:r>
        <w:rPr>
          <w:rFonts w:ascii="Consolas" w:cs="Consolas" w:eastAsia="Consolas" w:hAnsi="Consolas"/>
          <w:sz w:val="16"/>
          <w:szCs w:val="16"/>
        </w:rPr>
        <w:t xml:space="preserve">    &lt;type&gt;Text&lt;/type&gt;</w:t>
      </w:r>
    </w:p>
    <w:p>
      <w:pPr>
        <w:shd w:fill="F2F2F2" w:color="auto" w:val="clear"/>
        <w:spacing w:after="0" w:line="260"/>
      </w:pPr>
      <w:r>
        <w:rPr>
          <w:rFonts w:ascii="Consolas" w:cs="Consolas" w:eastAsia="Consolas" w:hAnsi="Consolas"/>
          <w:sz w:val="16"/>
          <w:szCs w:val="16"/>
        </w:rPr>
        <w:t xml:space="preserve">    &lt;length&gt;10&lt;/length&gt;</w:t>
      </w:r>
    </w:p>
    <w:p>
      <w:pPr>
        <w:shd w:fill="F2F2F2" w:color="auto" w:val="clear"/>
        <w:spacing w:after="0" w:line="260"/>
      </w:pPr>
      <w:r>
        <w:rPr>
          <w:rFonts w:ascii="Consolas" w:cs="Consolas" w:eastAsia="Consolas" w:hAnsi="Consolas"/>
          <w:sz w:val="16"/>
          <w:szCs w:val="16"/>
        </w:rPr>
        <w:t xml:space="preserve">    &lt;description&gt;The target currency at time of update&lt;/description&gt;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fields/Exchange_Rate_Used__c.field-meta.xml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&lt;fullName&gt;Exchange_Rate_Used__c&lt;/fullName&gt;</w:t>
      </w:r>
    </w:p>
    <w:p>
      <w:pPr>
        <w:shd w:fill="F2F2F2" w:color="auto" w:val="clear"/>
        <w:spacing w:after="0" w:line="260"/>
      </w:pPr>
      <w:r>
        <w:rPr>
          <w:rFonts w:ascii="Consolas" w:cs="Consolas" w:eastAsia="Consolas" w:hAnsi="Consolas"/>
          <w:sz w:val="16"/>
          <w:szCs w:val="16"/>
        </w:rPr>
        <w:t xml:space="preserve">    &lt;label&gt;Exchange Rate Used&lt;/label&gt;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&lt;scale&gt;8&lt;/scale&gt;</w:t>
      </w:r>
    </w:p>
    <w:p>
      <w:pPr>
        <w:shd w:fill="F2F2F2" w:color="auto" w:val="clear"/>
        <w:spacing w:after="0" w:line="260"/>
      </w:pPr>
      <w:r>
        <w:rPr>
          <w:rFonts w:ascii="Consolas" w:cs="Consolas" w:eastAsia="Consolas" w:hAnsi="Consolas"/>
          <w:sz w:val="16"/>
          <w:szCs w:val="16"/>
        </w:rPr>
        <w:t xml:space="preserve">    &lt;description&gt;The rate applied for this conversion&lt;/description&gt;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fields/Previous_Expected_Currency_Amount__c.field-meta.xml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&lt;fullName&gt;Previous_Expected_Currency_Amount__c&lt;/fullName&gt;</w:t>
      </w:r>
    </w:p>
    <w:p>
      <w:pPr>
        <w:shd w:fill="F2F2F2" w:color="auto" w:val="clear"/>
        <w:spacing w:after="0" w:line="260"/>
      </w:pPr>
      <w:r>
        <w:rPr>
          <w:rFonts w:ascii="Consolas" w:cs="Consolas" w:eastAsia="Consolas" w:hAnsi="Consolas"/>
          <w:sz w:val="16"/>
          <w:szCs w:val="16"/>
        </w:rPr>
        <w:t xml:space="preserve">    &lt;label&gt;Previous Expected Currency Amount&lt;/label&gt;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&lt;scale&gt;2&lt;/scale&gt;</w:t>
      </w:r>
    </w:p>
    <w:p>
      <w:pPr>
        <w:shd w:fill="F2F2F2" w:color="auto" w:val="clear"/>
        <w:spacing w:after="0" w:line="260"/>
      </w:pPr>
      <w:r>
        <w:rPr>
          <w:rFonts w:ascii="Consolas" w:cs="Consolas" w:eastAsia="Consolas" w:hAnsi="Consolas"/>
          <w:sz w:val="16"/>
          <w:szCs w:val="16"/>
        </w:rPr>
        <w:t xml:space="preserve">    &lt;description&gt;Value before this update&lt;/description&gt;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fields/New_Expected_Currency_Amount__c.field-meta.xml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&lt;fullName&gt;New_Expected_Currency_Amount__c&lt;/fullName&gt;</w:t>
      </w:r>
    </w:p>
    <w:p>
      <w:pPr>
        <w:shd w:fill="F2F2F2" w:color="auto" w:val="clear"/>
        <w:spacing w:after="0" w:line="260"/>
      </w:pPr>
      <w:r>
        <w:rPr>
          <w:rFonts w:ascii="Consolas" w:cs="Consolas" w:eastAsia="Consolas" w:hAnsi="Consolas"/>
          <w:sz w:val="16"/>
          <w:szCs w:val="16"/>
        </w:rPr>
        <w:t xml:space="preserve">    &lt;label&gt;New Expected Currency Amount&lt;/label&gt;</w:t>
      </w:r>
    </w:p>
    <w:p>
      <w:pPr>
        <w:shd w:fill="F2F2F2" w:color="auto" w:val="clear"/>
        <w:spacing w:after="0" w:line="260"/>
      </w:pPr>
      <w:r>
        <w:rPr>
          <w:rFonts w:ascii="Consolas" w:cs="Consolas" w:eastAsia="Consolas" w:hAnsi="Consolas"/>
          <w:sz w:val="16"/>
          <w:szCs w:val="16"/>
        </w:rPr>
        <w:t xml:space="preserve">    &lt;type&gt;Number&lt;/type&gt;</w:t>
      </w:r>
    </w:p>
    <w:p>
      <w:pPr>
        <w:shd w:fill="F2F2F2" w:color="auto" w:val="clear"/>
        <w:spacing w:after="0" w:line="260"/>
      </w:pPr>
      <w:r>
        <w:rPr>
          <w:rFonts w:ascii="Consolas" w:cs="Consolas" w:eastAsia="Consolas" w:hAnsi="Consolas"/>
          <w:sz w:val="16"/>
          <w:szCs w:val="16"/>
        </w:rPr>
        <w:t xml:space="preserve">    &lt;precision&gt;18&lt;/precision&gt;</w:t>
      </w:r>
    </w:p>
    <w:p>
      <w:pPr>
        <w:shd w:fill="F2F2F2" w:color="auto" w:val="clear"/>
        <w:spacing w:after="0" w:line="260"/>
      </w:pPr>
      <w:r>
        <w:rPr>
          <w:rFonts w:ascii="Consolas" w:cs="Consolas" w:eastAsia="Consolas" w:hAnsi="Consolas"/>
          <w:sz w:val="16"/>
          <w:szCs w:val="16"/>
        </w:rPr>
        <w:t xml:space="preserve">    &lt;scale&gt;2&lt;/scale&gt;</w:t>
      </w:r>
    </w:p>
    <w:p>
      <w:pPr>
        <w:shd w:fill="F2F2F2" w:color="auto" w:val="clear"/>
        <w:spacing w:after="0" w:line="260"/>
      </w:pPr>
      <w:r>
        <w:rPr>
          <w:rFonts w:ascii="Consolas" w:cs="Consolas" w:eastAsia="Consolas" w:hAnsi="Consolas"/>
          <w:sz w:val="16"/>
          <w:szCs w:val="16"/>
        </w:rPr>
        <w:t xml:space="preserve">    &lt;description&gt;Value after this update&lt;/description&gt;</w:t>
      </w:r>
    </w:p>
    <w:p>
      <w:pPr>
        <w:shd w:fill="F2F2F2" w:color="auto" w:val="clear"/>
        <w:spacing w:after="0" w:line="260"/>
      </w:pPr>
      <w:r>
        <w:rPr>
          <w:rFonts w:ascii="Consolas" w:cs="Consolas" w:eastAsia="Consolas" w:hAnsi="Consolas"/>
          <w:sz w:val="16"/>
          <w:szCs w:val="16"/>
        </w:rPr>
        <w:t xml:space="preserve">&lt;/CustomField&gt;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&lt;!-- fields/Updated_Date_Time__c.field-meta.xml --&gt;</w:t>
      </w:r>
    </w:p>
    <w:p>
      <w:pPr>
        <w:shd w:fill="F2F2F2" w:color="auto" w:val="clear"/>
        <w:spacing w:after="0" w:line="260"/>
      </w:pPr>
      <w:r>
        <w:rPr>
          <w:rFonts w:ascii="Consolas" w:cs="Consolas" w:eastAsia="Consolas" w:hAnsi="Consolas"/>
          <w:sz w:val="16"/>
          <w:szCs w:val="16"/>
        </w:rPr>
        <w:t xml:space="preserve">&lt;?xml version="1.0" encoding="UTF-8"?&gt;</w:t>
      </w:r>
    </w:p>
    <w:p>
      <w:pPr>
        <w:shd w:fill="F2F2F2" w:color="auto" w:val="clear"/>
        <w:spacing w:after="0" w:line="260"/>
      </w:pPr>
      <w:r>
        <w:rPr>
          <w:rFonts w:ascii="Consolas" w:cs="Consolas" w:eastAsia="Consolas" w:hAnsi="Consolas"/>
          <w:sz w:val="16"/>
          <w:szCs w:val="16"/>
        </w:rPr>
        <w:t xml:space="preserve">&lt;CustomField xmlns="http://soap.sforce.com/2006/04/metadata"&gt;</w:t>
      </w:r>
    </w:p>
    <w:p>
      <w:pPr>
        <w:shd w:fill="F2F2F2" w:color="auto" w:val="clear"/>
        <w:spacing w:after="0" w:line="260"/>
      </w:pPr>
      <w:r>
        <w:rPr>
          <w:rFonts w:ascii="Consolas" w:cs="Consolas" w:eastAsia="Consolas" w:hAnsi="Consolas"/>
          <w:sz w:val="16"/>
          <w:szCs w:val="16"/>
        </w:rPr>
        <w:t xml:space="preserve">    &lt;fullName&gt;Updated_Date_Time__c&lt;/fullName&gt;</w:t>
      </w:r>
    </w:p>
    <w:p>
      <w:pPr>
        <w:shd w:fill="F2F2F2" w:color="auto" w:val="clear"/>
        <w:spacing w:after="0" w:line="260"/>
      </w:pPr>
      <w:r>
        <w:rPr>
          <w:rFonts w:ascii="Consolas" w:cs="Consolas" w:eastAsia="Consolas" w:hAnsi="Consolas"/>
          <w:sz w:val="16"/>
          <w:szCs w:val="16"/>
        </w:rPr>
        <w:t xml:space="preserve">    &lt;label&gt;Updated Date Time&lt;/label&gt;</w:t>
      </w:r>
    </w:p>
    <w:p>
      <w:pPr>
        <w:shd w:fill="F2F2F2" w:color="auto" w:val="clear"/>
        <w:spacing w:after="0" w:line="260"/>
      </w:pPr>
      <w:r>
        <w:rPr>
          <w:rFonts w:ascii="Consolas" w:cs="Consolas" w:eastAsia="Consolas" w:hAnsi="Consolas"/>
          <w:sz w:val="16"/>
          <w:szCs w:val="16"/>
        </w:rPr>
        <w:t xml:space="preserve">    &lt;type&gt;DateTime&lt;/type&gt;</w:t>
      </w:r>
    </w:p>
    <w:p>
      <w:pPr>
        <w:shd w:fill="F2F2F2" w:color="auto" w:val="clear"/>
        <w:spacing w:after="0" w:line="260"/>
      </w:pPr>
      <w:r>
        <w:rPr>
          <w:rFonts w:ascii="Consolas" w:cs="Consolas" w:eastAsia="Consolas" w:hAnsi="Consolas"/>
          <w:sz w:val="16"/>
          <w:szCs w:val="16"/>
        </w:rPr>
        <w:t xml:space="preserve">    &lt;description&gt;Timestamp of the update&lt;/description&gt;</w:t>
      </w:r>
    </w:p>
    <w:p>
      <w:pPr>
        <w:shd w:fill="F2F2F2" w:color="auto" w:val="clear"/>
        <w:spacing w:after="0" w:line="260"/>
      </w:pPr>
      <w:r>
        <w:rPr>
          <w:rFonts w:ascii="Consolas" w:cs="Consolas" w:eastAsia="Consolas" w:hAnsi="Consolas"/>
          <w:sz w:val="16"/>
          <w:szCs w:val="16"/>
        </w:rPr>
        <w:t xml:space="preserve">&lt;/CustomField&gt;</w:t>
      </w:r>
    </w:p>
    <w:p>
      <w:r>
        <w:br w:type="page"/>
      </w:r>
    </w:p>
    <w:p>
      <w:pPr>
        <w:pStyle w:val="Heading1"/>
        <w:spacing w:after="200" w:before="400"/>
      </w:pPr>
      <w:r>
        <w:t xml:space="preserve">Appendix B: Anonymous Apex Scripts Used</w:t>
      </w:r>
    </w:p>
    <w:p>
      <w:pPr>
        <w:pStyle w:val="Heading2"/>
        <w:spacing w:after="150" w:before="300"/>
      </w:pPr>
      <w:r>
        <w:t xml:space="preserve">B.1 Named Credential diagnostic test</w:t>
      </w:r>
    </w:p>
    <w:p>
      <w:pPr>
        <w:shd w:fill="F2F2F2" w:color="auto" w:val="clear"/>
        <w:spacing w:after="0" w:line="260"/>
      </w:pPr>
      <w:r>
        <w:rPr>
          <w:rFonts w:ascii="Consolas" w:cs="Consolas" w:eastAsia="Consolas" w:hAnsi="Consolas"/>
          <w:sz w:val="16"/>
          <w:szCs w:val="16"/>
        </w:rPr>
        <w:t xml:space="preserve">HttpRequest req = new HttpRequest();</w:t>
      </w:r>
    </w:p>
    <w:p>
      <w:pPr>
        <w:shd w:fill="F2F2F2" w:color="auto" w:val="clear"/>
        <w:spacing w:after="0" w:line="260"/>
      </w:pPr>
      <w:r>
        <w:rPr>
          <w:rFonts w:ascii="Consolas" w:cs="Consolas" w:eastAsia="Consolas" w:hAnsi="Consolas"/>
          <w:sz w:val="16"/>
          <w:szCs w:val="16"/>
        </w:rPr>
        <w:t xml:space="preserve">req.setEndpoint('callout:ExchangeRateAPI/pair/BDT/USD');</w:t>
      </w:r>
    </w:p>
    <w:p>
      <w:pPr>
        <w:shd w:fill="F2F2F2" w:color="auto" w:val="clear"/>
        <w:spacing w:after="0" w:line="260"/>
      </w:pPr>
      <w:r>
        <w:rPr>
          <w:rFonts w:ascii="Consolas" w:cs="Consolas" w:eastAsia="Consolas" w:hAnsi="Consolas"/>
          <w:sz w:val="16"/>
          <w:szCs w:val="16"/>
        </w:rPr>
        <w:t xml:space="preserve">req.setMethod('GET');</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Http http = new Http();</w:t>
      </w:r>
    </w:p>
    <w:p>
      <w:pPr>
        <w:shd w:fill="F2F2F2" w:color="auto" w:val="clear"/>
        <w:spacing w:after="0" w:line="260"/>
      </w:pPr>
      <w:r>
        <w:rPr>
          <w:rFonts w:ascii="Consolas" w:cs="Consolas" w:eastAsia="Consolas" w:hAnsi="Consolas"/>
          <w:sz w:val="16"/>
          <w:szCs w:val="16"/>
        </w:rPr>
        <w:t xml:space="preserve">HTTPResponse res = http.send(req);</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System.debug('STATUS: ' + res.getStatusCode());</w:t>
      </w:r>
    </w:p>
    <w:p>
      <w:pPr>
        <w:shd w:fill="F2F2F2" w:color="auto" w:val="clear"/>
        <w:spacing w:after="0" w:line="260"/>
      </w:pPr>
      <w:r>
        <w:rPr>
          <w:rFonts w:ascii="Consolas" w:cs="Consolas" w:eastAsia="Consolas" w:hAnsi="Consolas"/>
          <w:sz w:val="16"/>
          <w:szCs w:val="16"/>
        </w:rPr>
        <w:t xml:space="preserve">System.debug('BODY: ' + res.getBody());</w:t>
      </w:r>
    </w:p>
    <w:p>
      <w:pPr>
        <w:pStyle w:val="Heading2"/>
        <w:spacing w:after="150" w:before="300"/>
      </w:pPr>
      <w:r>
        <w:t xml:space="preserve">B.2 Full batch execution</w:t>
      </w:r>
    </w:p>
    <w:p>
      <w:pPr>
        <w:shd w:fill="F2F2F2" w:color="auto" w:val="clear"/>
        <w:spacing w:after="0" w:line="260"/>
      </w:pPr>
      <w:r>
        <w:rPr>
          <w:rFonts w:ascii="Consolas" w:cs="Consolas" w:eastAsia="Consolas" w:hAnsi="Consolas"/>
          <w:sz w:val="16"/>
          <w:szCs w:val="16"/>
        </w:rPr>
        <w:t xml:space="preserve">Id batchId = Database.executeBatch(new CurrencyConversionBatch(), 200);</w:t>
      </w:r>
    </w:p>
    <w:p>
      <w:pPr>
        <w:shd w:fill="F2F2F2" w:color="auto" w:val="clear"/>
        <w:spacing w:after="0" w:line="260"/>
      </w:pPr>
      <w:r>
        <w:rPr>
          <w:rFonts w:ascii="Consolas" w:cs="Consolas" w:eastAsia="Consolas" w:hAnsi="Consolas"/>
          <w:sz w:val="16"/>
          <w:szCs w:val="16"/>
        </w:rPr>
        <w:t xml:space="preserve">System.debug('Batch Job Id: ' + batchId);</w:t>
      </w:r>
    </w:p>
    <w:p>
      <w:pPr>
        <w:pStyle w:val="Heading2"/>
        <w:spacing w:after="150" w:before="300"/>
      </w:pPr>
      <w:r>
        <w:t xml:space="preserve">B.3 Reprocess only Failed / Pending records (REQ 10)</w:t>
      </w:r>
    </w:p>
    <w:p>
      <w:pPr>
        <w:shd w:fill="F2F2F2" w:color="auto" w:val="clear"/>
        <w:spacing w:after="0" w:line="260"/>
      </w:pPr>
      <w:r>
        <w:rPr>
          <w:rFonts w:ascii="Consolas" w:cs="Consolas" w:eastAsia="Consolas" w:hAnsi="Consolas"/>
          <w:sz w:val="16"/>
          <w:szCs w:val="16"/>
        </w:rPr>
        <w:t xml:space="preserve">Id reprocessBatchId = Database.executeBatch(</w:t>
      </w:r>
    </w:p>
    <w:p>
      <w:pPr>
        <w:shd w:fill="F2F2F2" w:color="auto" w:val="clear"/>
        <w:spacing w:after="0" w:line="260"/>
      </w:pPr>
      <w:r>
        <w:rPr>
          <w:rFonts w:ascii="Consolas" w:cs="Consolas" w:eastAsia="Consolas" w:hAnsi="Consolas"/>
          <w:sz w:val="16"/>
          <w:szCs w:val="16"/>
        </w:rPr>
        <w:t xml:space="preserve">    new CurrencyConversionBatch('Currency_Update_Status__c IN (\'Failed\', \'Pending\')'), 200);</w:t>
      </w:r>
    </w:p>
    <w:p>
      <w:pPr>
        <w:shd w:fill="F2F2F2" w:color="auto" w:val="clear"/>
        <w:spacing w:after="0" w:line="260"/>
      </w:pPr>
      <w:r>
        <w:rPr>
          <w:rFonts w:ascii="Consolas" w:cs="Consolas" w:eastAsia="Consolas" w:hAnsi="Consolas"/>
          <w:sz w:val="16"/>
          <w:szCs w:val="16"/>
        </w:rPr>
        <w:t xml:space="preserve">System.debug('Reprocess Batch Job Id: ' + reprocessBatchId);</w:t>
      </w:r>
    </w:p>
    <w:p>
      <w:pPr>
        <w:pStyle w:val="Heading2"/>
        <w:spacing w:after="150" w:before="300"/>
      </w:pPr>
      <w:r>
        <w:t xml:space="preserve">B.4 Processing tally verification</w:t>
      </w:r>
    </w:p>
    <w:p>
      <w:pPr>
        <w:shd w:fill="F2F2F2" w:color="auto" w:val="clear"/>
        <w:spacing w:after="0" w:line="260"/>
      </w:pPr>
      <w:r>
        <w:rPr>
          <w:rFonts w:ascii="Consolas" w:cs="Consolas" w:eastAsia="Consolas" w:hAnsi="Consolas"/>
          <w:sz w:val="16"/>
          <w:szCs w:val="16"/>
        </w:rPr>
        <w:t xml:space="preserve">List&lt;AggregateResult&gt; results = [</w:t>
      </w:r>
    </w:p>
    <w:p>
      <w:pPr>
        <w:shd w:fill="F2F2F2" w:color="auto" w:val="clear"/>
        <w:spacing w:after="0" w:line="260"/>
      </w:pPr>
      <w:r>
        <w:rPr>
          <w:rFonts w:ascii="Consolas" w:cs="Consolas" w:eastAsia="Consolas" w:hAnsi="Consolas"/>
          <w:sz w:val="16"/>
          <w:szCs w:val="16"/>
        </w:rPr>
        <w:t xml:space="preserve">    SELECT Currency_Update_Status__c status, COUNT(Id) cnt</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Expected_Currency_Type__c != null</w:t>
      </w:r>
    </w:p>
    <w:p>
      <w:pPr>
        <w:shd w:fill="F2F2F2" w:color="auto" w:val="clear"/>
        <w:spacing w:after="0" w:line="260"/>
      </w:pPr>
      <w:r>
        <w:rPr>
          <w:rFonts w:ascii="Consolas" w:cs="Consolas" w:eastAsia="Consolas" w:hAnsi="Consolas"/>
          <w:sz w:val="16"/>
          <w:szCs w:val="16"/>
        </w:rPr>
        <w:t xml:space="preserve">    GROUP BY Currency_Update_Status__c</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(AggregateResult ar : results) {</w:t>
      </w:r>
    </w:p>
    <w:p>
      <w:pPr>
        <w:shd w:fill="F2F2F2" w:color="auto" w:val="clear"/>
        <w:spacing w:after="0" w:line="260"/>
      </w:pPr>
      <w:r>
        <w:rPr>
          <w:rFonts w:ascii="Consolas" w:cs="Consolas" w:eastAsia="Consolas" w:hAnsi="Consolas"/>
          <w:sz w:val="16"/>
          <w:szCs w:val="16"/>
        </w:rPr>
        <w:t xml:space="preserve">    System.debug(ar.get('status') + ': ' + ar.get('cnt'));</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System.debug('Exchange Rate History records: ' + [SELECT COUNT() FROM Exchange_Rate_History__c]);</w:t>
      </w:r>
    </w:p>
    <w:p>
      <w:pPr>
        <w:shd w:fill="F2F2F2" w:color="auto" w:val="clear"/>
        <w:spacing w:after="0" w:line="260"/>
      </w:pPr>
      <w:r>
        <w:rPr>
          <w:rFonts w:ascii="Consolas" w:cs="Consolas" w:eastAsia="Consolas" w:hAnsi="Consolas"/>
          <w:sz w:val="16"/>
          <w:szCs w:val="16"/>
        </w:rPr>
        <w:t xml:space="preserve">System.debug('Opportunity Currency Update records: ' + [SELECT COUNT() FROM Opportunity_Currency_Update__c]);</w:t>
      </w:r>
    </w:p>
    <w:p>
      <w:pPr>
        <w:pStyle w:val="Heading2"/>
        <w:spacing w:after="150" w:before="300"/>
      </w:pPr>
      <w:r>
        <w:t xml:space="preserve">B.5 Seed-data investigation</w:t>
      </w:r>
    </w:p>
    <w:p>
      <w:pPr>
        <w:shd w:fill="F2F2F2" w:color="auto" w:val="clear"/>
        <w:spacing w:after="0" w:line="260"/>
      </w:pPr>
      <w:r>
        <w:rPr>
          <w:rFonts w:ascii="Consolas" w:cs="Consolas" w:eastAsia="Consolas" w:hAnsi="Consolas"/>
          <w:sz w:val="16"/>
          <w:szCs w:val="16"/>
        </w:rPr>
        <w:t xml:space="preserve">System.debug('Total Opportunities in org: ' + [SELECT COUNT() FROM Opportunity]);</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List&lt;Opportunity&gt; nullStatusSample = [</w:t>
      </w:r>
    </w:p>
    <w:p>
      <w:pPr>
        <w:shd w:fill="F2F2F2" w:color="auto" w:val="clear"/>
        <w:spacing w:after="0" w:line="260"/>
      </w:pPr>
      <w:r>
        <w:rPr>
          <w:rFonts w:ascii="Consolas" w:cs="Consolas" w:eastAsia="Consolas" w:hAnsi="Consolas"/>
          <w:sz w:val="16"/>
          <w:szCs w:val="16"/>
        </w:rPr>
        <w:t xml:space="preserve">    SELECT Name, Amount, Expected_Currency_Type__c, CreatedDate</w:t>
      </w:r>
    </w:p>
    <w:p>
      <w:pPr>
        <w:shd w:fill="F2F2F2" w:color="auto" w:val="clear"/>
        <w:spacing w:after="0" w:line="260"/>
      </w:pPr>
      <w:r>
        <w:rPr>
          <w:rFonts w:ascii="Consolas" w:cs="Consolas" w:eastAsia="Consolas" w:hAnsi="Consolas"/>
          <w:sz w:val="16"/>
          <w:szCs w:val="16"/>
        </w:rPr>
        <w:t xml:space="preserve">    FROM Opportunity</w:t>
      </w:r>
    </w:p>
    <w:p>
      <w:pPr>
        <w:shd w:fill="F2F2F2" w:color="auto" w:val="clear"/>
        <w:spacing w:after="0" w:line="260"/>
      </w:pPr>
      <w:r>
        <w:rPr>
          <w:rFonts w:ascii="Consolas" w:cs="Consolas" w:eastAsia="Consolas" w:hAnsi="Consolas"/>
          <w:sz w:val="16"/>
          <w:szCs w:val="16"/>
        </w:rPr>
        <w:t xml:space="preserve">    WHERE Currency_Update_Status__c = null</w:t>
      </w:r>
    </w:p>
    <w:p>
      <w:pPr>
        <w:shd w:fill="F2F2F2" w:color="auto" w:val="clear"/>
        <w:spacing w:after="0" w:line="260"/>
      </w:pPr>
      <w:r>
        <w:rPr>
          <w:rFonts w:ascii="Consolas" w:cs="Consolas" w:eastAsia="Consolas" w:hAnsi="Consolas"/>
          <w:sz w:val="16"/>
          <w:szCs w:val="16"/>
        </w:rPr>
        <w:t xml:space="preserve">    LIMIT 10</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(Opportunity o : nullStatusSample) {</w:t>
      </w:r>
    </w:p>
    <w:p>
      <w:pPr>
        <w:shd w:fill="F2F2F2" w:color="auto" w:val="clear"/>
        <w:spacing w:after="0" w:line="260"/>
      </w:pPr>
      <w:r>
        <w:rPr>
          <w:rFonts w:ascii="Consolas" w:cs="Consolas" w:eastAsia="Consolas" w:hAnsi="Consolas"/>
          <w:sz w:val="16"/>
          <w:szCs w:val="16"/>
        </w:rPr>
        <w:t xml:space="preserve">    System.debug(o.Name + ' | Amount: ' + o.Amount + ' | Currency: ' + o.Expected_Currency_Type__c + ' | Created: ' + o.CreatedDate);</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B.6 Exchange Rate History breakdown by currency and status</w:t>
      </w:r>
    </w:p>
    <w:p>
      <w:pPr>
        <w:shd w:fill="F2F2F2" w:color="auto" w:val="clear"/>
        <w:spacing w:after="0" w:line="260"/>
      </w:pPr>
      <w:r>
        <w:rPr>
          <w:rFonts w:ascii="Consolas" w:cs="Consolas" w:eastAsia="Consolas" w:hAnsi="Consolas"/>
          <w:sz w:val="16"/>
          <w:szCs w:val="16"/>
        </w:rPr>
        <w:t xml:space="preserve">List&lt;AggregateResult&gt; historyBreakdown = [</w:t>
      </w:r>
    </w:p>
    <w:p>
      <w:pPr>
        <w:shd w:fill="F2F2F2" w:color="auto" w:val="clear"/>
        <w:spacing w:after="0" w:line="260"/>
      </w:pPr>
      <w:r>
        <w:rPr>
          <w:rFonts w:ascii="Consolas" w:cs="Consolas" w:eastAsia="Consolas" w:hAnsi="Consolas"/>
          <w:sz w:val="16"/>
          <w:szCs w:val="16"/>
        </w:rPr>
        <w:t xml:space="preserve">    SELECT Target_Currency__c currency, API_Status__c status, COUNT(Id) cnt</w:t>
      </w:r>
    </w:p>
    <w:p>
      <w:pPr>
        <w:shd w:fill="F2F2F2" w:color="auto" w:val="clear"/>
        <w:spacing w:after="0" w:line="260"/>
      </w:pPr>
      <w:r>
        <w:rPr>
          <w:rFonts w:ascii="Consolas" w:cs="Consolas" w:eastAsia="Consolas" w:hAnsi="Consolas"/>
          <w:sz w:val="16"/>
          <w:szCs w:val="16"/>
        </w:rPr>
        <w:t xml:space="preserve">    FROM Exchange_Rate_History__c</w:t>
      </w:r>
    </w:p>
    <w:p>
      <w:pPr>
        <w:shd w:fill="F2F2F2" w:color="auto" w:val="clear"/>
        <w:spacing w:after="0" w:line="260"/>
      </w:pPr>
      <w:r>
        <w:rPr>
          <w:rFonts w:ascii="Consolas" w:cs="Consolas" w:eastAsia="Consolas" w:hAnsi="Consolas"/>
          <w:sz w:val="16"/>
          <w:szCs w:val="16"/>
        </w:rPr>
        <w:t xml:space="preserve">    GROUP BY Target_Currency__c, API_Status__c</w:t>
      </w:r>
    </w:p>
    <w:p>
      <w:pPr>
        <w:shd w:fill="F2F2F2" w:color="auto" w:val="clear"/>
        <w:spacing w:after="0" w:line="260"/>
      </w:pPr>
      <w:r>
        <w:rPr>
          <w:rFonts w:ascii="Consolas" w:cs="Consolas" w:eastAsia="Consolas" w:hAnsi="Consolas"/>
          <w:sz w:val="16"/>
          <w:szCs w:val="16"/>
        </w:rPr>
        <w:t xml:space="preserve">    ORDER BY Target_Currency__c</w:t>
      </w:r>
    </w:p>
    <w:p>
      <w:pPr>
        <w:shd w:fill="F2F2F2" w:color="auto" w:val="clear"/>
        <w:spacing w:after="0" w:line="260"/>
      </w:pPr>
      <w:r>
        <w:rPr>
          <w:rFonts w:ascii="Consolas" w:cs="Consolas" w:eastAsia="Consolas" w:hAnsi="Consolas"/>
          <w:sz w:val="16"/>
          <w:szCs w:val="16"/>
        </w:rPr>
        <w:t xml:space="preserve">];</w:t>
      </w:r>
    </w:p>
    <w:p>
      <w:pPr>
        <w:shd w:fill="F2F2F2" w:color="auto" w:val="clear"/>
        <w:spacing w:after="0" w:line="260"/>
      </w:pPr>
      <w:r>
        <w:rPr>
          <w:rFonts w:ascii="Consolas" w:cs="Consolas" w:eastAsia="Consolas" w:hAnsi="Consolas"/>
          <w:sz w:val="16"/>
          <w:szCs w:val="16"/>
        </w:rPr>
        <w:t xml:space="preserve">for (AggregateResult ar : historyBreakdown) {</w:t>
      </w:r>
    </w:p>
    <w:p>
      <w:pPr>
        <w:shd w:fill="F2F2F2" w:color="auto" w:val="clear"/>
        <w:spacing w:after="0" w:line="260"/>
      </w:pPr>
      <w:r>
        <w:rPr>
          <w:rFonts w:ascii="Consolas" w:cs="Consolas" w:eastAsia="Consolas" w:hAnsi="Consolas"/>
          <w:sz w:val="16"/>
          <w:szCs w:val="16"/>
        </w:rPr>
        <w:t xml:space="preserve">    System.debug(ar.get('currency') + ' - ' + ar.get('status') + ': ' + ar.get('cnt'));</w:t>
      </w:r>
    </w:p>
    <w:p>
      <w:pPr>
        <w:shd w:fill="F2F2F2" w:color="auto" w:val="clear"/>
        <w:spacing w:after="0" w:line="260"/>
      </w:pPr>
      <w:r>
        <w:rPr>
          <w:rFonts w:ascii="Consolas" w:cs="Consolas" w:eastAsia="Consolas" w:hAnsi="Consolas"/>
          <w:sz w:val="16"/>
          <w:szCs w:val="16"/>
        </w:rPr>
        <w:t xml:space="preserve">}</w:t>
      </w:r>
    </w:p>
    <w:p>
      <w:pPr>
        <w:pStyle w:val="Heading2"/>
        <w:spacing w:after="150" w:before="300"/>
      </w:pPr>
      <w:r>
        <w:t xml:space="preserve">B.7 Deliverable evidence queries</w:t>
      </w:r>
    </w:p>
    <w:p>
      <w:pPr>
        <w:spacing w:after="160"/>
      </w:pPr>
      <w:r>
        <w:rPr>
          <w:b w:val="false"/>
          <w:bCs w:val="false"/>
          <w:i w:val="false"/>
          <w:iCs w:val="false"/>
        </w:rPr>
        <w:t xml:space="preserve">See scripts D9 through D13 embedded inline in Section 15 above.</w:t>
      </w:r>
    </w:p>
    <w:p>
      <w:r>
        <w:br w:type="page"/>
      </w:r>
    </w:p>
    <w:p>
      <w:pPr>
        <w:pStyle w:val="Heading1"/>
        <w:spacing w:after="200" w:before="400"/>
      </w:pPr>
      <w:r>
        <w:t xml:space="preserve">Appendix C: Glossary of Advanced Concepts Used</w:t>
      </w:r>
    </w:p>
    <w:p>
      <w:pPr>
        <w:spacing w:after="160"/>
      </w:pPr>
      <w:r>
        <w:rPr>
          <w:b w:val="false"/>
          <w:bCs w:val="false"/>
          <w:i w:val="false"/>
          <w:iCs w:val="false"/>
        </w:rPr>
        <w:t xml:space="preserve">A standalone quick-reference. Each entry is written to be understood without reading the rest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9E2F3" w:color="auto" w:val="clear"/>
          </w:tcPr>
          <w:p>
            <w:r>
              <w:rPr>
                <w:b/>
                <w:bCs/>
                <w:sz w:val="20"/>
                <w:szCs w:val="20"/>
              </w:rPr>
              <w:t xml:space="preserve">Term</w:t>
            </w:r>
          </w:p>
        </w:tc>
        <w:tc>
          <w:tcPr>
            <w:tcW w:type="dxa" w:w="6660"/>
            <w:shd w:fill="D9E2F3" w:color="auto" w:val="clear"/>
          </w:tcPr>
          <w:p>
            <w:r>
              <w:rPr>
                <w:b/>
                <w:bCs/>
                <w:sz w:val="20"/>
                <w:szCs w:val="20"/>
              </w:rPr>
              <w:t xml:space="preserve">Definition</w:t>
            </w:r>
          </w:p>
        </w:tc>
      </w:tr>
      <w:tr>
        <w:tc>
          <w:tcPr>
            <w:tcW w:type="dxa" w:w="2700"/>
          </w:tcPr>
          <w:p>
            <w:r>
              <w:rPr>
                <w:sz w:val="20"/>
                <w:szCs w:val="20"/>
              </w:rPr>
              <w:t xml:space="preserve">Named Credential</w:t>
            </w:r>
          </w:p>
        </w:tc>
        <w:tc>
          <w:tcPr>
            <w:tcW w:type="dxa" w:w="6660"/>
          </w:tcPr>
          <w:p>
            <w:r>
              <w:rPr>
                <w:sz w:val="20"/>
                <w:szCs w:val="20"/>
              </w:rPr>
              <w:t xml:space="preserve">A Setup object that stores a callout endpoint URL and links to authentication configuration, so Apex code references it as callout:CredentialName/path instead of a hardcoded URL. Salesforce resolves the real endpoint and injects authentication server-side.</w:t>
            </w:r>
          </w:p>
        </w:tc>
      </w:tr>
      <w:tr>
        <w:tc>
          <w:tcPr>
            <w:tcW w:type="dxa" w:w="2700"/>
          </w:tcPr>
          <w:p>
            <w:r>
              <w:rPr>
                <w:sz w:val="20"/>
                <w:szCs w:val="20"/>
              </w:rPr>
              <w:t xml:space="preserve">External Credential</w:t>
            </w:r>
          </w:p>
        </w:tc>
        <w:tc>
          <w:tcPr>
            <w:tcW w:type="dxa" w:w="6660"/>
          </w:tcPr>
          <w:p>
            <w:r>
              <w:rPr>
                <w:sz w:val="20"/>
                <w:szCs w:val="20"/>
              </w:rPr>
              <w:t xml:space="preserve">Paired with a Named Credential; defines HOW authentication works (protocol, headers, principals). A Custom Header on an External Credential is the simplest way to send a static Bearer token or API key without it ever appearing in Apex code.</w:t>
            </w:r>
          </w:p>
        </w:tc>
      </w:tr>
      <w:tr>
        <w:tc>
          <w:tcPr>
            <w:tcW w:type="dxa" w:w="2700"/>
          </w:tcPr>
          <w:p>
            <w:r>
              <w:rPr>
                <w:sz w:val="20"/>
                <w:szCs w:val="20"/>
              </w:rPr>
              <w:t xml:space="preserve">HttpRequest / HttpResponse / Http</w:t>
            </w:r>
          </w:p>
        </w:tc>
        <w:tc>
          <w:tcPr>
            <w:tcW w:type="dxa" w:w="6660"/>
          </w:tcPr>
          <w:p>
            <w:r>
              <w:rPr>
                <w:sz w:val="20"/>
                <w:szCs w:val="20"/>
              </w:rPr>
              <w:t xml:space="preserve">The three built-in Apex classes for making outbound HTTP callouts. HttpRequest describes the request; Http.send() sends it and returns an HttpResponse synchronously.</w:t>
            </w:r>
          </w:p>
        </w:tc>
      </w:tr>
      <w:tr>
        <w:tc>
          <w:tcPr>
            <w:tcW w:type="dxa" w:w="2700"/>
          </w:tcPr>
          <w:p>
            <w:r>
              <w:rPr>
                <w:sz w:val="20"/>
                <w:szCs w:val="20"/>
              </w:rPr>
              <w:t xml:space="preserve">HttpCalloutMock</w:t>
            </w:r>
          </w:p>
        </w:tc>
        <w:tc>
          <w:tcPr>
            <w:tcW w:type="dxa" w:w="6660"/>
          </w:tcPr>
          <w:p>
            <w:r>
              <w:rPr>
                <w:sz w:val="20"/>
                <w:szCs w:val="20"/>
              </w:rPr>
              <w:t xml:space="preserve">A one-method interface (respond(HTTPRequest): HTTPResponse) implemented to intercept and fake callouts in tests. Activated via Test.setMock(HttpCalloutMock.class, mockInstance). Real callouts are never permitted in Apex tests.</w:t>
            </w:r>
          </w:p>
        </w:tc>
      </w:tr>
      <w:tr>
        <w:tc>
          <w:tcPr>
            <w:tcW w:type="dxa" w:w="2700"/>
          </w:tcPr>
          <w:p>
            <w:r>
              <w:rPr>
                <w:sz w:val="20"/>
                <w:szCs w:val="20"/>
              </w:rPr>
              <w:t xml:space="preserve">Governor Limits</w:t>
            </w:r>
          </w:p>
        </w:tc>
        <w:tc>
          <w:tcPr>
            <w:tcW w:type="dxa" w:w="6660"/>
          </w:tcPr>
          <w:p>
            <w:r>
              <w:rPr>
                <w:sz w:val="20"/>
                <w:szCs w:val="20"/>
              </w:rPr>
              <w:t xml:space="preserve">Per-transaction caps Salesforce enforces on multi-tenant resources: SOQL queries (100), DML statements (150), callouts (100), heap size, CPU time, and more. Exceeding any of them throws a LimitException that cannot be caught, forcibly ending the transaction.</w:t>
            </w:r>
          </w:p>
        </w:tc>
      </w:tr>
      <w:tr>
        <w:tc>
          <w:tcPr>
            <w:tcW w:type="dxa" w:w="2700"/>
          </w:tcPr>
          <w:p>
            <w:r>
              <w:rPr>
                <w:sz w:val="20"/>
                <w:szCs w:val="20"/>
              </w:rPr>
              <w:t xml:space="preserve">Bulkification</w:t>
            </w:r>
          </w:p>
        </w:tc>
        <w:tc>
          <w:tcPr>
            <w:tcW w:type="dxa" w:w="6660"/>
          </w:tcPr>
          <w:p>
            <w:r>
              <w:rPr>
                <w:sz w:val="20"/>
                <w:szCs w:val="20"/>
              </w:rPr>
              <w:t xml:space="preserve">Writing Apex so that SOQL and DML statements execute once per COLLECTION of records, never once per individual record inside a loop — the standard technique for staying inside governor limits regardless of how many records a single transaction processes.</w:t>
            </w:r>
          </w:p>
        </w:tc>
      </w:tr>
      <w:tr>
        <w:tc>
          <w:tcPr>
            <w:tcW w:type="dxa" w:w="2700"/>
          </w:tcPr>
          <w:p>
            <w:r>
              <w:rPr>
                <w:sz w:val="20"/>
                <w:szCs w:val="20"/>
              </w:rPr>
              <w:t xml:space="preserve">Database.insert(list, false) / Database.update(list, false)</w:t>
            </w:r>
          </w:p>
        </w:tc>
        <w:tc>
          <w:tcPr>
            <w:tcW w:type="dxa" w:w="6660"/>
          </w:tcPr>
          <w:p>
            <w:r>
              <w:rPr>
                <w:sz w:val="20"/>
                <w:szCs w:val="20"/>
              </w:rPr>
              <w:t xml:space="preserve">Partial-success DML: each record in the list succeeds or fails independently, returning a Database.SaveResult[] to inspect, instead of the all-or-nothing behavior of plain insert/update where one bad record rolls back every record in the list.</w:t>
            </w:r>
          </w:p>
        </w:tc>
      </w:tr>
      <w:tr>
        <w:tc>
          <w:tcPr>
            <w:tcW w:type="dxa" w:w="2700"/>
          </w:tcPr>
          <w:p>
            <w:r>
              <w:rPr>
                <w:sz w:val="20"/>
                <w:szCs w:val="20"/>
              </w:rPr>
              <w:t xml:space="preserve">Database.Batchable&lt;SObject&gt;</w:t>
            </w:r>
          </w:p>
        </w:tc>
        <w:tc>
          <w:tcPr>
            <w:tcW w:type="dxa" w:w="6660"/>
          </w:tcPr>
          <w:p>
            <w:r>
              <w:rPr>
                <w:sz w:val="20"/>
                <w:szCs w:val="20"/>
              </w:rPr>
              <w:t xml:space="preserve">An interface for processing large datasets across multiple, separate transactions ("chunks"). Requires start() (returns the full record set, usually as a QueryLocator), execute() (runs once per chunk), and finish() (runs once after all chunks complete).</w:t>
            </w:r>
          </w:p>
        </w:tc>
      </w:tr>
      <w:tr>
        <w:tc>
          <w:tcPr>
            <w:tcW w:type="dxa" w:w="2700"/>
          </w:tcPr>
          <w:p>
            <w:r>
              <w:rPr>
                <w:sz w:val="20"/>
                <w:szCs w:val="20"/>
              </w:rPr>
              <w:t xml:space="preserve">Database.Stateful</w:t>
            </w:r>
          </w:p>
        </w:tc>
        <w:tc>
          <w:tcPr>
            <w:tcW w:type="dxa" w:w="6660"/>
          </w:tcPr>
          <w:p>
            <w:r>
              <w:rPr>
                <w:sz w:val="20"/>
                <w:szCs w:val="20"/>
              </w:rPr>
              <w:t xml:space="preserve">A marker interface added to a Batchable class so instance variables (like running totals) persist across chunks, instead of resetting to their initial value on every single execute() call.</w:t>
            </w:r>
          </w:p>
        </w:tc>
      </w:tr>
      <w:tr>
        <w:tc>
          <w:tcPr>
            <w:tcW w:type="dxa" w:w="2700"/>
          </w:tcPr>
          <w:p>
            <w:r>
              <w:rPr>
                <w:sz w:val="20"/>
                <w:szCs w:val="20"/>
              </w:rPr>
              <w:t xml:space="preserve">Database.AllowsCallouts</w:t>
            </w:r>
          </w:p>
        </w:tc>
        <w:tc>
          <w:tcPr>
            <w:tcW w:type="dxa" w:w="6660"/>
          </w:tcPr>
          <w:p>
            <w:r>
              <w:rPr>
                <w:sz w:val="20"/>
                <w:szCs w:val="20"/>
              </w:rPr>
              <w:t xml:space="preserve">A marker interface required on any Batchable or Queueable class whose code needs to make an HTTP callout; callouts are disabled by default in asynchronous Apex without it.</w:t>
            </w:r>
          </w:p>
        </w:tc>
      </w:tr>
      <w:tr>
        <w:tc>
          <w:tcPr>
            <w:tcW w:type="dxa" w:w="2700"/>
          </w:tcPr>
          <w:p>
            <w:r>
              <w:rPr>
                <w:sz w:val="20"/>
                <w:szCs w:val="20"/>
              </w:rPr>
              <w:t xml:space="preserve">Queueable Apex</w:t>
            </w:r>
          </w:p>
        </w:tc>
        <w:tc>
          <w:tcPr>
            <w:tcW w:type="dxa" w:w="6660"/>
          </w:tcPr>
          <w:p>
            <w:r>
              <w:rPr>
                <w:sz w:val="20"/>
                <w:szCs w:val="20"/>
              </w:rPr>
              <w:t xml:space="preserve">An asynchronous Apex execution mechanism (implements Queueable, triggered via System.enqueueJob()) that accepts complex constructor parameters and supports job chaining, generally preferred over the older @future method style for new work.</w:t>
            </w:r>
          </w:p>
        </w:tc>
      </w:tr>
      <w:tr>
        <w:tc>
          <w:tcPr>
            <w:tcW w:type="dxa" w:w="2700"/>
          </w:tcPr>
          <w:p>
            <w:r>
              <w:rPr>
                <w:sz w:val="20"/>
                <w:szCs w:val="20"/>
              </w:rPr>
              <w:t xml:space="preserve">Trigger-Handler pattern</w:t>
            </w:r>
          </w:p>
        </w:tc>
        <w:tc>
          <w:tcPr>
            <w:tcW w:type="dxa" w:w="6660"/>
          </w:tcPr>
          <w:p>
            <w:r>
              <w:rPr>
                <w:sz w:val="20"/>
                <w:szCs w:val="20"/>
              </w:rPr>
              <w:t xml:space="preserve">Keeping a trigger's own body to a single delegating call into a plain Apex class that contains the actual logic, so the logic is directly unit-testable and safely reusable if a second trigger is ever added to the same object.</w:t>
            </w:r>
          </w:p>
        </w:tc>
      </w:tr>
      <w:tr>
        <w:tc>
          <w:tcPr>
            <w:tcW w:type="dxa" w:w="2700"/>
          </w:tcPr>
          <w:p>
            <w:r>
              <w:rPr>
                <w:sz w:val="20"/>
                <w:szCs w:val="20"/>
              </w:rPr>
              <w:t xml:space="preserve">Field-Level Security (FLS) / CRUD</w:t>
            </w:r>
          </w:p>
        </w:tc>
        <w:tc>
          <w:tcPr>
            <w:tcW w:type="dxa" w:w="6660"/>
          </w:tcPr>
          <w:p>
            <w:r>
              <w:rPr>
                <w:sz w:val="20"/>
                <w:szCs w:val="20"/>
              </w:rPr>
              <w:t xml:space="preserve">Per-user, per-field and per-object permissions (Read, Create, Edit, Delete) controlling what a specific user can see or change, independent of and in addition to record-level sharing rules ("with sharing").</w:t>
            </w:r>
          </w:p>
        </w:tc>
      </w:tr>
      <w:tr>
        <w:tc>
          <w:tcPr>
            <w:tcW w:type="dxa" w:w="2700"/>
          </w:tcPr>
          <w:p>
            <w:r>
              <w:rPr>
                <w:sz w:val="20"/>
                <w:szCs w:val="20"/>
              </w:rPr>
              <w:t xml:space="preserve">Schema.sObjectType...isAccessible()/isCreateable()/isUpdateable()</w:t>
            </w:r>
          </w:p>
        </w:tc>
        <w:tc>
          <w:tcPr>
            <w:tcW w:type="dxa" w:w="6660"/>
          </w:tcPr>
          <w:p>
            <w:r>
              <w:rPr>
                <w:sz w:val="20"/>
                <w:szCs w:val="20"/>
              </w:rPr>
              <w:t xml:space="preserve">Describe-based Apex calls that check FLS/CRUD permissions for the currently running user against cached schema metadata, at no SOQL or governor-limit cost.</w:t>
            </w:r>
          </w:p>
        </w:tc>
      </w:tr>
      <w:tr>
        <w:tc>
          <w:tcPr>
            <w:tcW w:type="dxa" w:w="2700"/>
          </w:tcPr>
          <w:p>
            <w:r>
              <w:rPr>
                <w:sz w:val="20"/>
                <w:szCs w:val="20"/>
              </w:rPr>
              <w:t xml:space="preserve">WITH USER_MODE / AccessLevel.USER_MODE</w:t>
            </w:r>
          </w:p>
        </w:tc>
        <w:tc>
          <w:tcPr>
            <w:tcW w:type="dxa" w:w="6660"/>
          </w:tcPr>
          <w:p>
            <w:r>
              <w:rPr>
                <w:sz w:val="20"/>
                <w:szCs w:val="20"/>
              </w:rPr>
              <w:t xml:space="preserve">A newer, more concise alternative to manual Schema-describe checks: appended to a SOQL query or passed to a Database DML method, it automatically enforces the running user's FLS/CRUD permissions and throws if violated.</w:t>
            </w:r>
          </w:p>
        </w:tc>
      </w:tr>
      <w:tr>
        <w:tc>
          <w:tcPr>
            <w:tcW w:type="dxa" w:w="2700"/>
          </w:tcPr>
          <w:p>
            <w:r>
              <w:rPr>
                <w:sz w:val="20"/>
                <w:szCs w:val="20"/>
              </w:rPr>
              <w:t xml:space="preserve">"with sharing" / "without sharing"</w:t>
            </w:r>
          </w:p>
        </w:tc>
        <w:tc>
          <w:tcPr>
            <w:tcW w:type="dxa" w:w="6660"/>
          </w:tcPr>
          <w:p>
            <w:r>
              <w:rPr>
                <w:sz w:val="20"/>
                <w:szCs w:val="20"/>
              </w:rPr>
              <w:t xml:space="preserve">A class-level declaration controlling whether Apex code respects the running user's record-level sharing rules (role hierarchy, sharing rules, manual sharing). Distinct from and unrelated to FLS/CRUD.</w:t>
            </w:r>
          </w:p>
        </w:tc>
      </w:tr>
      <w:tr>
        <w:tc>
          <w:tcPr>
            <w:tcW w:type="dxa" w:w="2700"/>
          </w:tcPr>
          <w:p>
            <w:r>
              <w:rPr>
                <w:sz w:val="20"/>
                <w:szCs w:val="20"/>
              </w:rPr>
              <w:t xml:space="preserve">Result-wrapper pattern</w:t>
            </w:r>
          </w:p>
        </w:tc>
        <w:tc>
          <w:tcPr>
            <w:tcW w:type="dxa" w:w="6660"/>
          </w:tcPr>
          <w:p>
            <w:r>
              <w:rPr>
                <w:sz w:val="20"/>
                <w:szCs w:val="20"/>
              </w:rPr>
              <w:t xml:space="preserve">Returning a custom object with a success flag and typed error information from a method, instead of throwing an exception, for outcomes that are an expected part of normal operation (a rejected external API call) rather than a genuine unexpected failure.</w:t>
            </w:r>
          </w:p>
        </w:tc>
      </w:tr>
      <w:tr>
        <w:tc>
          <w:tcPr>
            <w:tcW w:type="dxa" w:w="2700"/>
          </w:tcPr>
          <w:p>
            <w:r>
              <w:rPr>
                <w:sz w:val="20"/>
                <w:szCs w:val="20"/>
              </w:rPr>
              <w:t xml:space="preserve">Test.startTest() / Test.stopTest()</w:t>
            </w:r>
          </w:p>
        </w:tc>
        <w:tc>
          <w:tcPr>
            <w:tcW w:type="dxa" w:w="6660"/>
          </w:tcPr>
          <w:p>
            <w:r>
              <w:rPr>
                <w:sz w:val="20"/>
                <w:szCs w:val="20"/>
              </w:rPr>
              <w:t xml:space="preserve">A block delimiter in Apex tests that resets governor limits and forces every asynchronous job enqueued within it (Queueable, Batchable, @future) to execute synchronously before Test.stopTest() returns, so its effects can be asserted immediately afterward.</w:t>
            </w:r>
          </w:p>
        </w:tc>
      </w:tr>
      <w:tr>
        <w:tc>
          <w:tcPr>
            <w:tcW w:type="dxa" w:w="2700"/>
          </w:tcPr>
          <w:p>
            <w:r>
              <w:rPr>
                <w:sz w:val="20"/>
                <w:szCs w:val="20"/>
              </w:rPr>
              <w:t xml:space="preserve">@TestSetup</w:t>
            </w:r>
          </w:p>
        </w:tc>
        <w:tc>
          <w:tcPr>
            <w:tcW w:type="dxa" w:w="6660"/>
          </w:tcPr>
          <w:p>
            <w:r>
              <w:rPr>
                <w:sz w:val="20"/>
                <w:szCs w:val="20"/>
              </w:rPr>
              <w:t xml:space="preserve">A method annotation creating test data once per test CLASS (not once per test method), automatically rolled back and re-available fresh to every test method in that class.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c447aa97616d96a06ba92c0bc8065bec1c9898.png"/><Relationship Id="rId8" Type="http://schemas.openxmlformats.org/officeDocument/2006/relationships/image" Target="media/22c6aad7cff724f09a95d12e2d8613a0c35f1f87.png"/><Relationship Id="rId9" Type="http://schemas.openxmlformats.org/officeDocument/2006/relationships/image" Target="media/edcd38bb03f97d5883a6a13003b33b54ed4cfbfb.png"/><Relationship Id="rId10" Type="http://schemas.openxmlformats.org/officeDocument/2006/relationships/image" Target="media/2d09ca773b53ae14a5033fed59e95a2a66b3c0ad.png"/><Relationship Id="rId11" Type="http://schemas.openxmlformats.org/officeDocument/2006/relationships/image" Target="media/298e35f25c07934d5a9fa4acdf9682f739d982d1.png"/><Relationship Id="rId12" Type="http://schemas.openxmlformats.org/officeDocument/2006/relationships/image" Target="media/84be7aa1b712b123f52cf7b609eb467d3274c32b.png"/><Relationship Id="rId13" Type="http://schemas.openxmlformats.org/officeDocument/2006/relationships/image" Target="media/36c95a1a968d5722709bc6e3c6cb4b637f235011.png"/><Relationship Id="rId14" Type="http://schemas.openxmlformats.org/officeDocument/2006/relationships/image" Target="media/a066bd305bcc5a917be115e135abf59a492dd08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2026-09-26T18:00:13.601Z</dcterms:created>
  <dcterms:modified xsi:type="dcterms:W3CDTF">2026-09-26T18:00:13.613Z</dcterms:modified>
</cp:coreProperties>
</file>

<file path=docProps/custom.xml><?xml version="1.0" encoding="utf-8"?>
<Properties xmlns="http://schemas.openxmlformats.org/officeDocument/2006/custom-properties" xmlns:vt="http://schemas.openxmlformats.org/officeDocument/2006/docPropsVTypes"/>
</file>