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pStyle w:val="Title"/>
        <w:spacing w:after="400" w:before="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Beer Buddy</w:t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Prepared by Team 1 (Sanam Patel, Ayusha Mittal, Iris Beharaj, Joseph Tierney, Yizhi Huang)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Boston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20" w:before="24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none"/>
          <w:rtl w:val="0"/>
        </w:rPr>
        <w:t xml:space="preserve">March 14,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before="0" w:lineRule="auto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Use Case Template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57.0" w:type="dxa"/>
        <w:jc w:val="center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Search for beer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3/14/15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Date Last Updated: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widowControl w:val="0"/>
        <w:spacing w:after="36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36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56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Registered User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user searches for particular beer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enters search entry into search box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Something must be entered into search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Entry goes through database(??) Most closely related results display(??)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0.0</w:t>
            </w:r>
          </w:p>
          <w:p w:rsidR="00000000" w:rsidDel="00000000" w:rsidP="00000000" w:rsidRDefault="00000000" w:rsidRPr="00000000">
            <w:pPr>
              <w:widowControl w:val="0"/>
              <w:spacing w:after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STEP 1 – User types and enters search terms into search box </w:t>
              <w:br w:type="textWrapping"/>
              <w:t xml:space="preserve">STEP 2 – Results display </w:t>
              <w:br w:type="textWrapping"/>
              <w:t xml:space="preserve">STEP 3 –User selects result</w:t>
              <w:br w:type="textWrapping"/>
              <w:t xml:space="preserve">STEP 4- Beer info is displayed </w:t>
              <w:br w:type="textWrapping"/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1 – User types and enters search terms into search box </w:t>
              <w:br w:type="textWrapping"/>
              <w:t xml:space="preserve">STEP 2 – Results display </w:t>
              <w:br w:type="textWrapping"/>
              <w:t xml:space="preserve">STEP 3 –User selects result</w:t>
              <w:br w:type="textWrapping"/>
              <w:t xml:space="preserve">STEP 4- Beer info is displayed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5 – User favorites beer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6 – Beer is added to favorites and tried list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7 – User is prompted to rate beer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8 – User accepts/declines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9 – Rating submitted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1 – User types and enters search terms into search box </w:t>
              <w:br w:type="textWrapping"/>
              <w:t xml:space="preserve">STEP 2 – Results display </w:t>
              <w:br w:type="textWrapping"/>
              <w:t xml:space="preserve">STEP 3 –User selects result</w:t>
              <w:br w:type="textWrapping"/>
              <w:t xml:space="preserve">STEP 4- Beer info is displayed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5 – User adds beer to tried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6 – Beer is added to tried list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7 – User is prompted to rate beer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8 – User accepts/declines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9 – Rating submitted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1 – User types and enters search terms into search box </w:t>
              <w:br w:type="textWrapping"/>
              <w:t xml:space="preserve">STEP 2 – Results display </w:t>
              <w:br w:type="textWrapping"/>
              <w:t xml:space="preserve">STEP 3 –User selects result</w:t>
              <w:br w:type="textWrapping"/>
              <w:t xml:space="preserve">STEP 4- Beer info is displayed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5 – User deselects result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6 – User is returned to search result page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0.0.E.0 – User does not enter search terms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1 – User is notified they did not enter search term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0.0.E.1 – User isn’t logged 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 1 – user is prompted to sign up/log 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“Add favorite beer” “Add tried beer”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5-10 per session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Actor must be logged in.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User logged in.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u w:val="none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u w:val="no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9.0" w:type="dxa"/>
        <w:jc w:val="center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8"/>
        <w:gridCol w:w="1110"/>
        <w:gridCol w:w="4699"/>
        <w:gridCol w:w="1502"/>
        <w:tblGridChange w:id="0">
          <w:tblGrid>
            <w:gridCol w:w="2048"/>
            <w:gridCol w:w="1110"/>
            <w:gridCol w:w="4699"/>
            <w:gridCol w:w="150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40" w:before="4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02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u w:val="none"/>
        <w:rtl w:val="0"/>
      </w:rPr>
      <w:t xml:space="preserve">Copyright © 2004 by Karl E. Wiegers. Permission is granted to use, modify, and distribute this document.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680"/>
        <w:tab w:val="right" w:pos="934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sz w:val="20"/>
        <w:szCs w:val="20"/>
        <w:u w:val="none"/>
        <w:rtl w:val="0"/>
      </w:rPr>
      <w:t xml:space="preserve">Use Cases for &lt;Project&gt;</w:t>
      <w:tab/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u w:val="none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02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720"/>
      </w:tabs>
      <w:spacing w:after="240" w:before="120" w:line="240" w:lineRule="auto"/>
    </w:pPr>
    <w:rPr>
      <w:rFonts w:ascii="Arial" w:cs="Arial" w:eastAsia="Arial" w:hAnsi="Arial"/>
      <w:b w:val="1"/>
      <w:color w:val="000000"/>
      <w:sz w:val="28"/>
      <w:szCs w:val="28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after="60" w:before="60" w:line="240" w:lineRule="auto"/>
      <w:ind w:left="720" w:hanging="720"/>
    </w:pPr>
    <w:rPr>
      <w:rFonts w:ascii="Arial" w:cs="Arial" w:eastAsia="Arial" w:hAnsi="Arial"/>
      <w:b w:val="1"/>
      <w:color w:val="000000"/>
      <w:sz w:val="24"/>
      <w:szCs w:val="24"/>
      <w:u w:val="no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Arial" w:cs="Arial" w:eastAsia="Arial" w:hAnsi="Arial"/>
      <w:b w:val="1"/>
      <w:color w:val="000000"/>
      <w:sz w:val="64"/>
      <w:szCs w:val="64"/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