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 НАЦІОНАЛЬНИЙ ТЕХНІЧНИЙ УНІВЕРСИТЕТ УКРАЇНИ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КУРСОВИЙ ПРОЕКТ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121 – Програмна інженерія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тему: 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rtl w:val="0"/>
        </w:rPr>
        <w:t xml:space="preserve">Моніторингова система кліматичних показників та якості повітря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КП-72</w:t>
        <w:tab/>
        <w:t xml:space="preserve">Абу Шамала А.М.</w:t>
        <w:tab/>
        <w:tab/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   (підпис)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Викладач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к.т.н, доцент кафедри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СПіСКС</w:t>
        <w:tab/>
        <w:tab/>
        <w:t xml:space="preserve">Петрашенко А.В.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812"/>
        </w:tabs>
        <w:spacing w:line="360" w:lineRule="auto"/>
        <w:ind w:left="144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ab/>
        <w:t xml:space="preserve">   (підпис)</w:t>
        <w:tab/>
      </w:r>
    </w:p>
    <w:p w:rsidR="00000000" w:rsidDel="00000000" w:rsidP="00000000" w:rsidRDefault="00000000" w:rsidRPr="00000000" w14:paraId="000000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812"/>
        </w:tabs>
        <w:spacing w:line="360" w:lineRule="auto"/>
        <w:ind w:left="144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812"/>
        </w:tabs>
        <w:spacing w:line="360" w:lineRule="auto"/>
        <w:ind w:left="144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Київ – 2020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НАЙМЕНУВАННЯ ТА ГАЛУЗЬ ЗАСТОСУВАННЯ РОЗРОБКИ</w:t>
      </w:r>
    </w:p>
    <w:p w:rsidR="00000000" w:rsidDel="00000000" w:rsidP="00000000" w:rsidRDefault="00000000" w:rsidRPr="00000000" w14:paraId="0000001D">
      <w:pPr>
        <w:spacing w:line="360" w:lineRule="auto"/>
        <w:ind w:left="0" w:righ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Найменування: моніторингова система кліматичних показників довкілля: збір даних показників температури повітря, вологості повітря, рівня шкідливих речовин у повітрі.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righ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Галузь застосування: збір, аналіз та фільтрація інформації про якість повітря та погодних умов. Передбачення та прогнозування зміни погодних умов та якості повітря.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ПОЧАТКУ ТА ЗАКІНЧЕННЯ ПРОЕКТУ</w:t>
      </w:r>
    </w:p>
    <w:p w:rsidR="00000000" w:rsidDel="00000000" w:rsidP="00000000" w:rsidRDefault="00000000" w:rsidRPr="00000000" w14:paraId="00000020">
      <w:pPr>
        <w:spacing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початку проекту - 26 лютого 2020 року (дата видачі завдання курсового проекту). 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Дата закінчення проекту -  23 траваня 2020 року (захист курсового проекту).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РОЗРОБКИ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Метою розробки даного курсового проекту є набуття виконавцем (студентом) практичних навичок розробки сучасного програмного забезпечення, що взаємодіє з постреляційними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 У результаті виконання курсового проекту студент повинен вміти розробляти програмне забезпечення для постреляційних баз даних, володіти основами використання СУБД, а також інструментальними засобами аналізу великих обсягів даних.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Підсистема попередньої обробки даних містить у собі: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генерації даних: має бути реалізовано ПЗ для збору інформації про погодні умови та якість повітря, що розміщені на веб-сайтах 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https://www.iqair.com/air-pollution-data-api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jc w:val="left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https://www.saveecobot.com/maps/kyiv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https://www.wunderground.com/history/daily/ua/kyiv/UKKK/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фільтрації та валідації даних: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Доповнення ПЗ з попереднього пункту функціоналом фільтрації та перевірки даних на коректність, відсіювання дублікацій та невідповідних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даних: 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реплікації даних:</w:t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оскільки для використання у даній розробці була обрана нереляційна база даних MongoDB, то як засіб реплікації використовуватимемо реплісети (Replica Sets).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масштабування: </w:t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шардинг (sharding), який використовує MongoDB для обробки великої кількості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аналізу даних:</w:t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Pandas – бібліотека, яка використовуватиметься як надбудова до NumPy для структуризації роботи із масивами даних. </w:t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NumPy – бібліотека для роботи із великими масивами даних.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Matpotlib – бібліотека для візуалізації даних у вигляді 2D і 3D графіків.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Задачі аналізу даних:</w:t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Структурувати усі отримані дані з різних веб-ресурсів про оголошення: час, температура, відносна вологість, атмосферний тиск, забруднення повітря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12529"/>
          <w:sz w:val="28"/>
          <w:szCs w:val="28"/>
          <w:rtl w:val="0"/>
        </w:rPr>
        <w:t xml:space="preserve">AQI PM2.5)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швидкість вітру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Здійснити валідацію даних та прибрати зайву та не відповідну інформацію із усіх масивів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Об’єднати інформацію та заповнити пусті місця у даних.</w:t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кореляцію по всіх даних.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місцях, де найбільша кореляція, здійснити більш детальний аналіз.</w:t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Знайти зв'язок між показником забрудненням, швидкістю вітру та відносною вологістю.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резервування та відновлення даних: </w:t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Передбачені при використанні Replica Sets у MongoDb.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ҐРУНТУВАННЯ ВИБОРУ СУБД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righ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даному курсовому проекті використовується MongoDB. Ця база даних є об’єктно орієнтованою та дозволяє зберігати великі масиви неструктурованих даних. На відміну від SQL баз даних ми можемо зберігати дані у “сирому” об’єктному вигляді, який використовується програмою  та є більш близьким за структурою до моделі даних, яку буде використовувати ПЗ написане з використанням мови програмування Python. Це пришвидшить збір, збереження та отримання даних програмним забезпеченням. Оскільки MongoDB є представником NoSQL баз даних, вона не потребує жорсткої схеми даних, що дозволяє пришвидшити процес розробки та зробити його більш гнучким. Окрім цього дана СУБД підтримує горизонтальне масштабування за допомогою шардингу з метою зменшення навантаження на кожен окремий вузол шляхом розподілення  навантаження між ними всіма.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ВИМОГИ ДО ІНТЕРФЕЙСУ КОРИСТУВАЧА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Інтерфейс користувача буде консольним. Інтерфейсу користувача буде використовуватися для запуску на виконання ПЗ, його налаштування та передачі параметрів для збору та аналізу даних, генерації звітної інформації (графіків та діаграм) у вигляді збережених на диск файлів - зображень. Звітна інформація стосується візуалізації роботи засобів аналізу даних.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ВИБІР ЗАСОБІВ РОЗРОБКИ</w:t>
      </w:r>
    </w:p>
    <w:p w:rsidR="00000000" w:rsidDel="00000000" w:rsidP="00000000" w:rsidRDefault="00000000" w:rsidRPr="00000000" w14:paraId="00000043">
      <w:pPr>
        <w:spacing w:line="360" w:lineRule="auto"/>
        <w:ind w:left="0" w:righ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Мова програмування – Python 3.6.9. Дана мова програмування відносно проста  та за думкою фахівців, які займаються розробкою ПЗ у сфері науки про дані, є найкращим рішенням для даного роду задач.  Окрім цього для цієї мови існує велика кількість бібліотек для аналізу даних. Зокрема: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sklearn — бібліотека алгоритмів машинного навчання, використовується для класифікації досліджених даних;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pandas — бібліотека для обробки та аналізу даних, використовується для первинної обробки даних;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matplotlib — бібліотека для графічного представлення даних, а саме для побудови графіків;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numpy — математична бібліотека з підтриманням багатовимірних масивів;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ЕТАПИ РОЗРОБКИ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55"/>
        <w:gridCol w:w="6605"/>
        <w:gridCol w:w="1815"/>
        <w:tblGridChange w:id="0">
          <w:tblGrid>
            <w:gridCol w:w="655"/>
            <w:gridCol w:w="6605"/>
            <w:gridCol w:w="181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Назва етапів розроблення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Термін виконання</w:t>
            </w:r>
          </w:p>
        </w:tc>
      </w:tr>
      <w:tr>
        <w:trPr>
          <w:trHeight w:val="13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Затвердження теми курсової роботи. Опрацювання відповідної літератури. Розроблення та узгодження технічного завдання.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12.03.2020</w:t>
            </w:r>
          </w:p>
        </w:tc>
      </w:tr>
      <w:tr>
        <w:trPr>
          <w:trHeight w:val="68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Аналіз постановки задачі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20.03.2020</w:t>
            </w:r>
          </w:p>
        </w:tc>
      </w:tr>
      <w:tr>
        <w:trPr>
          <w:trHeight w:val="68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Розробка засобів генерації даних.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15.04.2020</w:t>
            </w:r>
          </w:p>
        </w:tc>
      </w:tr>
      <w:tr>
        <w:trPr>
          <w:trHeight w:val="68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Додавання засобів фільтрації та валідації даних.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20.04.2020</w:t>
            </w:r>
          </w:p>
        </w:tc>
      </w:tr>
      <w:tr>
        <w:trPr>
          <w:trHeight w:val="100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Реалізація зберігання, реплікації та масштабування інформації розробленої моніторингової системи.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25.04.2020</w:t>
            </w:r>
          </w:p>
        </w:tc>
      </w:tr>
      <w:tr>
        <w:trPr>
          <w:trHeight w:val="100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Додавання засобів аналізу даних (реалізацію алгоритмів буде запозичено у великих бібліотеках аналізу даних).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30.04.2020</w:t>
            </w:r>
          </w:p>
        </w:tc>
      </w:tr>
      <w:tr>
        <w:trPr>
          <w:trHeight w:val="226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Додавання засобів резервування та відновлення даних (призначені для оперативного та пакетного збереження фрагментів та усієї бази даних з можливістю її відновлення з урахуванням необхідності підключення додаткового комп’ютера як елемента горизонтального масштабування).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05.05.2020</w:t>
            </w:r>
          </w:p>
        </w:tc>
      </w:tr>
      <w:tr>
        <w:trPr>
          <w:trHeight w:val="68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Тестування програми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10.05.2020</w:t>
            </w:r>
          </w:p>
        </w:tc>
      </w:tr>
      <w:tr>
        <w:trPr>
          <w:trHeight w:val="100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Аналіз результатів. Підготовка матеріалів курсового проекту та оформлення пояснювальної записки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15.05.2020</w:t>
            </w:r>
          </w:p>
        </w:tc>
      </w:tr>
      <w:tr>
        <w:trPr>
          <w:trHeight w:val="680" w:hRule="atLeast"/>
        </w:trPr>
        <w:tc>
          <w:tcPr>
            <w:tcBorders>
              <w:left w:color="999999" w:space="0" w:sz="8" w:val="single"/>
              <w:bottom w:color="000000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Захист курсової роботи</w:t>
            </w:r>
          </w:p>
        </w:tc>
        <w:tc>
          <w:tcPr>
            <w:tcBorders>
              <w:bottom w:color="000000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23.05.2020</w:t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ir Abu Shamala" w:id="0" w:date="2020-05-23T11:13:35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trike w:val="0"/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trike w:val="0"/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wunderground.com/history/daily/ua/kyiv/UKKK/date/2019-5-2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iqair.com/air-pollution-data-api" TargetMode="External"/><Relationship Id="rId8" Type="http://schemas.openxmlformats.org/officeDocument/2006/relationships/hyperlink" Target="https://www.saveecobot.com/maps/ky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