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AD" w:rsidRPr="00126A06" w:rsidRDefault="003B64AD" w:rsidP="00CB08A5">
      <w:pPr>
        <w:rPr>
          <w:lang w:val="hr-HR"/>
        </w:rPr>
      </w:pPr>
    </w:p>
    <w:p w:rsidR="00207FEF" w:rsidRPr="00126A06" w:rsidRDefault="00207FEF" w:rsidP="00F11AF3">
      <w:pPr>
        <w:pStyle w:val="Bezproreda"/>
        <w:jc w:val="center"/>
        <w:rPr>
          <w:rStyle w:val="Naslov2Char"/>
          <w:lang w:val="hr-HR"/>
        </w:rPr>
      </w:pPr>
      <w:r w:rsidRPr="00126A06">
        <w:rPr>
          <w:rStyle w:val="Naslov2Char"/>
          <w:lang w:val="hr-HR"/>
        </w:rPr>
        <w:t>Određivanje nekih karakteristika izvora svjetlosti</w:t>
      </w:r>
    </w:p>
    <w:p w:rsidR="00CB08A5" w:rsidRPr="00126A06" w:rsidRDefault="00BE71B2" w:rsidP="00CB08A5">
      <w:pPr>
        <w:pStyle w:val="Bezproreda"/>
        <w:rPr>
          <w:b/>
          <w:lang w:val="hr-HR"/>
        </w:rPr>
      </w:pPr>
      <w:r w:rsidRPr="00126A06">
        <w:rPr>
          <w:b/>
          <w:lang w:val="hr-HR"/>
        </w:rPr>
        <w:t>Priprema</w:t>
      </w:r>
    </w:p>
    <w:p w:rsidR="00637A9F" w:rsidRPr="00126A06" w:rsidRDefault="00637A9F" w:rsidP="00CB08A5">
      <w:pPr>
        <w:pStyle w:val="Bezproreda"/>
        <w:rPr>
          <w:b/>
          <w:lang w:val="hr-HR"/>
        </w:rPr>
      </w:pPr>
    </w:p>
    <w:p w:rsidR="00F11AF3" w:rsidRPr="00126A06" w:rsidRDefault="00637A9F" w:rsidP="00F11AF3">
      <w:pPr>
        <w:rPr>
          <w:rStyle w:val="Bodytext10pt"/>
          <w:color w:val="000000"/>
          <w:lang w:val="hr-HR"/>
        </w:rPr>
      </w:pPr>
      <w:r w:rsidRPr="00126A06"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3822700</wp:posOffset>
            </wp:positionH>
            <wp:positionV relativeFrom="paragraph">
              <wp:posOffset>61595</wp:posOffset>
            </wp:positionV>
            <wp:extent cx="2402840" cy="1603375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1AF3" w:rsidRPr="00126A06">
        <w:rPr>
          <w:rStyle w:val="Bodytext10pt"/>
          <w:color w:val="000000"/>
          <w:lang w:val="hr-HR"/>
        </w:rPr>
        <w:t>Osnovne fizikalne veličine u fotometriji su:</w:t>
      </w:r>
      <w:r w:rsidR="00F11AF3" w:rsidRPr="00126A06">
        <w:rPr>
          <w:noProof/>
          <w:sz w:val="2"/>
          <w:szCs w:val="2"/>
          <w:lang w:val="hr-HR"/>
        </w:rPr>
        <w:t xml:space="preserve"> </w:t>
      </w:r>
    </w:p>
    <w:p w:rsidR="00CB08A5" w:rsidRPr="00126A06" w:rsidRDefault="00F11AF3" w:rsidP="00F11AF3">
      <w:pPr>
        <w:ind w:firstLine="709"/>
        <w:rPr>
          <w:rStyle w:val="Bodytext10pt"/>
          <w:color w:val="000000"/>
          <w:lang w:val="hr-HR"/>
        </w:rPr>
      </w:pPr>
      <w:r w:rsidRPr="00126A06">
        <w:rPr>
          <w:rStyle w:val="Bodytext10pt"/>
          <w:color w:val="000000"/>
          <w:lang w:val="hr-HR"/>
        </w:rPr>
        <w:t xml:space="preserve">- </w:t>
      </w:r>
      <w:r w:rsidRPr="00126A06">
        <w:rPr>
          <w:rStyle w:val="Bodytext10pt"/>
          <w:b/>
          <w:i/>
          <w:color w:val="000000"/>
          <w:lang w:val="hr-HR"/>
        </w:rPr>
        <w:t>I</w:t>
      </w:r>
      <w:r w:rsidRPr="00126A06">
        <w:rPr>
          <w:rStyle w:val="Bodytext10pt"/>
          <w:color w:val="000000"/>
          <w:lang w:val="hr-HR"/>
        </w:rPr>
        <w:t xml:space="preserve"> svjetlosna jakost</w:t>
      </w:r>
    </w:p>
    <w:p w:rsidR="00F11AF3" w:rsidRPr="00126A06" w:rsidRDefault="00F11AF3" w:rsidP="00F11AF3">
      <w:pPr>
        <w:ind w:firstLine="709"/>
        <w:rPr>
          <w:lang w:val="hr-HR"/>
        </w:rPr>
      </w:pPr>
      <w:r w:rsidRPr="00126A06">
        <w:rPr>
          <w:lang w:val="hr-HR"/>
        </w:rPr>
        <w:t xml:space="preserve">- </w:t>
      </w:r>
      <w:r w:rsidRPr="00126A06">
        <w:rPr>
          <w:rFonts w:cs="Times New Roman"/>
          <w:lang w:val="hr-HR"/>
        </w:rPr>
        <w:t>Φ</w:t>
      </w:r>
      <w:r w:rsidRPr="00126A06">
        <w:rPr>
          <w:lang w:val="hr-HR"/>
        </w:rPr>
        <w:t xml:space="preserve"> svjetlosni tok</w:t>
      </w:r>
    </w:p>
    <w:p w:rsidR="00F11AF3" w:rsidRPr="00126A06" w:rsidRDefault="00F11AF3" w:rsidP="00F11AF3">
      <w:pPr>
        <w:ind w:firstLine="709"/>
        <w:rPr>
          <w:rStyle w:val="Bodytext10pt"/>
          <w:color w:val="000000"/>
          <w:lang w:val="hr-HR"/>
        </w:rPr>
      </w:pPr>
      <w:r w:rsidRPr="00126A06">
        <w:rPr>
          <w:lang w:val="hr-HR"/>
        </w:rPr>
        <w:t xml:space="preserve">- </w:t>
      </w:r>
      <w:r w:rsidRPr="00126A06">
        <w:rPr>
          <w:b/>
          <w:i/>
          <w:lang w:val="hr-HR"/>
        </w:rPr>
        <w:t>E</w:t>
      </w:r>
      <w:r w:rsidRPr="00126A06">
        <w:rPr>
          <w:lang w:val="hr-HR"/>
        </w:rPr>
        <w:t xml:space="preserve"> </w:t>
      </w:r>
      <w:r w:rsidRPr="00126A06">
        <w:rPr>
          <w:rStyle w:val="Bodytext10pt"/>
          <w:color w:val="000000"/>
          <w:lang w:val="hr-HR"/>
        </w:rPr>
        <w:t>osvjetljenje površine</w:t>
      </w:r>
    </w:p>
    <w:p w:rsidR="00F11AF3" w:rsidRPr="00126A06" w:rsidRDefault="00F11AF3" w:rsidP="00F11AF3">
      <w:pPr>
        <w:rPr>
          <w:rStyle w:val="Bodytext10pt"/>
          <w:color w:val="000000"/>
          <w:lang w:val="hr-HR"/>
        </w:rPr>
      </w:pPr>
    </w:p>
    <w:p w:rsidR="00F11AF3" w:rsidRPr="00126A06" w:rsidRDefault="00637A9F" w:rsidP="00F11AF3">
      <w:pPr>
        <w:rPr>
          <w:rStyle w:val="Bodytext10pt"/>
          <w:color w:val="000000"/>
          <w:lang w:val="hr-HR"/>
        </w:rPr>
      </w:pPr>
      <w:r w:rsidRPr="00126A06">
        <w:rPr>
          <w:rStyle w:val="Bodytext10pt"/>
          <w:color w:val="000000"/>
          <w:lang w:val="hr-HR"/>
        </w:rPr>
        <w:t xml:space="preserve">Svjetlosna jakost </w:t>
      </w:r>
      <w:r w:rsidRPr="00126A06">
        <w:rPr>
          <w:rStyle w:val="Bodytext10pt"/>
          <w:i/>
          <w:color w:val="000000"/>
          <w:lang w:val="hr-HR"/>
        </w:rPr>
        <w:t xml:space="preserve">I </w:t>
      </w:r>
      <w:r w:rsidRPr="00126A06">
        <w:rPr>
          <w:rStyle w:val="Bodytext10pt"/>
          <w:color w:val="000000"/>
          <w:lang w:val="hr-HR"/>
        </w:rPr>
        <w:t xml:space="preserve">nekog izvora definirana je kao energija koju taj izvor zrači u jedinici vremena u jedinični prostorni kut. Energetska jedinica svjetlosne jakosti </w:t>
      </w:r>
      <w:r w:rsidRPr="00126A06">
        <w:rPr>
          <w:rStyle w:val="Bodytext10pt"/>
          <w:i/>
          <w:color w:val="000000"/>
          <w:lang w:val="hr-HR"/>
        </w:rPr>
        <w:t xml:space="preserve">I </w:t>
      </w:r>
      <w:r w:rsidRPr="00126A06">
        <w:rPr>
          <w:rStyle w:val="Bodytext10pt"/>
          <w:color w:val="000000"/>
          <w:lang w:val="hr-HR"/>
        </w:rPr>
        <w:t>je W/sr (vat po steradijanu), a fotometrijska jedinica je kandela (cd).</w:t>
      </w:r>
    </w:p>
    <w:p w:rsidR="00637A9F" w:rsidRPr="00126A06" w:rsidRDefault="00637A9F" w:rsidP="00F11AF3">
      <w:pPr>
        <w:rPr>
          <w:rStyle w:val="Bodytext10pt"/>
          <w:color w:val="000000"/>
          <w:lang w:val="hr-HR"/>
        </w:rPr>
      </w:pPr>
    </w:p>
    <w:p w:rsidR="00637A9F" w:rsidRPr="00126A06" w:rsidRDefault="008029FC" w:rsidP="00F11AF3">
      <w:pPr>
        <w:rPr>
          <w:rStyle w:val="Bodytext10pt3"/>
          <w:color w:val="000000"/>
          <w:lang w:val="hr-HR"/>
        </w:rPr>
      </w:pPr>
      <w:r>
        <w:rPr>
          <w:noProof/>
          <w:lang w:val="hr-H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1.95pt;margin-top:11.55pt;width:176.8pt;height:25.6pt;z-index:251660288" stroked="f">
            <v:textbox style="mso-fit-shape-to-text:t" inset="0,0,0,0">
              <w:txbxContent>
                <w:p w:rsidR="00F11AF3" w:rsidRPr="00F11AF3" w:rsidRDefault="00F11AF3" w:rsidP="00637A9F">
                  <w:pPr>
                    <w:pStyle w:val="Bodytext1"/>
                    <w:shd w:val="clear" w:color="auto" w:fill="auto"/>
                    <w:spacing w:line="256" w:lineRule="exact"/>
                    <w:ind w:left="40" w:right="20" w:firstLine="102"/>
                    <w:jc w:val="center"/>
                    <w:rPr>
                      <w:rFonts w:cs="Bitstream Vera Sans"/>
                      <w:b/>
                      <w:noProof/>
                      <w:sz w:val="14"/>
                      <w:szCs w:val="14"/>
                    </w:rPr>
                  </w:pPr>
                  <w:proofErr w:type="spellStart"/>
                  <w:r w:rsidRPr="00F11AF3">
                    <w:rPr>
                      <w:sz w:val="14"/>
                      <w:szCs w:val="14"/>
                    </w:rPr>
                    <w:t>Slika</w:t>
                  </w:r>
                  <w:proofErr w:type="spellEnd"/>
                  <w:r w:rsidRPr="00F11AF3">
                    <w:rPr>
                      <w:sz w:val="14"/>
                      <w:szCs w:val="14"/>
                    </w:rPr>
                    <w:t xml:space="preserve"> </w:t>
                  </w:r>
                  <w:r w:rsidRPr="00F11AF3">
                    <w:rPr>
                      <w:sz w:val="14"/>
                      <w:szCs w:val="14"/>
                    </w:rPr>
                    <w:fldChar w:fldCharType="begin"/>
                  </w:r>
                  <w:r w:rsidRPr="00F11AF3">
                    <w:rPr>
                      <w:sz w:val="14"/>
                      <w:szCs w:val="14"/>
                    </w:rPr>
                    <w:instrText xml:space="preserve"> SEQ Slika \* ARABIC </w:instrText>
                  </w:r>
                  <w:r w:rsidRPr="00F11AF3">
                    <w:rPr>
                      <w:sz w:val="14"/>
                      <w:szCs w:val="14"/>
                    </w:rPr>
                    <w:fldChar w:fldCharType="separate"/>
                  </w:r>
                  <w:r w:rsidR="00126A06">
                    <w:rPr>
                      <w:noProof/>
                      <w:sz w:val="14"/>
                      <w:szCs w:val="14"/>
                    </w:rPr>
                    <w:t>1</w:t>
                  </w:r>
                  <w:r w:rsidRPr="00F11AF3">
                    <w:rPr>
                      <w:sz w:val="14"/>
                      <w:szCs w:val="14"/>
                    </w:rPr>
                    <w:fldChar w:fldCharType="end"/>
                  </w:r>
                  <w:r w:rsidRPr="00F11AF3">
                    <w:rPr>
                      <w:sz w:val="14"/>
                      <w:szCs w:val="14"/>
                    </w:rPr>
                    <w:t xml:space="preserve">- </w:t>
                  </w:r>
                  <w:proofErr w:type="spellStart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>Spektralna</w:t>
                  </w:r>
                  <w:proofErr w:type="spellEnd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>sposobnost</w:t>
                  </w:r>
                  <w:proofErr w:type="spellEnd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>ljudskog</w:t>
                  </w:r>
                  <w:proofErr w:type="spellEnd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>oka</w:t>
                  </w:r>
                  <w:proofErr w:type="spellEnd"/>
                  <w:proofErr w:type="gramEnd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 xml:space="preserve"> da </w:t>
                  </w:r>
                  <w:proofErr w:type="spellStart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>registrira</w:t>
                  </w:r>
                  <w:proofErr w:type="spellEnd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>svjetlost</w:t>
                  </w:r>
                  <w:proofErr w:type="spellEnd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>valne</w:t>
                  </w:r>
                  <w:proofErr w:type="spellEnd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>duljine</w:t>
                  </w:r>
                  <w:proofErr w:type="spellEnd"/>
                  <w:r w:rsidRPr="00F11AF3">
                    <w:rPr>
                      <w:rStyle w:val="Bodytext10pt"/>
                      <w:color w:val="000000"/>
                      <w:sz w:val="14"/>
                      <w:szCs w:val="14"/>
                    </w:rPr>
                    <w:t xml:space="preserve"> λ (nm)</w:t>
                  </w:r>
                </w:p>
              </w:txbxContent>
            </v:textbox>
            <w10:wrap type="square"/>
          </v:shape>
        </w:pict>
      </w:r>
      <w:r w:rsidR="00637A9F" w:rsidRPr="00126A06">
        <w:rPr>
          <w:rStyle w:val="Bodytext10pt"/>
          <w:color w:val="000000"/>
          <w:lang w:val="hr-HR"/>
        </w:rPr>
        <w:t xml:space="preserve">Svjetlosni tok </w:t>
      </w:r>
      <w:proofErr w:type="spellStart"/>
      <w:r w:rsidR="00637A9F" w:rsidRPr="00126A06">
        <w:rPr>
          <w:rStyle w:val="Bodytext10pt"/>
          <w:i/>
          <w:color w:val="000000"/>
          <w:lang w:val="hr-HR"/>
        </w:rPr>
        <w:t>dΦ</w:t>
      </w:r>
      <w:proofErr w:type="spellEnd"/>
      <w:r w:rsidR="00637A9F" w:rsidRPr="00126A06">
        <w:rPr>
          <w:rStyle w:val="Bodytext10pt"/>
          <w:i/>
          <w:color w:val="000000"/>
          <w:lang w:val="hr-HR"/>
        </w:rPr>
        <w:t xml:space="preserve"> </w:t>
      </w:r>
      <w:r w:rsidR="00637A9F" w:rsidRPr="00126A06">
        <w:rPr>
          <w:rStyle w:val="Bodytext10pt"/>
          <w:color w:val="000000"/>
          <w:lang w:val="hr-HR"/>
        </w:rPr>
        <w:t xml:space="preserve">nekog izvora svjetlosne jakosti </w:t>
      </w:r>
      <w:r w:rsidR="00637A9F" w:rsidRPr="00126A06">
        <w:rPr>
          <w:rStyle w:val="BodytextBold9"/>
          <w:color w:val="000000"/>
          <w:lang w:val="hr-HR"/>
        </w:rPr>
        <w:t>I</w:t>
      </w:r>
      <w:r w:rsidR="00637A9F" w:rsidRPr="00126A06">
        <w:rPr>
          <w:rStyle w:val="Bodytext10pt"/>
          <w:color w:val="000000"/>
          <w:lang w:val="hr-HR"/>
        </w:rPr>
        <w:t xml:space="preserve"> u dio prostornog kuta </w:t>
      </w:r>
      <w:proofErr w:type="spellStart"/>
      <w:r w:rsidR="00637A9F" w:rsidRPr="00126A06">
        <w:rPr>
          <w:rStyle w:val="Bodytext10pt"/>
          <w:i/>
          <w:color w:val="000000"/>
          <w:lang w:val="hr-HR"/>
        </w:rPr>
        <w:t>dω</w:t>
      </w:r>
      <w:proofErr w:type="spellEnd"/>
      <w:r w:rsidR="00637A9F" w:rsidRPr="00126A06">
        <w:rPr>
          <w:rStyle w:val="Bodytext10pt"/>
          <w:color w:val="000000"/>
          <w:lang w:val="hr-HR"/>
        </w:rPr>
        <w:t xml:space="preserve"> definiran je kao energija koju izvor šalje u jedinici vremena u prostorni kut </w:t>
      </w:r>
      <w:proofErr w:type="spellStart"/>
      <w:r w:rsidR="00637A9F" w:rsidRPr="00126A06">
        <w:rPr>
          <w:rStyle w:val="Bodytext10pt"/>
          <w:i/>
          <w:color w:val="000000"/>
          <w:lang w:val="hr-HR"/>
        </w:rPr>
        <w:t>dω</w:t>
      </w:r>
      <w:proofErr w:type="spellEnd"/>
      <w:r w:rsidR="00637A9F" w:rsidRPr="00126A06">
        <w:rPr>
          <w:rStyle w:val="Bodytext10pt"/>
          <w:i/>
          <w:color w:val="000000"/>
          <w:lang w:val="hr-HR"/>
        </w:rPr>
        <w:t xml:space="preserve"> </w:t>
      </w:r>
      <w:r w:rsidR="00637A9F" w:rsidRPr="00126A06">
        <w:rPr>
          <w:rStyle w:val="Bodytext10pt"/>
          <w:color w:val="000000"/>
          <w:lang w:val="hr-HR"/>
        </w:rPr>
        <w:t xml:space="preserve">i dan je relacijom </w:t>
      </w:r>
      <w:proofErr w:type="spellStart"/>
      <w:r w:rsidR="00637A9F" w:rsidRPr="00126A06">
        <w:rPr>
          <w:rStyle w:val="Bodytext10pt"/>
          <w:i/>
          <w:color w:val="000000"/>
          <w:lang w:val="hr-HR"/>
        </w:rPr>
        <w:t>dΦ</w:t>
      </w:r>
      <w:proofErr w:type="spellEnd"/>
      <w:r w:rsidR="00637A9F" w:rsidRPr="00126A06">
        <w:rPr>
          <w:rStyle w:val="Bodytext10pt"/>
          <w:i/>
          <w:color w:val="000000"/>
          <w:lang w:val="hr-HR"/>
        </w:rPr>
        <w:t xml:space="preserve">=I∙ </w:t>
      </w:r>
      <w:proofErr w:type="spellStart"/>
      <w:r w:rsidR="00637A9F" w:rsidRPr="00126A06">
        <w:rPr>
          <w:rStyle w:val="Bodytext10pt"/>
          <w:i/>
          <w:color w:val="000000"/>
          <w:lang w:val="hr-HR"/>
        </w:rPr>
        <w:t>dω</w:t>
      </w:r>
      <w:proofErr w:type="spellEnd"/>
      <w:r w:rsidR="00637A9F" w:rsidRPr="00126A06">
        <w:rPr>
          <w:rStyle w:val="BodytextBold9"/>
          <w:color w:val="000000"/>
          <w:lang w:val="hr-HR"/>
        </w:rPr>
        <w:t xml:space="preserve">. </w:t>
      </w:r>
      <w:r w:rsidR="00637A9F" w:rsidRPr="00126A06">
        <w:rPr>
          <w:rStyle w:val="Bodytext10pt"/>
          <w:color w:val="000000"/>
          <w:lang w:val="hr-HR"/>
        </w:rPr>
        <w:t xml:space="preserve">Energetska jedinica svjetlosnog toka </w:t>
      </w:r>
      <w:r w:rsidR="00637A9F" w:rsidRPr="00126A06">
        <w:rPr>
          <w:rStyle w:val="Bodytext10pt"/>
          <w:i/>
          <w:color w:val="000000"/>
          <w:lang w:val="hr-HR"/>
        </w:rPr>
        <w:t>Φ</w:t>
      </w:r>
      <w:r w:rsidR="00637A9F" w:rsidRPr="00126A06">
        <w:rPr>
          <w:rStyle w:val="Bodytext10pt"/>
          <w:color w:val="000000"/>
          <w:lang w:val="hr-HR"/>
        </w:rPr>
        <w:t xml:space="preserve"> </w:t>
      </w:r>
      <w:r w:rsidR="00637A9F" w:rsidRPr="00126A06">
        <w:rPr>
          <w:rStyle w:val="Bodytext10pt"/>
          <w:color w:val="000000"/>
          <w:lang w:val="hr-HR" w:eastAsia="de-DE"/>
        </w:rPr>
        <w:t xml:space="preserve">je </w:t>
      </w:r>
      <w:r w:rsidR="00637A9F" w:rsidRPr="00126A06">
        <w:rPr>
          <w:rStyle w:val="Bodytext10pt"/>
          <w:color w:val="000000"/>
          <w:lang w:val="hr-HR"/>
        </w:rPr>
        <w:t xml:space="preserve">W (vat), a fotometrijska jedinica je lumen (lm). </w:t>
      </w:r>
      <w:r w:rsidR="00637A9F" w:rsidRPr="00126A06">
        <w:rPr>
          <w:rStyle w:val="BodytextBold9"/>
          <w:b w:val="0"/>
          <w:i w:val="0"/>
          <w:color w:val="000000"/>
          <w:lang w:val="hr-HR"/>
        </w:rPr>
        <w:t>[lm</w:t>
      </w:r>
      <w:r w:rsidR="00637A9F" w:rsidRPr="00126A06">
        <w:rPr>
          <w:rStyle w:val="Bodytext10pt"/>
          <w:color w:val="000000"/>
          <w:lang w:val="hr-HR"/>
        </w:rPr>
        <w:t xml:space="preserve">] = [Cd] </w:t>
      </w:r>
      <w:r w:rsidR="00637A9F" w:rsidRPr="00126A06">
        <w:rPr>
          <w:rStyle w:val="Bodytext10pt3"/>
          <w:color w:val="000000"/>
          <w:lang w:val="hr-HR"/>
        </w:rPr>
        <w:t>•[sr]</w:t>
      </w:r>
    </w:p>
    <w:p w:rsidR="00637A9F" w:rsidRPr="00126A06" w:rsidRDefault="00637A9F" w:rsidP="00F11AF3">
      <w:pPr>
        <w:rPr>
          <w:rStyle w:val="Bodytext10pt3"/>
          <w:color w:val="000000"/>
          <w:lang w:val="hr-HR"/>
        </w:rPr>
      </w:pPr>
    </w:p>
    <w:p w:rsidR="00637A9F" w:rsidRPr="00126A06" w:rsidRDefault="00637A9F" w:rsidP="00637A9F">
      <w:pPr>
        <w:pStyle w:val="Bodytext1"/>
        <w:shd w:val="clear" w:color="auto" w:fill="auto"/>
        <w:spacing w:after="289" w:line="256" w:lineRule="exact"/>
        <w:ind w:left="40" w:right="20" w:firstLine="640"/>
        <w:jc w:val="both"/>
        <w:rPr>
          <w:lang w:val="hr-HR"/>
        </w:rPr>
      </w:pPr>
      <w:r w:rsidRPr="00126A06">
        <w:rPr>
          <w:rStyle w:val="Bodytext10pt"/>
          <w:color w:val="000000"/>
          <w:lang w:val="hr-HR"/>
        </w:rPr>
        <w:t xml:space="preserve">Osvjetljenje površine </w:t>
      </w:r>
      <w:r w:rsidRPr="00126A06">
        <w:rPr>
          <w:rStyle w:val="BodytextBold9"/>
          <w:color w:val="000000"/>
          <w:lang w:val="hr-HR"/>
        </w:rPr>
        <w:t>E</w:t>
      </w:r>
      <w:r w:rsidRPr="00126A06">
        <w:rPr>
          <w:rStyle w:val="Bodytext10pt"/>
          <w:color w:val="000000"/>
          <w:lang w:val="hr-HR"/>
        </w:rPr>
        <w:t xml:space="preserve"> definirano je kao omjer svjetlosnog toka </w:t>
      </w:r>
      <w:proofErr w:type="spellStart"/>
      <w:r w:rsidRPr="00126A06">
        <w:rPr>
          <w:rStyle w:val="Bodytext10pt"/>
          <w:b/>
          <w:i/>
          <w:color w:val="000000"/>
          <w:lang w:val="hr-HR"/>
        </w:rPr>
        <w:t>dΦ</w:t>
      </w:r>
      <w:proofErr w:type="spellEnd"/>
      <w:r w:rsidRPr="00126A06">
        <w:rPr>
          <w:rStyle w:val="Bodytext10pt"/>
          <w:color w:val="000000"/>
          <w:lang w:val="hr-HR"/>
        </w:rPr>
        <w:t xml:space="preserve"> i ploštine površine </w:t>
      </w:r>
      <w:proofErr w:type="spellStart"/>
      <w:r w:rsidRPr="00126A06">
        <w:rPr>
          <w:rStyle w:val="BodytextBold9"/>
          <w:color w:val="000000"/>
          <w:lang w:val="hr-HR"/>
        </w:rPr>
        <w:t>dS</w:t>
      </w:r>
      <w:proofErr w:type="spellEnd"/>
      <w:r w:rsidRPr="00126A06">
        <w:rPr>
          <w:rStyle w:val="BodytextBold9"/>
          <w:color w:val="000000"/>
          <w:lang w:val="hr-HR"/>
        </w:rPr>
        <w:t xml:space="preserve"> </w:t>
      </w:r>
      <w:r w:rsidRPr="00126A06">
        <w:rPr>
          <w:rStyle w:val="Bodytext10pt"/>
          <w:color w:val="000000"/>
          <w:lang w:val="hr-HR"/>
        </w:rPr>
        <w:t xml:space="preserve">na koju taj svjetlosni tok pada, tj. </w:t>
      </w:r>
      <w:r w:rsidRPr="00126A06">
        <w:rPr>
          <w:rStyle w:val="BodytextBold9"/>
          <w:color w:val="000000"/>
          <w:lang w:val="hr-HR"/>
        </w:rPr>
        <w:t xml:space="preserve">E = </w:t>
      </w:r>
      <w:proofErr w:type="spellStart"/>
      <w:r w:rsidRPr="00126A06">
        <w:rPr>
          <w:rStyle w:val="Bodytext10pt"/>
          <w:b/>
          <w:i/>
          <w:color w:val="000000"/>
          <w:lang w:val="hr-HR"/>
        </w:rPr>
        <w:t>dΦ</w:t>
      </w:r>
      <w:proofErr w:type="spellEnd"/>
      <w:r w:rsidRPr="00126A06">
        <w:rPr>
          <w:rStyle w:val="BodytextBold9"/>
          <w:color w:val="000000"/>
          <w:lang w:val="hr-HR"/>
        </w:rPr>
        <w:t>/</w:t>
      </w:r>
      <w:proofErr w:type="spellStart"/>
      <w:r w:rsidRPr="00126A06">
        <w:rPr>
          <w:rStyle w:val="BodytextBold9"/>
          <w:color w:val="000000"/>
          <w:lang w:val="hr-HR"/>
        </w:rPr>
        <w:t>dS</w:t>
      </w:r>
      <w:proofErr w:type="spellEnd"/>
      <w:r w:rsidRPr="00126A06">
        <w:rPr>
          <w:rStyle w:val="BodytextBold9"/>
          <w:color w:val="000000"/>
          <w:lang w:val="hr-HR"/>
        </w:rPr>
        <w:t>.</w:t>
      </w:r>
      <w:r w:rsidRPr="00126A06">
        <w:rPr>
          <w:rStyle w:val="Bodytext10pt"/>
          <w:color w:val="000000"/>
          <w:lang w:val="hr-HR"/>
        </w:rPr>
        <w:t xml:space="preserve"> Energetska jedinica osvjetljenja površine </w:t>
      </w:r>
      <w:r w:rsidRPr="00126A06">
        <w:rPr>
          <w:rStyle w:val="BodytextBold9"/>
          <w:color w:val="000000"/>
          <w:lang w:val="hr-HR"/>
        </w:rPr>
        <w:t>E</w:t>
      </w:r>
      <w:r w:rsidRPr="00126A06">
        <w:rPr>
          <w:rStyle w:val="Bodytext10pt"/>
          <w:color w:val="000000"/>
          <w:lang w:val="hr-HR"/>
        </w:rPr>
        <w:t xml:space="preserve"> je </w:t>
      </w:r>
      <w:r w:rsidRPr="00126A06">
        <w:rPr>
          <w:rStyle w:val="Bodytext10pt"/>
          <w:color w:val="000000"/>
          <w:lang w:val="hr-HR" w:eastAsia="de-DE"/>
        </w:rPr>
        <w:t>W/m</w:t>
      </w:r>
      <w:r w:rsidRPr="00126A06">
        <w:rPr>
          <w:rStyle w:val="Bodytext10pt"/>
          <w:color w:val="000000"/>
          <w:vertAlign w:val="superscript"/>
          <w:lang w:val="hr-HR" w:eastAsia="de-DE"/>
        </w:rPr>
        <w:t>2</w:t>
      </w:r>
      <w:r w:rsidRPr="00126A06">
        <w:rPr>
          <w:rStyle w:val="Bodytext10pt"/>
          <w:color w:val="000000"/>
          <w:lang w:val="hr-HR" w:eastAsia="de-DE"/>
        </w:rPr>
        <w:t xml:space="preserve">, </w:t>
      </w:r>
      <w:r w:rsidRPr="00126A06">
        <w:rPr>
          <w:rStyle w:val="Bodytext10pt"/>
          <w:color w:val="000000"/>
          <w:lang w:val="hr-HR"/>
        </w:rPr>
        <w:t>a fotometrijska jedinica je luks</w:t>
      </w:r>
      <w:r w:rsidR="00126A06">
        <w:rPr>
          <w:rStyle w:val="Bodytext10pt"/>
          <w:color w:val="000000"/>
          <w:lang w:val="hr-HR"/>
        </w:rPr>
        <w:t xml:space="preserve"> (lx). Kada točkasti izvor svjetl</w:t>
      </w:r>
      <w:r w:rsidRPr="00126A06">
        <w:rPr>
          <w:rStyle w:val="Bodytext10pt"/>
          <w:color w:val="000000"/>
          <w:lang w:val="hr-HR"/>
        </w:rPr>
        <w:t xml:space="preserve">osti jakosti </w:t>
      </w:r>
      <w:r w:rsidRPr="00126A06">
        <w:rPr>
          <w:rStyle w:val="Bodytext10pt"/>
          <w:b/>
          <w:i/>
          <w:color w:val="000000"/>
          <w:lang w:val="hr-HR"/>
        </w:rPr>
        <w:t>I</w:t>
      </w:r>
      <w:r w:rsidRPr="00126A06">
        <w:rPr>
          <w:rStyle w:val="Bodytext10pt"/>
          <w:color w:val="000000"/>
          <w:lang w:val="hr-HR"/>
        </w:rPr>
        <w:t xml:space="preserve"> na udaljenosti</w:t>
      </w:r>
      <w:r w:rsidRPr="00126A06">
        <w:rPr>
          <w:rStyle w:val="Bodytext10pt"/>
          <w:b/>
          <w:i/>
          <w:color w:val="000000"/>
          <w:lang w:val="hr-HR"/>
        </w:rPr>
        <w:t xml:space="preserve"> r</w:t>
      </w:r>
      <w:r w:rsidRPr="00126A06">
        <w:rPr>
          <w:rStyle w:val="Bodytext10pt"/>
          <w:color w:val="000000"/>
          <w:lang w:val="hr-HR"/>
        </w:rPr>
        <w:t xml:space="preserve"> osvjetljava plohu površine </w:t>
      </w:r>
      <w:r w:rsidRPr="00126A06">
        <w:rPr>
          <w:rStyle w:val="BodytextBold9"/>
          <w:color w:val="000000"/>
          <w:lang w:val="hr-HR"/>
        </w:rPr>
        <w:t>S,</w:t>
      </w:r>
      <w:r w:rsidRPr="00126A06">
        <w:rPr>
          <w:rStyle w:val="Bodytext10pt"/>
          <w:color w:val="000000"/>
          <w:lang w:val="hr-HR"/>
        </w:rPr>
        <w:t xml:space="preserve"> omeđenu prostornim kutom </w:t>
      </w:r>
      <w:r w:rsidRPr="00126A06">
        <w:rPr>
          <w:rStyle w:val="BodytextBold9"/>
          <w:color w:val="000000"/>
          <w:lang w:val="hr-HR"/>
        </w:rPr>
        <w:t>ω,</w:t>
      </w:r>
      <w:r w:rsidRPr="00126A06">
        <w:rPr>
          <w:rStyle w:val="Bodytext10pt"/>
          <w:color w:val="000000"/>
          <w:lang w:val="hr-HR"/>
        </w:rPr>
        <w:t xml:space="preserve"> onda je osvjetljenje </w:t>
      </w:r>
      <w:r w:rsidRPr="00126A06">
        <w:rPr>
          <w:rStyle w:val="BodytextBold9"/>
          <w:color w:val="000000"/>
          <w:lang w:val="hr-HR"/>
        </w:rPr>
        <w:t>E</w:t>
      </w:r>
      <w:r w:rsidRPr="00126A06">
        <w:rPr>
          <w:rStyle w:val="Bodytext10pt"/>
          <w:color w:val="000000"/>
          <w:lang w:val="hr-HR"/>
        </w:rPr>
        <w:t xml:space="preserve"> te plohe određeno kutom </w:t>
      </w:r>
      <w:r w:rsidRPr="00126A06">
        <w:rPr>
          <w:rStyle w:val="BodytextBold9"/>
          <w:color w:val="000000"/>
          <w:lang w:val="hr-HR" w:eastAsia="de-DE"/>
        </w:rPr>
        <w:t xml:space="preserve">ß </w:t>
      </w:r>
      <w:r w:rsidRPr="00126A06">
        <w:rPr>
          <w:rStyle w:val="Bodytext10pt"/>
          <w:color w:val="000000"/>
          <w:lang w:val="hr-HR"/>
        </w:rPr>
        <w:t xml:space="preserve">između </w:t>
      </w:r>
      <w:r w:rsidRPr="00126A06">
        <w:rPr>
          <w:rStyle w:val="Bodytext10pt"/>
          <w:color w:val="000000"/>
          <w:lang w:val="hr-HR" w:eastAsia="de-DE"/>
        </w:rPr>
        <w:t xml:space="preserve">normale </w:t>
      </w:r>
      <w:r w:rsidRPr="00126A06">
        <w:rPr>
          <w:rStyle w:val="Bodytext10pt"/>
          <w:color w:val="000000"/>
          <w:lang w:val="hr-HR"/>
        </w:rPr>
        <w:t>na površinu i upadne zrake prema izrazu:</w:t>
      </w:r>
    </w:p>
    <w:p w:rsidR="00637A9F" w:rsidRPr="00126A06" w:rsidRDefault="00637A9F" w:rsidP="00637A9F">
      <w:pPr>
        <w:jc w:val="center"/>
        <w:rPr>
          <w:rStyle w:val="Bodytext10pt"/>
          <w:color w:val="000000"/>
          <w:lang w:val="hr-HR"/>
        </w:rPr>
      </w:pPr>
      <w:r w:rsidRPr="00126A06">
        <w:rPr>
          <w:rFonts w:cs="Times New Roman"/>
          <w:noProof/>
          <w:color w:val="000000"/>
          <w:sz w:val="20"/>
          <w:szCs w:val="20"/>
          <w:lang w:val="hr-HR"/>
        </w:rPr>
        <w:drawing>
          <wp:inline distT="0" distB="0" distL="0" distR="0">
            <wp:extent cx="1296032" cy="40435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3" cy="40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A9F" w:rsidRPr="00126A06" w:rsidRDefault="00637A9F" w:rsidP="00637A9F">
      <w:pPr>
        <w:pStyle w:val="Bodytext1"/>
        <w:shd w:val="clear" w:color="auto" w:fill="auto"/>
        <w:spacing w:after="161" w:line="252" w:lineRule="exact"/>
        <w:ind w:left="40" w:right="20" w:firstLine="0"/>
        <w:jc w:val="both"/>
        <w:rPr>
          <w:lang w:val="hr-HR"/>
        </w:rPr>
      </w:pPr>
      <w:r w:rsidRPr="00126A06">
        <w:rPr>
          <w:rStyle w:val="Bodytext10pt"/>
          <w:color w:val="000000"/>
          <w:lang w:val="hr-HR"/>
        </w:rPr>
        <w:t xml:space="preserve">Za stalnu jakost izvora na udaljenosti r osvjetljenje će biti razmjerno kosinusu kuta upadanja prema prvom </w:t>
      </w:r>
      <w:proofErr w:type="spellStart"/>
      <w:r w:rsidRPr="00126A06">
        <w:rPr>
          <w:rStyle w:val="Bodytext10pt"/>
          <w:color w:val="000000"/>
          <w:lang w:val="hr-HR"/>
        </w:rPr>
        <w:t>Lambertovom</w:t>
      </w:r>
      <w:proofErr w:type="spellEnd"/>
      <w:r w:rsidRPr="00126A06">
        <w:rPr>
          <w:rStyle w:val="Bodytext10pt"/>
          <w:color w:val="000000"/>
          <w:lang w:val="hr-HR"/>
        </w:rPr>
        <w:t xml:space="preserve"> "kosinus zakonu":</w:t>
      </w:r>
    </w:p>
    <w:p w:rsidR="00637A9F" w:rsidRPr="00126A06" w:rsidRDefault="00637A9F" w:rsidP="00637A9F">
      <w:pPr>
        <w:jc w:val="center"/>
        <w:rPr>
          <w:rStyle w:val="Bodytext10pt"/>
          <w:color w:val="000000"/>
          <w:lang w:val="hr-HR"/>
        </w:rPr>
      </w:pPr>
      <w:r w:rsidRPr="00126A06">
        <w:rPr>
          <w:rFonts w:cs="Times New Roman"/>
          <w:noProof/>
          <w:color w:val="000000"/>
          <w:sz w:val="20"/>
          <w:szCs w:val="20"/>
          <w:lang w:val="hr-HR"/>
        </w:rPr>
        <w:drawing>
          <wp:inline distT="0" distB="0" distL="0" distR="0">
            <wp:extent cx="1332078" cy="291205"/>
            <wp:effectExtent l="19050" t="0" r="142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61" cy="2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AF3" w:rsidRPr="00126A06" w:rsidRDefault="00F11AF3" w:rsidP="00F11AF3">
      <w:pPr>
        <w:framePr w:wrap="none" w:vAnchor="page" w:hAnchor="page" w:x="1412" w:y="3781"/>
        <w:rPr>
          <w:sz w:val="2"/>
          <w:szCs w:val="2"/>
          <w:lang w:val="hr-HR"/>
        </w:rPr>
      </w:pPr>
    </w:p>
    <w:p w:rsidR="00F11AF3" w:rsidRPr="00126A06" w:rsidRDefault="00637A9F" w:rsidP="00637A9F">
      <w:pPr>
        <w:rPr>
          <w:rStyle w:val="Bodytext10pt"/>
          <w:color w:val="000000"/>
          <w:lang w:val="hr-HR"/>
        </w:rPr>
      </w:pPr>
      <w:r w:rsidRPr="00126A06">
        <w:rPr>
          <w:rStyle w:val="Bodytext10pt"/>
          <w:color w:val="000000"/>
          <w:lang w:val="hr-HR"/>
        </w:rPr>
        <w:t xml:space="preserve">Mjerenjem osvjetljenja E na udaljenosti r okomito postavljene plohe s obzirom na upadni svjetlosni tok, moguće je odrediti svjetlosnu efikasnost izvora </w:t>
      </w:r>
      <w:proofErr w:type="spellStart"/>
      <w:r w:rsidRPr="00126A06">
        <w:rPr>
          <w:rStyle w:val="Bodytext7pt"/>
          <w:color w:val="000000"/>
          <w:lang w:val="hr-HR"/>
        </w:rPr>
        <w:t>K</w:t>
      </w:r>
      <w:r w:rsidRPr="00126A06">
        <w:rPr>
          <w:rStyle w:val="Bodytext7pt"/>
          <w:color w:val="000000"/>
          <w:vertAlign w:val="subscript"/>
          <w:lang w:val="hr-HR"/>
        </w:rPr>
        <w:t>izvor</w:t>
      </w:r>
      <w:proofErr w:type="spellEnd"/>
      <w:r w:rsidRPr="00126A06">
        <w:rPr>
          <w:rStyle w:val="BodytextBookmanOldStyle1"/>
          <w:color w:val="000000"/>
          <w:lang w:val="hr-HR"/>
        </w:rPr>
        <w:t xml:space="preserve"> </w:t>
      </w:r>
      <w:r w:rsidRPr="00126A06">
        <w:rPr>
          <w:rStyle w:val="Bodytext10pt"/>
          <w:color w:val="000000"/>
          <w:lang w:val="hr-HR"/>
        </w:rPr>
        <w:t xml:space="preserve">izraženu po jedinici električne snage po </w:t>
      </w:r>
      <w:proofErr w:type="spellStart"/>
      <w:r w:rsidRPr="00126A06">
        <w:rPr>
          <w:rStyle w:val="Bodytext10pt"/>
          <w:i/>
          <w:color w:val="000000"/>
          <w:lang w:val="hr-HR"/>
        </w:rPr>
        <w:t>P</w:t>
      </w:r>
      <w:r w:rsidRPr="00126A06">
        <w:rPr>
          <w:rStyle w:val="Bodytext10pt"/>
          <w:i/>
          <w:color w:val="000000"/>
          <w:vertAlign w:val="subscript"/>
          <w:lang w:val="hr-HR"/>
        </w:rPr>
        <w:t>el</w:t>
      </w:r>
      <w:proofErr w:type="spellEnd"/>
      <w:r w:rsidRPr="00126A06">
        <w:rPr>
          <w:rStyle w:val="Bodytext10pt"/>
          <w:i/>
          <w:color w:val="000000"/>
          <w:lang w:val="hr-HR"/>
        </w:rPr>
        <w:t xml:space="preserve"> </w:t>
      </w:r>
      <w:r w:rsidRPr="00126A06">
        <w:rPr>
          <w:rStyle w:val="Bodytext10pt"/>
          <w:color w:val="000000"/>
          <w:lang w:val="hr-HR"/>
        </w:rPr>
        <w:t>formuli:</w:t>
      </w:r>
    </w:p>
    <w:p w:rsidR="00637A9F" w:rsidRPr="00126A06" w:rsidRDefault="00637A9F" w:rsidP="00637A9F">
      <w:pPr>
        <w:jc w:val="center"/>
        <w:rPr>
          <w:lang w:val="hr-HR"/>
        </w:rPr>
      </w:pPr>
      <w:r w:rsidRPr="00126A06">
        <w:rPr>
          <w:noProof/>
          <w:lang w:val="hr-HR"/>
        </w:rPr>
        <w:drawing>
          <wp:inline distT="0" distB="0" distL="0" distR="0">
            <wp:extent cx="2822289" cy="45037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54" cy="45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A9F" w:rsidRPr="00126A06" w:rsidRDefault="00637A9F" w:rsidP="00637A9F">
      <w:pPr>
        <w:rPr>
          <w:lang w:val="hr-HR"/>
        </w:rPr>
      </w:pPr>
      <w:r w:rsidRPr="00126A06">
        <w:rPr>
          <w:lang w:val="hr-HR"/>
        </w:rPr>
        <w:t>Osim svjetlosne efikasnosti izvora moguće je odrediti i energetski stupanj korisnog djelovanja samog svjetlosnog izvora, odnosno udio u ukupnoj izračenoj snazi koja se pretvara u vidljivu</w:t>
      </w:r>
    </w:p>
    <w:p w:rsidR="00637A9F" w:rsidRPr="00126A06" w:rsidRDefault="00637A9F" w:rsidP="00637A9F">
      <w:pPr>
        <w:rPr>
          <w:lang w:val="hr-HR"/>
        </w:rPr>
      </w:pPr>
      <w:r w:rsidRPr="00126A06">
        <w:rPr>
          <w:lang w:val="hr-HR"/>
        </w:rPr>
        <w:t>svjetlost po formuli:</w:t>
      </w:r>
    </w:p>
    <w:p w:rsidR="00637A9F" w:rsidRPr="00126A06" w:rsidRDefault="00637A9F" w:rsidP="00637A9F">
      <w:pPr>
        <w:jc w:val="center"/>
        <w:rPr>
          <w:lang w:val="hr-HR"/>
        </w:rPr>
      </w:pPr>
      <w:r w:rsidRPr="00126A06">
        <w:rPr>
          <w:noProof/>
          <w:lang w:val="hr-HR"/>
        </w:rPr>
        <w:drawing>
          <wp:inline distT="0" distB="0" distL="0" distR="0">
            <wp:extent cx="3713872" cy="441910"/>
            <wp:effectExtent l="19050" t="0" r="87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914" cy="44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A9F" w:rsidRPr="00126A06" w:rsidRDefault="00637A9F" w:rsidP="00637A9F">
      <w:pPr>
        <w:rPr>
          <w:rStyle w:val="Bodytext10pt"/>
          <w:color w:val="000000"/>
          <w:lang w:val="hr-HR"/>
        </w:rPr>
      </w:pPr>
      <w:r w:rsidRPr="00126A06">
        <w:rPr>
          <w:rStyle w:val="Bodytext10pt"/>
          <w:color w:val="000000"/>
          <w:lang w:val="hr-HR"/>
        </w:rPr>
        <w:t xml:space="preserve">gdje je </w:t>
      </w:r>
      <w:proofErr w:type="spellStart"/>
      <w:r w:rsidRPr="00126A06">
        <w:rPr>
          <w:rStyle w:val="Bodytext7pt"/>
          <w:color w:val="000000"/>
          <w:lang w:val="hr-HR"/>
        </w:rPr>
        <w:t>V</w:t>
      </w:r>
      <w:r w:rsidRPr="00126A06">
        <w:rPr>
          <w:rStyle w:val="Bodytext7pt"/>
          <w:color w:val="000000"/>
          <w:vertAlign w:val="subscript"/>
          <w:lang w:val="hr-HR"/>
        </w:rPr>
        <w:t>sr</w:t>
      </w:r>
      <w:proofErr w:type="spellEnd"/>
      <w:r w:rsidRPr="00126A06">
        <w:rPr>
          <w:rStyle w:val="Bodytext7pt"/>
          <w:color w:val="000000"/>
          <w:lang w:val="hr-HR"/>
        </w:rPr>
        <w:t>(T)</w:t>
      </w:r>
      <w:r w:rsidRPr="00126A06">
        <w:rPr>
          <w:rStyle w:val="BodytextBookmanOldStyle1"/>
          <w:color w:val="000000"/>
          <w:lang w:val="hr-HR"/>
        </w:rPr>
        <w:t xml:space="preserve"> </w:t>
      </w:r>
      <w:r w:rsidRPr="00126A06">
        <w:rPr>
          <w:rStyle w:val="Bodytext10pt"/>
          <w:color w:val="000000"/>
          <w:lang w:val="hr-HR"/>
        </w:rPr>
        <w:t xml:space="preserve">bez </w:t>
      </w:r>
      <w:proofErr w:type="spellStart"/>
      <w:r w:rsidRPr="00126A06">
        <w:rPr>
          <w:rStyle w:val="Bodytext10pt"/>
          <w:color w:val="000000"/>
          <w:lang w:val="hr-HR"/>
        </w:rPr>
        <w:t>dimenzionalni</w:t>
      </w:r>
      <w:proofErr w:type="spellEnd"/>
      <w:r w:rsidRPr="00126A06">
        <w:rPr>
          <w:rStyle w:val="Bodytext10pt"/>
          <w:color w:val="000000"/>
          <w:lang w:val="hr-HR"/>
        </w:rPr>
        <w:t xml:space="preserve"> svjetlosni koeficijent čije su vrijednosti tabelirane u ovisnosti o temperaturi žariš</w:t>
      </w:r>
      <w:r w:rsidR="00126A06" w:rsidRPr="00126A06">
        <w:rPr>
          <w:rStyle w:val="Bodytext10pt"/>
          <w:color w:val="000000"/>
          <w:lang w:val="hr-HR"/>
        </w:rPr>
        <w:t>ta svjetlosnog izvora i jednak je osjetljivosti</w:t>
      </w:r>
      <w:r w:rsidRPr="00126A06">
        <w:rPr>
          <w:rStyle w:val="Bodytext10pt"/>
          <w:color w:val="000000"/>
          <w:lang w:val="hr-HR"/>
        </w:rPr>
        <w:t xml:space="preserve"> ljudskog oka </w:t>
      </w:r>
      <w:proofErr w:type="spellStart"/>
      <w:r w:rsidRPr="00126A06">
        <w:rPr>
          <w:rStyle w:val="Bodytext10pt"/>
          <w:color w:val="000000"/>
          <w:lang w:val="hr-HR"/>
        </w:rPr>
        <w:t>usrednjenoj</w:t>
      </w:r>
      <w:proofErr w:type="spellEnd"/>
      <w:r w:rsidRPr="00126A06">
        <w:rPr>
          <w:rStyle w:val="Bodytext10pt"/>
          <w:color w:val="000000"/>
          <w:lang w:val="hr-HR"/>
        </w:rPr>
        <w:t xml:space="preserve"> po spektru zračenja crnog tijela.</w:t>
      </w:r>
    </w:p>
    <w:p w:rsidR="00126A06" w:rsidRPr="00126A06" w:rsidRDefault="00126A06" w:rsidP="00637A9F">
      <w:pPr>
        <w:rPr>
          <w:rStyle w:val="Bodytext10pt"/>
          <w:color w:val="000000"/>
          <w:lang w:val="hr-HR"/>
        </w:rPr>
      </w:pPr>
    </w:p>
    <w:p w:rsidR="00126A06" w:rsidRPr="00126A06" w:rsidRDefault="00126A06" w:rsidP="00126A06">
      <w:pPr>
        <w:pStyle w:val="Bodytext1"/>
        <w:shd w:val="clear" w:color="auto" w:fill="auto"/>
        <w:spacing w:after="277" w:line="252" w:lineRule="exact"/>
        <w:ind w:left="20" w:right="20" w:firstLine="0"/>
        <w:jc w:val="both"/>
        <w:rPr>
          <w:rStyle w:val="Bodytext10pt"/>
          <w:color w:val="000000"/>
          <w:lang w:val="hr-HR"/>
        </w:rPr>
      </w:pPr>
      <w:r w:rsidRPr="00126A06">
        <w:rPr>
          <w:noProof/>
          <w:color w:val="000000"/>
          <w:spacing w:val="0"/>
          <w:sz w:val="20"/>
          <w:szCs w:val="20"/>
          <w:lang w:val="hr-H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2463820</wp:posOffset>
            </wp:positionH>
            <wp:positionV relativeFrom="paragraph">
              <wp:posOffset>399756</wp:posOffset>
            </wp:positionV>
            <wp:extent cx="1359374" cy="341194"/>
            <wp:effectExtent l="1905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374" cy="3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6A06">
        <w:rPr>
          <w:rStyle w:val="Bodytext10pt"/>
          <w:color w:val="000000"/>
          <w:lang w:val="hr-HR"/>
        </w:rPr>
        <w:t xml:space="preserve">Često se izvori sijedosti ugrađuju u ukrasna ili zaštitna kućišta, koja propuštaju dio sijedosti. Koeficijent propusnosti ih transmisije sijedosti </w:t>
      </w:r>
      <w:r w:rsidRPr="00126A06">
        <w:rPr>
          <w:rStyle w:val="BodytextBold6"/>
          <w:color w:val="000000"/>
          <w:lang w:val="hr-HR"/>
        </w:rPr>
        <w:t>t,</w:t>
      </w:r>
      <w:r w:rsidRPr="00126A06">
        <w:rPr>
          <w:rStyle w:val="Bodytext10pt"/>
          <w:color w:val="000000"/>
          <w:lang w:val="hr-HR"/>
        </w:rPr>
        <w:t xml:space="preserve"> određuje se mjerenjem osvjetljenja na nekoj udaljenosti sa i bez filtra uz pomoć relacije:</w:t>
      </w:r>
    </w:p>
    <w:p w:rsidR="00126A06" w:rsidRPr="00126A06" w:rsidRDefault="00126A06" w:rsidP="00126A06">
      <w:pPr>
        <w:pStyle w:val="Bodytext1"/>
        <w:shd w:val="clear" w:color="auto" w:fill="auto"/>
        <w:spacing w:after="277" w:line="252" w:lineRule="exact"/>
        <w:ind w:left="20" w:right="20" w:firstLine="0"/>
        <w:jc w:val="both"/>
        <w:rPr>
          <w:color w:val="000000"/>
          <w:spacing w:val="0"/>
          <w:sz w:val="20"/>
          <w:szCs w:val="20"/>
          <w:lang w:val="hr-HR"/>
        </w:rPr>
      </w:pPr>
    </w:p>
    <w:p w:rsidR="00126A06" w:rsidRPr="00126A06" w:rsidRDefault="00126A06" w:rsidP="00126A06">
      <w:pPr>
        <w:framePr w:wrap="none" w:vAnchor="page" w:hAnchor="page" w:x="2257" w:y="7380"/>
        <w:rPr>
          <w:sz w:val="2"/>
          <w:szCs w:val="2"/>
          <w:lang w:val="hr-HR"/>
        </w:rPr>
      </w:pPr>
    </w:p>
    <w:p w:rsidR="00126A06" w:rsidRPr="00126A06" w:rsidRDefault="00126A06" w:rsidP="00126A06">
      <w:pPr>
        <w:framePr w:wrap="none" w:vAnchor="page" w:hAnchor="page" w:x="2257" w:y="8820"/>
        <w:rPr>
          <w:sz w:val="2"/>
          <w:szCs w:val="2"/>
          <w:lang w:val="hr-HR"/>
        </w:rPr>
      </w:pPr>
    </w:p>
    <w:p w:rsidR="00126A06" w:rsidRPr="00126A06" w:rsidRDefault="00126A06" w:rsidP="00126A06">
      <w:pPr>
        <w:framePr w:wrap="none" w:vAnchor="page" w:hAnchor="page" w:x="2257" w:y="7380"/>
        <w:rPr>
          <w:sz w:val="2"/>
          <w:szCs w:val="2"/>
          <w:lang w:val="hr-HR"/>
        </w:rPr>
      </w:pPr>
    </w:p>
    <w:p w:rsidR="00126A06" w:rsidRPr="00126A06" w:rsidRDefault="00126A06" w:rsidP="00126A06">
      <w:pPr>
        <w:keepNext/>
        <w:jc w:val="center"/>
        <w:rPr>
          <w:lang w:val="hr-HR"/>
        </w:rPr>
      </w:pPr>
      <w:r w:rsidRPr="00126A06">
        <w:rPr>
          <w:noProof/>
          <w:lang w:val="hr-HR"/>
        </w:rPr>
        <w:lastRenderedPageBreak/>
        <w:drawing>
          <wp:inline distT="0" distB="0" distL="0" distR="0">
            <wp:extent cx="4607541" cy="1706855"/>
            <wp:effectExtent l="19050" t="0" r="2559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255" cy="170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A06" w:rsidRPr="00126A06" w:rsidRDefault="00126A06" w:rsidP="00126A06">
      <w:pPr>
        <w:pStyle w:val="Opisslike"/>
        <w:rPr>
          <w:lang w:val="hr-HR"/>
        </w:rPr>
      </w:pPr>
      <w:r w:rsidRPr="00126A06">
        <w:rPr>
          <w:lang w:val="hr-HR"/>
        </w:rPr>
        <w:t xml:space="preserve">Slika </w:t>
      </w:r>
      <w:r w:rsidRPr="00126A06">
        <w:rPr>
          <w:lang w:val="hr-HR"/>
        </w:rPr>
        <w:fldChar w:fldCharType="begin"/>
      </w:r>
      <w:r w:rsidRPr="00126A06">
        <w:rPr>
          <w:lang w:val="hr-HR"/>
        </w:rPr>
        <w:instrText xml:space="preserve"> SEQ Slika \* ARABIC </w:instrText>
      </w:r>
      <w:r w:rsidRPr="00126A06">
        <w:rPr>
          <w:lang w:val="hr-HR"/>
        </w:rPr>
        <w:fldChar w:fldCharType="separate"/>
      </w:r>
      <w:r w:rsidRPr="00126A06">
        <w:rPr>
          <w:noProof/>
          <w:lang w:val="hr-HR"/>
        </w:rPr>
        <w:t>2</w:t>
      </w:r>
      <w:r w:rsidRPr="00126A06">
        <w:rPr>
          <w:lang w:val="hr-HR"/>
        </w:rPr>
        <w:fldChar w:fldCharType="end"/>
      </w:r>
      <w:r w:rsidRPr="00126A06">
        <w:rPr>
          <w:lang w:val="hr-HR"/>
        </w:rPr>
        <w:t xml:space="preserve"> - </w:t>
      </w:r>
      <w:r w:rsidRPr="00126A06">
        <w:rPr>
          <w:rStyle w:val="Bodytext10pt"/>
          <w:color w:val="000000"/>
          <w:lang w:val="hr-HR"/>
        </w:rPr>
        <w:t>Uređaj kojim se mogu odrediti neke karakteristike izvora svjetlosti</w:t>
      </w:r>
    </w:p>
    <w:p w:rsidR="00126A06" w:rsidRPr="00126A06" w:rsidRDefault="00126A06" w:rsidP="00126A06">
      <w:pPr>
        <w:pStyle w:val="Bodytext1"/>
        <w:shd w:val="clear" w:color="auto" w:fill="auto"/>
        <w:spacing w:line="252" w:lineRule="exact"/>
        <w:ind w:firstLine="0"/>
        <w:jc w:val="both"/>
        <w:rPr>
          <w:lang w:val="hr-HR"/>
        </w:rPr>
      </w:pPr>
      <w:r w:rsidRPr="00126A06">
        <w:rPr>
          <w:rStyle w:val="Bodytext10pt"/>
          <w:color w:val="000000"/>
          <w:lang w:val="hr-HR"/>
        </w:rPr>
        <w:t>Na desnoj strani optičke klupe postavljen je izvor svjetlosti I čije karakteristike tražimo, a koji se napaja iz ispravljača sa strujno-naponskom regulacijom (potenciometar R). Struja (</w:t>
      </w:r>
      <w:r w:rsidRPr="00126A06">
        <w:rPr>
          <w:rStyle w:val="Bodytext10pt"/>
          <w:i/>
          <w:color w:val="000000"/>
          <w:lang w:val="hr-HR"/>
        </w:rPr>
        <w:t>I</w:t>
      </w:r>
      <w:r w:rsidRPr="00126A06">
        <w:rPr>
          <w:rStyle w:val="Bodytext10pt"/>
          <w:color w:val="000000"/>
          <w:lang w:val="hr-HR"/>
        </w:rPr>
        <w:t xml:space="preserve">) i napon </w:t>
      </w:r>
      <w:r w:rsidRPr="00126A06">
        <w:rPr>
          <w:rStyle w:val="BodytextBold6"/>
          <w:color w:val="000000"/>
          <w:lang w:val="hr-HR"/>
        </w:rPr>
        <w:t xml:space="preserve">(U) </w:t>
      </w:r>
      <w:r w:rsidRPr="00126A06">
        <w:rPr>
          <w:rStyle w:val="Bodytext10pt"/>
          <w:color w:val="000000"/>
          <w:lang w:val="hr-HR"/>
        </w:rPr>
        <w:t xml:space="preserve">svjetlosnog izvora očitavaju se ampermetrom </w:t>
      </w:r>
      <w:r w:rsidRPr="00126A06">
        <w:rPr>
          <w:rStyle w:val="Bodytext104"/>
          <w:color w:val="000000"/>
          <w:lang w:val="hr-HR"/>
        </w:rPr>
        <w:t xml:space="preserve">A </w:t>
      </w:r>
      <w:r w:rsidRPr="00126A06">
        <w:rPr>
          <w:rStyle w:val="Bodytext10pt"/>
          <w:color w:val="000000"/>
          <w:lang w:val="hr-HR"/>
        </w:rPr>
        <w:t xml:space="preserve">i voltmetrom </w:t>
      </w:r>
      <w:r w:rsidRPr="00126A06">
        <w:rPr>
          <w:rStyle w:val="Bodytext104"/>
          <w:color w:val="000000"/>
          <w:lang w:val="hr-HR"/>
        </w:rPr>
        <w:t xml:space="preserve">V. </w:t>
      </w:r>
      <w:r w:rsidRPr="00126A06">
        <w:rPr>
          <w:rStyle w:val="Bodytext10pt"/>
          <w:color w:val="000000"/>
          <w:lang w:val="hr-HR"/>
        </w:rPr>
        <w:t xml:space="preserve">Ispred tog izvora može se postaviti providna ploča </w:t>
      </w:r>
      <w:r w:rsidRPr="00126A06">
        <w:rPr>
          <w:rStyle w:val="Bodytext104"/>
          <w:color w:val="000000"/>
          <w:lang w:val="hr-HR"/>
        </w:rPr>
        <w:t xml:space="preserve">T, </w:t>
      </w:r>
      <w:r w:rsidRPr="00126A06">
        <w:rPr>
          <w:rStyle w:val="Bodytext10pt"/>
          <w:color w:val="000000"/>
          <w:lang w:val="hr-HR"/>
        </w:rPr>
        <w:t xml:space="preserve">kojoj se određuje koeficijent propusnosti (transmisije). Na lijevoj strani optičke klupe, </w:t>
      </w:r>
      <w:r w:rsidRPr="00126A06">
        <w:rPr>
          <w:rStyle w:val="BodytextBold9"/>
          <w:color w:val="000000"/>
          <w:lang w:val="hr-HR"/>
        </w:rPr>
        <w:t>r=0,5 m</w:t>
      </w:r>
      <w:r w:rsidRPr="00126A06">
        <w:rPr>
          <w:rStyle w:val="Bodytext10pt"/>
          <w:color w:val="000000"/>
          <w:lang w:val="hr-HR"/>
        </w:rPr>
        <w:t xml:space="preserve"> udaljen od izvora I nalazi se </w:t>
      </w:r>
      <w:proofErr w:type="spellStart"/>
      <w:r w:rsidRPr="00126A06">
        <w:rPr>
          <w:rStyle w:val="Bodytext10pt"/>
          <w:color w:val="000000"/>
          <w:lang w:val="hr-HR"/>
        </w:rPr>
        <w:t>luksmetar</w:t>
      </w:r>
      <w:proofErr w:type="spellEnd"/>
      <w:r w:rsidRPr="00126A06">
        <w:rPr>
          <w:rStyle w:val="Bodytext10pt"/>
          <w:color w:val="000000"/>
          <w:lang w:val="hr-HR"/>
        </w:rPr>
        <w:t xml:space="preserve">. To je uređaj koji mjeri osvjetljenje u dva mjerna opsega, podesiva preklopnikom sa bočne strane uređaja, a služi za određivanje ukupnog izračenog svjetlosnog toka izvora čije karakteristike tražimo. Osjetljivost </w:t>
      </w:r>
      <w:proofErr w:type="spellStart"/>
      <w:r w:rsidRPr="00126A06">
        <w:rPr>
          <w:rStyle w:val="Bodytext10pt"/>
          <w:color w:val="000000"/>
          <w:lang w:val="hr-HR"/>
        </w:rPr>
        <w:t>luksmetra</w:t>
      </w:r>
      <w:proofErr w:type="spellEnd"/>
      <w:r w:rsidRPr="00126A06">
        <w:rPr>
          <w:rStyle w:val="Bodytext10pt"/>
          <w:color w:val="000000"/>
          <w:lang w:val="hr-HR"/>
        </w:rPr>
        <w:t xml:space="preserve"> se podudara s</w:t>
      </w:r>
      <w:r w:rsidRPr="00126A06">
        <w:rPr>
          <w:lang w:val="hr-HR"/>
        </w:rPr>
        <w:t xml:space="preserve"> </w:t>
      </w:r>
      <w:r w:rsidRPr="00126A06">
        <w:rPr>
          <w:rStyle w:val="Bodytext10pt"/>
          <w:color w:val="000000"/>
          <w:lang w:val="hr-HR"/>
        </w:rPr>
        <w:t>osjetljivošću ljudskog oka.</w:t>
      </w:r>
    </w:p>
    <w:p w:rsidR="00637A9F" w:rsidRPr="00126A06" w:rsidRDefault="00637A9F" w:rsidP="00637A9F">
      <w:pPr>
        <w:rPr>
          <w:lang w:val="hr-HR"/>
        </w:rPr>
      </w:pPr>
    </w:p>
    <w:p w:rsidR="00CB08A5" w:rsidRPr="00126A06" w:rsidRDefault="00F11AF3" w:rsidP="00CB08A5">
      <w:pPr>
        <w:pStyle w:val="Bezproreda"/>
        <w:rPr>
          <w:b/>
          <w:lang w:val="hr-HR"/>
        </w:rPr>
      </w:pPr>
      <w:r w:rsidRPr="00126A06">
        <w:rPr>
          <w:b/>
          <w:lang w:val="hr-HR"/>
        </w:rPr>
        <w:t>1.</w:t>
      </w:r>
      <w:r w:rsidR="00CB08A5" w:rsidRPr="00126A06">
        <w:rPr>
          <w:b/>
          <w:lang w:val="hr-HR"/>
        </w:rPr>
        <w:t>Mjerenja</w:t>
      </w:r>
      <w:r w:rsidRPr="00126A06">
        <w:rPr>
          <w:b/>
          <w:lang w:val="hr-HR"/>
        </w:rPr>
        <w:t xml:space="preserve"> svjetlosnih karakteristika standardne žarulje</w:t>
      </w:r>
    </w:p>
    <w:p w:rsidR="00F11AF3" w:rsidRPr="00126A06" w:rsidRDefault="00F11AF3" w:rsidP="00CB08A5">
      <w:pPr>
        <w:pStyle w:val="Bezproreda"/>
        <w:rPr>
          <w:b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698"/>
        <w:gridCol w:w="1698"/>
        <w:gridCol w:w="1698"/>
        <w:gridCol w:w="1698"/>
      </w:tblGrid>
      <w:tr w:rsidR="00637A9F" w:rsidRPr="00126A06" w:rsidTr="00F11AF3"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  <w:r w:rsidRPr="00126A06">
              <w:rPr>
                <w:b/>
                <w:lang w:val="hr-HR"/>
              </w:rPr>
              <w:t>U/V</w:t>
            </w:r>
          </w:p>
        </w:tc>
        <w:tc>
          <w:tcPr>
            <w:tcW w:w="1698" w:type="dxa"/>
            <w:vAlign w:val="center"/>
          </w:tcPr>
          <w:p w:rsidR="00F11AF3" w:rsidRPr="003A0B06" w:rsidRDefault="009F1DD9" w:rsidP="00F11AF3">
            <w:pPr>
              <w:pStyle w:val="Bezproreda"/>
              <w:jc w:val="center"/>
              <w:rPr>
                <w:lang w:val="hr-HR"/>
              </w:rPr>
            </w:pPr>
            <w:r w:rsidRPr="003A0B06">
              <w:rPr>
                <w:lang w:val="hr-HR"/>
              </w:rPr>
              <w:t>28</w:t>
            </w:r>
          </w:p>
        </w:tc>
        <w:tc>
          <w:tcPr>
            <w:tcW w:w="1698" w:type="dxa"/>
            <w:vAlign w:val="center"/>
          </w:tcPr>
          <w:p w:rsidR="00F11AF3" w:rsidRPr="003A0B06" w:rsidRDefault="009F1DD9" w:rsidP="00F11AF3">
            <w:pPr>
              <w:pStyle w:val="Bezproreda"/>
              <w:jc w:val="center"/>
              <w:rPr>
                <w:lang w:val="hr-HR"/>
              </w:rPr>
            </w:pPr>
            <w:r w:rsidRPr="003A0B06">
              <w:rPr>
                <w:lang w:val="hr-HR"/>
              </w:rPr>
              <w:t>26</w:t>
            </w:r>
          </w:p>
        </w:tc>
        <w:tc>
          <w:tcPr>
            <w:tcW w:w="1698" w:type="dxa"/>
            <w:vAlign w:val="center"/>
          </w:tcPr>
          <w:p w:rsidR="00F11AF3" w:rsidRPr="003A0B06" w:rsidRDefault="009F1DD9" w:rsidP="00F11AF3">
            <w:pPr>
              <w:pStyle w:val="Bezproreda"/>
              <w:jc w:val="center"/>
              <w:rPr>
                <w:lang w:val="hr-HR"/>
              </w:rPr>
            </w:pPr>
            <w:r w:rsidRPr="003A0B06">
              <w:rPr>
                <w:lang w:val="hr-HR"/>
              </w:rPr>
              <w:t>24</w:t>
            </w:r>
          </w:p>
        </w:tc>
        <w:tc>
          <w:tcPr>
            <w:tcW w:w="1698" w:type="dxa"/>
            <w:vAlign w:val="center"/>
          </w:tcPr>
          <w:p w:rsidR="00F11AF3" w:rsidRPr="003A0B06" w:rsidRDefault="009F1DD9" w:rsidP="00F11AF3">
            <w:pPr>
              <w:pStyle w:val="Bezproreda"/>
              <w:jc w:val="center"/>
              <w:rPr>
                <w:lang w:val="hr-HR"/>
              </w:rPr>
            </w:pPr>
            <w:r w:rsidRPr="003A0B06">
              <w:rPr>
                <w:lang w:val="hr-HR"/>
              </w:rPr>
              <w:t>22</w:t>
            </w:r>
          </w:p>
        </w:tc>
        <w:tc>
          <w:tcPr>
            <w:tcW w:w="1698" w:type="dxa"/>
            <w:vAlign w:val="center"/>
          </w:tcPr>
          <w:p w:rsidR="00F11AF3" w:rsidRPr="003A0B06" w:rsidRDefault="009F1DD9" w:rsidP="00F11AF3">
            <w:pPr>
              <w:pStyle w:val="Bezproreda"/>
              <w:jc w:val="center"/>
              <w:rPr>
                <w:lang w:val="hr-HR"/>
              </w:rPr>
            </w:pPr>
            <w:r w:rsidRPr="003A0B06">
              <w:rPr>
                <w:lang w:val="hr-HR"/>
              </w:rPr>
              <w:t>20</w:t>
            </w:r>
          </w:p>
        </w:tc>
      </w:tr>
      <w:tr w:rsidR="00637A9F" w:rsidRPr="00126A06" w:rsidTr="00F11AF3"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  <w:r w:rsidRPr="00126A06">
              <w:rPr>
                <w:b/>
                <w:lang w:val="hr-HR"/>
              </w:rPr>
              <w:t>T/K</w:t>
            </w:r>
          </w:p>
        </w:tc>
        <w:tc>
          <w:tcPr>
            <w:tcW w:w="1698" w:type="dxa"/>
            <w:vAlign w:val="center"/>
          </w:tcPr>
          <w:p w:rsidR="00F11AF3" w:rsidRPr="003A0B06" w:rsidRDefault="009F1DD9" w:rsidP="00F11AF3">
            <w:pPr>
              <w:pStyle w:val="Bezproreda"/>
              <w:jc w:val="center"/>
              <w:rPr>
                <w:lang w:val="hr-HR"/>
              </w:rPr>
            </w:pPr>
            <w:r w:rsidRPr="003A0B06">
              <w:rPr>
                <w:lang w:val="hr-HR"/>
              </w:rPr>
              <w:t>2880</w:t>
            </w:r>
          </w:p>
        </w:tc>
        <w:tc>
          <w:tcPr>
            <w:tcW w:w="1698" w:type="dxa"/>
            <w:vAlign w:val="center"/>
          </w:tcPr>
          <w:p w:rsidR="00F11AF3" w:rsidRPr="003A0B06" w:rsidRDefault="009F1DD9" w:rsidP="00F11AF3">
            <w:pPr>
              <w:pStyle w:val="Bezproreda"/>
              <w:jc w:val="center"/>
              <w:rPr>
                <w:lang w:val="hr-HR"/>
              </w:rPr>
            </w:pPr>
            <w:r w:rsidRPr="003A0B06">
              <w:rPr>
                <w:lang w:val="hr-HR"/>
              </w:rPr>
              <w:t>2800</w:t>
            </w:r>
          </w:p>
        </w:tc>
        <w:tc>
          <w:tcPr>
            <w:tcW w:w="1698" w:type="dxa"/>
            <w:vAlign w:val="center"/>
          </w:tcPr>
          <w:p w:rsidR="00F11AF3" w:rsidRPr="003A0B06" w:rsidRDefault="009F1DD9" w:rsidP="00F11AF3">
            <w:pPr>
              <w:pStyle w:val="Bezproreda"/>
              <w:jc w:val="center"/>
              <w:rPr>
                <w:lang w:val="hr-HR"/>
              </w:rPr>
            </w:pPr>
            <w:r w:rsidRPr="003A0B06">
              <w:rPr>
                <w:lang w:val="hr-HR"/>
              </w:rPr>
              <w:t>2700</w:t>
            </w:r>
          </w:p>
        </w:tc>
        <w:tc>
          <w:tcPr>
            <w:tcW w:w="1698" w:type="dxa"/>
            <w:vAlign w:val="center"/>
          </w:tcPr>
          <w:p w:rsidR="00F11AF3" w:rsidRPr="003A0B06" w:rsidRDefault="009F1DD9" w:rsidP="00F11AF3">
            <w:pPr>
              <w:pStyle w:val="Bezproreda"/>
              <w:jc w:val="center"/>
              <w:rPr>
                <w:lang w:val="hr-HR"/>
              </w:rPr>
            </w:pPr>
            <w:r w:rsidRPr="003A0B06">
              <w:rPr>
                <w:lang w:val="hr-HR"/>
              </w:rPr>
              <w:t>2600</w:t>
            </w:r>
          </w:p>
        </w:tc>
        <w:tc>
          <w:tcPr>
            <w:tcW w:w="1698" w:type="dxa"/>
            <w:vAlign w:val="center"/>
          </w:tcPr>
          <w:p w:rsidR="00F11AF3" w:rsidRPr="003A0B06" w:rsidRDefault="009F1DD9" w:rsidP="00F11AF3">
            <w:pPr>
              <w:pStyle w:val="Bezproreda"/>
              <w:jc w:val="center"/>
              <w:rPr>
                <w:lang w:val="hr-HR"/>
              </w:rPr>
            </w:pPr>
            <w:r w:rsidRPr="003A0B06">
              <w:rPr>
                <w:lang w:val="hr-HR"/>
              </w:rPr>
              <w:t>2500</w:t>
            </w:r>
          </w:p>
        </w:tc>
      </w:tr>
      <w:tr w:rsidR="00637A9F" w:rsidRPr="00126A06" w:rsidTr="00F11AF3"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  <w:r w:rsidRPr="00126A06">
              <w:rPr>
                <w:b/>
                <w:lang w:val="hr-HR"/>
              </w:rPr>
              <w:t>I/A</w:t>
            </w: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</w:tr>
      <w:tr w:rsidR="00637A9F" w:rsidRPr="00126A06" w:rsidTr="00F11AF3"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  <w:r w:rsidRPr="00126A06">
              <w:rPr>
                <w:b/>
                <w:lang w:val="hr-HR"/>
              </w:rPr>
              <w:t>P/W</w:t>
            </w: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</w:tr>
      <w:tr w:rsidR="00637A9F" w:rsidRPr="00126A06" w:rsidTr="00F11AF3"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  <w:r w:rsidRPr="00126A06">
              <w:rPr>
                <w:b/>
                <w:lang w:val="hr-HR"/>
              </w:rPr>
              <w:t>E/lx</w:t>
            </w: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</w:tr>
      <w:tr w:rsidR="00637A9F" w:rsidRPr="00126A06" w:rsidTr="00F11AF3"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  <w:r w:rsidRPr="00126A06">
              <w:rPr>
                <w:b/>
                <w:lang w:val="hr-HR"/>
              </w:rPr>
              <w:t>I/cd</w:t>
            </w: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</w:tr>
      <w:tr w:rsidR="00637A9F" w:rsidRPr="00126A06" w:rsidTr="00F11AF3"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  <w:proofErr w:type="spellStart"/>
            <w:r w:rsidRPr="00126A06">
              <w:rPr>
                <w:b/>
                <w:lang w:val="hr-HR"/>
              </w:rPr>
              <w:t>K</w:t>
            </w:r>
            <w:r w:rsidRPr="00126A06">
              <w:rPr>
                <w:b/>
                <w:vertAlign w:val="subscript"/>
                <w:lang w:val="hr-HR"/>
              </w:rPr>
              <w:t>izvor</w:t>
            </w:r>
            <w:proofErr w:type="spellEnd"/>
            <w:r w:rsidRPr="00126A06">
              <w:rPr>
                <w:b/>
                <w:lang w:val="hr-HR"/>
              </w:rPr>
              <w:t>/lm/W</w:t>
            </w: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</w:tr>
      <w:tr w:rsidR="00637A9F" w:rsidRPr="00126A06" w:rsidTr="00F11AF3"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  <w:r w:rsidRPr="00126A06">
              <w:rPr>
                <w:rFonts w:cs="Times New Roman"/>
                <w:b/>
                <w:lang w:val="hr-HR"/>
              </w:rPr>
              <w:t>ᶯ</w:t>
            </w:r>
            <w:r w:rsidRPr="00126A06">
              <w:rPr>
                <w:b/>
                <w:lang w:val="hr-HR"/>
              </w:rPr>
              <w:t>/</w:t>
            </w: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  <w:tc>
          <w:tcPr>
            <w:tcW w:w="1698" w:type="dxa"/>
            <w:vAlign w:val="center"/>
          </w:tcPr>
          <w:p w:rsidR="00F11AF3" w:rsidRPr="00126A06" w:rsidRDefault="00F11AF3" w:rsidP="00F11AF3">
            <w:pPr>
              <w:pStyle w:val="Bezproreda"/>
              <w:jc w:val="center"/>
              <w:rPr>
                <w:b/>
                <w:lang w:val="hr-HR"/>
              </w:rPr>
            </w:pPr>
          </w:p>
        </w:tc>
      </w:tr>
    </w:tbl>
    <w:p w:rsidR="00F11AF3" w:rsidRPr="00126A06" w:rsidRDefault="00F11AF3" w:rsidP="00CB08A5">
      <w:pPr>
        <w:pStyle w:val="Bezproreda"/>
        <w:rPr>
          <w:b/>
          <w:lang w:val="hr-HR"/>
        </w:rPr>
      </w:pPr>
    </w:p>
    <w:p w:rsidR="00126A06" w:rsidRPr="00126A06" w:rsidRDefault="00126A06" w:rsidP="00126A06">
      <w:pPr>
        <w:pStyle w:val="Bezproreda"/>
        <w:rPr>
          <w:b/>
          <w:bCs/>
          <w:lang w:val="hr-HR"/>
        </w:rPr>
      </w:pPr>
      <w:r w:rsidRPr="00126A06">
        <w:rPr>
          <w:b/>
          <w:lang w:val="hr-HR"/>
        </w:rPr>
        <w:t xml:space="preserve">2. </w:t>
      </w:r>
      <w:bookmarkStart w:id="0" w:name="bookmark69"/>
      <w:r w:rsidRPr="00126A06">
        <w:rPr>
          <w:b/>
          <w:bCs/>
          <w:lang w:val="hr-HR"/>
        </w:rPr>
        <w:t>Mjerenje koeficijenta propusnosti prozirnih ploča</w:t>
      </w:r>
      <w:bookmarkEnd w:id="0"/>
    </w:p>
    <w:p w:rsidR="00126A06" w:rsidRPr="00126A06" w:rsidRDefault="00126A06" w:rsidP="00126A06">
      <w:pPr>
        <w:pStyle w:val="Bezproreda"/>
        <w:rPr>
          <w:b/>
          <w:bCs/>
          <w:lang w:val="hr-HR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1"/>
        <w:gridCol w:w="1298"/>
        <w:gridCol w:w="1383"/>
      </w:tblGrid>
      <w:tr w:rsidR="00126A06" w:rsidRPr="00126A06" w:rsidTr="00126A06">
        <w:trPr>
          <w:trHeight w:hRule="exact" w:val="44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26A06" w:rsidRPr="003A0B06" w:rsidRDefault="00126A06" w:rsidP="00126A06">
            <w:pPr>
              <w:pStyle w:val="Bodytext1"/>
              <w:shd w:val="clear" w:color="auto" w:fill="auto"/>
              <w:spacing w:line="200" w:lineRule="exact"/>
              <w:ind w:left="120" w:firstLine="0"/>
              <w:jc w:val="center"/>
              <w:rPr>
                <w:b/>
                <w:lang w:val="hr-HR"/>
              </w:rPr>
            </w:pPr>
            <w:r w:rsidRPr="003A0B06">
              <w:rPr>
                <w:rStyle w:val="Bodytext10pt"/>
                <w:b/>
                <w:color w:val="000000"/>
                <w:lang w:val="hr-HR"/>
              </w:rPr>
              <w:t>prozirna ploča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26A06" w:rsidRPr="003A0B06" w:rsidRDefault="00126A06" w:rsidP="00126A06">
            <w:pPr>
              <w:pStyle w:val="Bodytext1"/>
              <w:shd w:val="clear" w:color="auto" w:fill="auto"/>
              <w:spacing w:line="200" w:lineRule="exact"/>
              <w:ind w:left="200" w:firstLine="0"/>
              <w:jc w:val="center"/>
              <w:rPr>
                <w:b/>
                <w:lang w:val="hr-HR"/>
              </w:rPr>
            </w:pPr>
            <w:proofErr w:type="spellStart"/>
            <w:r w:rsidRPr="003A0B06">
              <w:rPr>
                <w:rStyle w:val="BodytextBold9"/>
                <w:color w:val="000000"/>
                <w:lang w:val="hr-HR"/>
              </w:rPr>
              <w:t>E</w:t>
            </w:r>
            <w:r w:rsidRPr="003A0B06">
              <w:rPr>
                <w:rStyle w:val="BodytextBold9"/>
                <w:color w:val="000000"/>
                <w:vertAlign w:val="subscript"/>
                <w:lang w:val="hr-HR"/>
              </w:rPr>
              <w:t>sa</w:t>
            </w:r>
            <w:proofErr w:type="spellEnd"/>
            <w:r w:rsidRPr="003A0B06">
              <w:rPr>
                <w:rStyle w:val="BodytextBold9"/>
                <w:color w:val="000000"/>
                <w:vertAlign w:val="subscript"/>
                <w:lang w:val="hr-HR"/>
              </w:rPr>
              <w:t xml:space="preserve"> filtrom</w:t>
            </w:r>
            <w:r w:rsidRPr="003A0B06">
              <w:rPr>
                <w:rStyle w:val="Bodytext10pt"/>
                <w:b/>
                <w:color w:val="000000"/>
                <w:lang w:val="hr-HR"/>
              </w:rPr>
              <w:t>/lx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26A06" w:rsidRPr="003A0B06" w:rsidRDefault="00126A06" w:rsidP="00126A06">
            <w:pPr>
              <w:pStyle w:val="Bodytext1"/>
              <w:shd w:val="clear" w:color="auto" w:fill="auto"/>
              <w:spacing w:line="180" w:lineRule="exact"/>
              <w:ind w:firstLine="0"/>
              <w:jc w:val="center"/>
              <w:rPr>
                <w:b/>
                <w:lang w:val="hr-HR"/>
              </w:rPr>
            </w:pPr>
            <w:r w:rsidRPr="003A0B06">
              <w:rPr>
                <w:rStyle w:val="BodytextBold9"/>
                <w:color w:val="000000"/>
                <w:lang w:val="hr-HR"/>
              </w:rPr>
              <w:t>t</w:t>
            </w:r>
          </w:p>
        </w:tc>
      </w:tr>
      <w:tr w:rsidR="00126A06" w:rsidRPr="00126A06" w:rsidTr="00126A06">
        <w:trPr>
          <w:trHeight w:hRule="exact" w:val="429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26A06" w:rsidRPr="003A0B06" w:rsidRDefault="00126A06" w:rsidP="00126A06">
            <w:pPr>
              <w:pStyle w:val="Bodytext1"/>
              <w:shd w:val="clear" w:color="auto" w:fill="auto"/>
              <w:spacing w:line="200" w:lineRule="exact"/>
              <w:ind w:left="120" w:firstLine="0"/>
              <w:jc w:val="center"/>
              <w:rPr>
                <w:b/>
                <w:lang w:val="hr-HR"/>
              </w:rPr>
            </w:pPr>
            <w:r w:rsidRPr="003A0B06">
              <w:rPr>
                <w:rStyle w:val="Bodytext10pt"/>
                <w:b/>
                <w:color w:val="000000"/>
                <w:lang w:val="hr-HR"/>
              </w:rPr>
              <w:t>mliječno staklo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26A06" w:rsidRPr="00126A06" w:rsidRDefault="00126A06" w:rsidP="00126A06">
            <w:pPr>
              <w:jc w:val="center"/>
              <w:rPr>
                <w:sz w:val="10"/>
                <w:szCs w:val="10"/>
                <w:lang w:val="hr-H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26A06" w:rsidRPr="00126A06" w:rsidRDefault="00126A06" w:rsidP="00126A06">
            <w:pPr>
              <w:jc w:val="center"/>
              <w:rPr>
                <w:sz w:val="10"/>
                <w:szCs w:val="10"/>
                <w:lang w:val="hr-HR"/>
              </w:rPr>
            </w:pPr>
          </w:p>
        </w:tc>
      </w:tr>
      <w:tr w:rsidR="00126A06" w:rsidRPr="00126A06" w:rsidTr="00126A06">
        <w:trPr>
          <w:trHeight w:hRule="exact" w:val="418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26A06" w:rsidRPr="003A0B06" w:rsidRDefault="00126A06" w:rsidP="00126A06">
            <w:pPr>
              <w:pStyle w:val="Bodytext1"/>
              <w:shd w:val="clear" w:color="auto" w:fill="auto"/>
              <w:spacing w:line="200" w:lineRule="exact"/>
              <w:ind w:left="120" w:firstLine="0"/>
              <w:jc w:val="center"/>
              <w:rPr>
                <w:b/>
                <w:lang w:val="hr-HR"/>
              </w:rPr>
            </w:pPr>
            <w:r w:rsidRPr="003A0B06">
              <w:rPr>
                <w:rStyle w:val="Bodytext10pt"/>
                <w:b/>
                <w:color w:val="000000"/>
                <w:lang w:val="hr-HR"/>
              </w:rPr>
              <w:t>paus papir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26A06" w:rsidRPr="00126A06" w:rsidRDefault="00126A06" w:rsidP="00126A06">
            <w:pPr>
              <w:jc w:val="center"/>
              <w:rPr>
                <w:sz w:val="10"/>
                <w:szCs w:val="10"/>
                <w:lang w:val="hr-H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26A06" w:rsidRPr="00126A06" w:rsidRDefault="00126A06" w:rsidP="00126A06">
            <w:pPr>
              <w:jc w:val="center"/>
              <w:rPr>
                <w:sz w:val="10"/>
                <w:szCs w:val="10"/>
                <w:lang w:val="hr-HR"/>
              </w:rPr>
            </w:pPr>
          </w:p>
        </w:tc>
        <w:bookmarkStart w:id="1" w:name="_GoBack"/>
        <w:bookmarkEnd w:id="1"/>
      </w:tr>
      <w:tr w:rsidR="00126A06" w:rsidRPr="00126A06" w:rsidTr="00126A06">
        <w:trPr>
          <w:trHeight w:hRule="exact" w:val="414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26A06" w:rsidRPr="003A0B06" w:rsidRDefault="00126A06" w:rsidP="00126A06">
            <w:pPr>
              <w:pStyle w:val="Bodytext1"/>
              <w:shd w:val="clear" w:color="auto" w:fill="auto"/>
              <w:spacing w:line="200" w:lineRule="exact"/>
              <w:ind w:left="120" w:firstLine="0"/>
              <w:jc w:val="center"/>
              <w:rPr>
                <w:b/>
                <w:lang w:val="hr-HR"/>
              </w:rPr>
            </w:pPr>
            <w:r w:rsidRPr="003A0B06">
              <w:rPr>
                <w:rStyle w:val="Bodytext10pt"/>
                <w:b/>
                <w:color w:val="000000"/>
                <w:lang w:val="hr-HR"/>
              </w:rPr>
              <w:t>masni papir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26A06" w:rsidRPr="00126A06" w:rsidRDefault="00126A06" w:rsidP="00126A06">
            <w:pPr>
              <w:jc w:val="center"/>
              <w:rPr>
                <w:sz w:val="10"/>
                <w:szCs w:val="10"/>
                <w:lang w:val="hr-H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06" w:rsidRPr="00126A06" w:rsidRDefault="00126A06" w:rsidP="00126A06">
            <w:pPr>
              <w:jc w:val="center"/>
              <w:rPr>
                <w:sz w:val="10"/>
                <w:szCs w:val="10"/>
                <w:lang w:val="hr-HR"/>
              </w:rPr>
            </w:pPr>
          </w:p>
        </w:tc>
      </w:tr>
    </w:tbl>
    <w:p w:rsidR="00126A06" w:rsidRPr="00126A06" w:rsidRDefault="00126A06" w:rsidP="00126A06">
      <w:pPr>
        <w:pStyle w:val="Bezproreda"/>
        <w:rPr>
          <w:b/>
          <w:bCs/>
          <w:lang w:val="hr-HR"/>
        </w:rPr>
      </w:pPr>
    </w:p>
    <w:p w:rsidR="00126A06" w:rsidRDefault="00126A06" w:rsidP="00126A06">
      <w:pPr>
        <w:pStyle w:val="Tablecaption1"/>
        <w:shd w:val="clear" w:color="auto" w:fill="auto"/>
        <w:spacing w:line="200" w:lineRule="exact"/>
        <w:jc w:val="left"/>
        <w:rPr>
          <w:rStyle w:val="Tablecaption10pt3"/>
          <w:color w:val="000000"/>
          <w:u w:val="none"/>
          <w:lang w:val="hr-HR"/>
        </w:rPr>
      </w:pPr>
      <w:r w:rsidRPr="00126A06">
        <w:rPr>
          <w:rStyle w:val="Tablecaption10pt3"/>
          <w:color w:val="000000"/>
          <w:u w:val="none"/>
          <w:lang w:val="hr-HR"/>
        </w:rPr>
        <w:t xml:space="preserve">Tabelirane vrijednosti za </w:t>
      </w:r>
      <w:proofErr w:type="spellStart"/>
      <w:r w:rsidRPr="00126A06">
        <w:rPr>
          <w:rStyle w:val="TablecaptionBold"/>
          <w:color w:val="000000"/>
          <w:u w:val="none"/>
          <w:lang w:val="hr-HR"/>
        </w:rPr>
        <w:t>V</w:t>
      </w:r>
      <w:r w:rsidRPr="00126A06">
        <w:rPr>
          <w:rStyle w:val="TablecaptionBold"/>
          <w:color w:val="000000"/>
          <w:u w:val="none"/>
          <w:vertAlign w:val="subscript"/>
          <w:lang w:val="hr-HR"/>
        </w:rPr>
        <w:t>sr</w:t>
      </w:r>
      <w:proofErr w:type="spellEnd"/>
      <w:r w:rsidRPr="00126A06">
        <w:rPr>
          <w:rStyle w:val="Tablecaption10pt3"/>
          <w:color w:val="000000"/>
          <w:u w:val="none"/>
          <w:lang w:val="hr-HR"/>
        </w:rPr>
        <w:t xml:space="preserve"> u zavisnosti o temperaturi žarišta svjetlosnog izvora:</w:t>
      </w:r>
    </w:p>
    <w:p w:rsidR="003A0B06" w:rsidRPr="00126A06" w:rsidRDefault="003A0B06" w:rsidP="00126A06">
      <w:pPr>
        <w:pStyle w:val="Tablecaption1"/>
        <w:shd w:val="clear" w:color="auto" w:fill="auto"/>
        <w:spacing w:line="200" w:lineRule="exact"/>
        <w:jc w:val="left"/>
        <w:rPr>
          <w:lang w:val="hr-HR"/>
        </w:rPr>
      </w:pPr>
    </w:p>
    <w:tbl>
      <w:tblPr>
        <w:tblW w:w="101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926"/>
        <w:gridCol w:w="932"/>
        <w:gridCol w:w="926"/>
        <w:gridCol w:w="938"/>
        <w:gridCol w:w="932"/>
        <w:gridCol w:w="938"/>
        <w:gridCol w:w="926"/>
        <w:gridCol w:w="926"/>
        <w:gridCol w:w="926"/>
        <w:gridCol w:w="995"/>
      </w:tblGrid>
      <w:tr w:rsidR="003A0B06" w:rsidRPr="00126A06" w:rsidTr="003A0B06">
        <w:trPr>
          <w:trHeight w:hRule="exact" w:val="258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180" w:lineRule="exact"/>
              <w:ind w:left="140" w:firstLine="0"/>
              <w:rPr>
                <w:lang w:val="hr-HR"/>
              </w:rPr>
            </w:pPr>
            <w:r w:rsidRPr="00126A06">
              <w:rPr>
                <w:rStyle w:val="BodytextBold9"/>
                <w:color w:val="000000"/>
                <w:lang w:val="hr-HR"/>
              </w:rPr>
              <w:t>T/K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2400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2500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2600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2700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2800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2900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3000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3100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3200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200" w:lineRule="exact"/>
              <w:ind w:left="180" w:firstLine="0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3300</w:t>
            </w:r>
          </w:p>
        </w:tc>
      </w:tr>
      <w:tr w:rsidR="003A0B06" w:rsidRPr="00126A06" w:rsidTr="003A0B06">
        <w:trPr>
          <w:trHeight w:hRule="exact" w:val="418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180" w:lineRule="exact"/>
              <w:ind w:left="140" w:firstLine="0"/>
              <w:rPr>
                <w:lang w:val="hr-HR"/>
              </w:rPr>
            </w:pPr>
            <w:proofErr w:type="spellStart"/>
            <w:r w:rsidRPr="00126A06">
              <w:rPr>
                <w:rStyle w:val="BodytextBold9"/>
                <w:color w:val="000000"/>
                <w:lang w:val="hr-HR"/>
              </w:rPr>
              <w:t>V</w:t>
            </w:r>
            <w:r w:rsidRPr="00126A06">
              <w:rPr>
                <w:rStyle w:val="BodytextBold9"/>
                <w:color w:val="000000"/>
                <w:vertAlign w:val="subscript"/>
                <w:lang w:val="hr-HR"/>
              </w:rPr>
              <w:t>sr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26A06" w:rsidRPr="00126A06" w:rsidRDefault="00126A06" w:rsidP="003A0B06">
            <w:pPr>
              <w:pStyle w:val="Bodytext1"/>
              <w:shd w:val="clear" w:color="auto" w:fill="auto"/>
              <w:spacing w:after="60"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0,2395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26A06" w:rsidRPr="00126A06" w:rsidRDefault="00126A06" w:rsidP="003A0B06">
            <w:pPr>
              <w:pStyle w:val="Bodytext1"/>
              <w:shd w:val="clear" w:color="auto" w:fill="auto"/>
              <w:spacing w:after="60"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0,2499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26A06" w:rsidRPr="00126A06" w:rsidRDefault="00126A06" w:rsidP="003A0B06">
            <w:pPr>
              <w:pStyle w:val="Bodytext1"/>
              <w:shd w:val="clear" w:color="auto" w:fill="auto"/>
              <w:spacing w:after="60"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0,2595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26A06" w:rsidRPr="00126A06" w:rsidRDefault="00126A06" w:rsidP="003A0B06">
            <w:pPr>
              <w:pStyle w:val="Bodytext1"/>
              <w:shd w:val="clear" w:color="auto" w:fill="auto"/>
              <w:spacing w:after="60"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0,2683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26A06" w:rsidRPr="00126A06" w:rsidRDefault="00126A06" w:rsidP="003A0B06">
            <w:pPr>
              <w:pStyle w:val="Bodytext1"/>
              <w:shd w:val="clear" w:color="auto" w:fill="auto"/>
              <w:spacing w:after="60"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0,2764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26A06" w:rsidRPr="00126A06" w:rsidRDefault="00126A06" w:rsidP="003A0B06">
            <w:pPr>
              <w:pStyle w:val="Bodytext1"/>
              <w:shd w:val="clear" w:color="auto" w:fill="auto"/>
              <w:spacing w:after="60"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0,2837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26A06" w:rsidRPr="00126A06" w:rsidRDefault="00126A06" w:rsidP="003A0B06">
            <w:pPr>
              <w:pStyle w:val="Bodytext1"/>
              <w:shd w:val="clear" w:color="auto" w:fill="auto"/>
              <w:spacing w:after="60"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0,2904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26A06" w:rsidRPr="00126A06" w:rsidRDefault="00126A06" w:rsidP="003A0B06">
            <w:pPr>
              <w:pStyle w:val="Bodytext1"/>
              <w:shd w:val="clear" w:color="auto" w:fill="auto"/>
              <w:spacing w:after="60"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0,2964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26A06" w:rsidRPr="00126A06" w:rsidRDefault="00126A06" w:rsidP="003A0B06">
            <w:pPr>
              <w:pStyle w:val="Bodytext1"/>
              <w:shd w:val="clear" w:color="auto" w:fill="auto"/>
              <w:spacing w:after="60" w:line="200" w:lineRule="exact"/>
              <w:ind w:firstLine="0"/>
              <w:jc w:val="center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0,3019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6A06" w:rsidRPr="00126A06" w:rsidRDefault="00126A06" w:rsidP="00126A06">
            <w:pPr>
              <w:pStyle w:val="Bodytext1"/>
              <w:shd w:val="clear" w:color="auto" w:fill="auto"/>
              <w:spacing w:line="200" w:lineRule="exact"/>
              <w:ind w:left="180" w:firstLine="0"/>
              <w:rPr>
                <w:lang w:val="hr-HR"/>
              </w:rPr>
            </w:pPr>
            <w:r w:rsidRPr="00126A06">
              <w:rPr>
                <w:rStyle w:val="Bodytext10pt"/>
                <w:color w:val="000000"/>
                <w:lang w:val="hr-HR"/>
              </w:rPr>
              <w:t>0,3068</w:t>
            </w:r>
          </w:p>
        </w:tc>
      </w:tr>
    </w:tbl>
    <w:p w:rsidR="00CB08A5" w:rsidRPr="00126A06" w:rsidRDefault="00CB08A5" w:rsidP="00CB08A5">
      <w:pPr>
        <w:pStyle w:val="Bezproreda"/>
        <w:rPr>
          <w:b/>
          <w:lang w:val="hr-HR"/>
        </w:rPr>
      </w:pPr>
    </w:p>
    <w:sectPr w:rsidR="00CB08A5" w:rsidRPr="00126A06" w:rsidSect="00126A06">
      <w:headerReference w:type="default" r:id="rId15"/>
      <w:footerReference w:type="default" r:id="rId16"/>
      <w:pgSz w:w="12240" w:h="15840"/>
      <w:pgMar w:top="1134" w:right="1134" w:bottom="993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AE1" w:rsidRDefault="00074AE1" w:rsidP="00F9129A">
      <w:r>
        <w:separator/>
      </w:r>
    </w:p>
  </w:endnote>
  <w:endnote w:type="continuationSeparator" w:id="0">
    <w:p w:rsidR="00074AE1" w:rsidRDefault="00074AE1" w:rsidP="00F9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itstream Vera Sans">
    <w:altName w:val="Arial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9A" w:rsidRDefault="00F9129A">
    <w:pPr>
      <w:pStyle w:val="Podnoje"/>
      <w:jc w:val="right"/>
      <w:rPr>
        <w:sz w:val="16"/>
        <w:szCs w:val="16"/>
        <w:lang w:val="hr-HR"/>
      </w:rPr>
    </w:pPr>
    <w:r>
      <w:rPr>
        <w:sz w:val="16"/>
        <w:szCs w:val="16"/>
        <w:lang w:val="hr-HR"/>
      </w:rPr>
      <w:t xml:space="preserve">Vježba </w:t>
    </w:r>
    <w:r w:rsidR="00A12A6F">
      <w:rPr>
        <w:sz w:val="16"/>
        <w:szCs w:val="16"/>
        <w:lang w:val="hr-HR"/>
      </w:rPr>
      <w:t>2</w:t>
    </w:r>
    <w:r>
      <w:rPr>
        <w:sz w:val="16"/>
        <w:szCs w:val="16"/>
        <w:lang w:val="hr-HR"/>
      </w:rPr>
      <w:t>-</w:t>
    </w:r>
    <w:r w:rsidR="00207FEF">
      <w:rPr>
        <w:sz w:val="16"/>
        <w:szCs w:val="16"/>
        <w:lang w:val="hr-HR"/>
      </w:rPr>
      <w:t>7</w:t>
    </w:r>
    <w:r>
      <w:rPr>
        <w:sz w:val="16"/>
        <w:szCs w:val="16"/>
        <w:lang w:val="hr-HR"/>
      </w:rPr>
      <w:t xml:space="preserve"> – </w:t>
    </w:r>
    <w:r w:rsidR="00207FEF">
      <w:rPr>
        <w:sz w:val="18"/>
        <w:szCs w:val="18"/>
        <w:lang w:val="hr-HR"/>
      </w:rPr>
      <w:t>Određivanje nekih karakteristika izvora svjetlosti</w:t>
    </w:r>
    <w:r w:rsidR="00207FEF">
      <w:rPr>
        <w:sz w:val="16"/>
        <w:szCs w:val="16"/>
        <w:lang w:val="hr-HR"/>
      </w:rPr>
      <w:t xml:space="preserve"> </w:t>
    </w:r>
    <w:r>
      <w:rPr>
        <w:sz w:val="16"/>
        <w:szCs w:val="16"/>
        <w:lang w:val="hr-HR"/>
      </w:rPr>
      <w:t xml:space="preserve">– str </w:t>
    </w:r>
    <w:r w:rsidR="00817EE4">
      <w:rPr>
        <w:sz w:val="16"/>
        <w:szCs w:val="16"/>
        <w:lang w:val="hr-HR"/>
      </w:rPr>
      <w:fldChar w:fldCharType="begin"/>
    </w:r>
    <w:r>
      <w:rPr>
        <w:sz w:val="16"/>
        <w:szCs w:val="16"/>
        <w:lang w:val="hr-HR"/>
      </w:rPr>
      <w:instrText xml:space="preserve"> PAGE </w:instrText>
    </w:r>
    <w:r w:rsidR="00817EE4">
      <w:rPr>
        <w:sz w:val="16"/>
        <w:szCs w:val="16"/>
        <w:lang w:val="hr-HR"/>
      </w:rPr>
      <w:fldChar w:fldCharType="separate"/>
    </w:r>
    <w:r w:rsidR="003A0B06">
      <w:rPr>
        <w:noProof/>
        <w:sz w:val="16"/>
        <w:szCs w:val="16"/>
        <w:lang w:val="hr-HR"/>
      </w:rPr>
      <w:t>1</w:t>
    </w:r>
    <w:r w:rsidR="00817EE4">
      <w:rPr>
        <w:sz w:val="16"/>
        <w:szCs w:val="16"/>
        <w:lang w:val="hr-HR"/>
      </w:rPr>
      <w:fldChar w:fldCharType="end"/>
    </w:r>
    <w:r>
      <w:rPr>
        <w:sz w:val="16"/>
        <w:szCs w:val="16"/>
        <w:lang w:val="hr-HR"/>
      </w:rPr>
      <w:t>/</w:t>
    </w:r>
    <w:r w:rsidR="00817EE4">
      <w:rPr>
        <w:sz w:val="16"/>
        <w:szCs w:val="16"/>
        <w:lang w:val="hr-HR"/>
      </w:rPr>
      <w:fldChar w:fldCharType="begin"/>
    </w:r>
    <w:r>
      <w:rPr>
        <w:sz w:val="16"/>
        <w:szCs w:val="16"/>
        <w:lang w:val="hr-HR"/>
      </w:rPr>
      <w:instrText xml:space="preserve"> NUMPAGES </w:instrText>
    </w:r>
    <w:r w:rsidR="00817EE4">
      <w:rPr>
        <w:sz w:val="16"/>
        <w:szCs w:val="16"/>
        <w:lang w:val="hr-HR"/>
      </w:rPr>
      <w:fldChar w:fldCharType="separate"/>
    </w:r>
    <w:r w:rsidR="003A0B06">
      <w:rPr>
        <w:noProof/>
        <w:sz w:val="16"/>
        <w:szCs w:val="16"/>
        <w:lang w:val="hr-HR"/>
      </w:rPr>
      <w:t>2</w:t>
    </w:r>
    <w:r w:rsidR="00817EE4">
      <w:rPr>
        <w:sz w:val="16"/>
        <w:szCs w:val="16"/>
        <w:lang w:val="hr-H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AE1" w:rsidRDefault="00074AE1" w:rsidP="00F9129A">
      <w:r w:rsidRPr="00F9129A">
        <w:rPr>
          <w:color w:val="000000"/>
        </w:rPr>
        <w:separator/>
      </w:r>
    </w:p>
  </w:footnote>
  <w:footnote w:type="continuationSeparator" w:id="0">
    <w:p w:rsidR="00074AE1" w:rsidRDefault="00074AE1" w:rsidP="00F91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79"/>
      <w:gridCol w:w="1012"/>
      <w:gridCol w:w="1206"/>
      <w:gridCol w:w="3151"/>
      <w:gridCol w:w="1662"/>
      <w:gridCol w:w="1662"/>
    </w:tblGrid>
    <w:tr w:rsidR="00F9129A" w:rsidTr="00410399">
      <w:trPr>
        <w:trHeight w:val="442"/>
      </w:trPr>
      <w:tc>
        <w:tcPr>
          <w:tcW w:w="3497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Naziv vježbe:</w:t>
          </w:r>
        </w:p>
        <w:p w:rsidR="00F9129A" w:rsidRDefault="00207FEF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Određivanje nekih karakteristika izvora svjetlosti</w:t>
          </w:r>
        </w:p>
      </w:tc>
      <w:tc>
        <w:tcPr>
          <w:tcW w:w="31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  <w:r>
            <w:rPr>
              <w:b/>
              <w:bCs/>
              <w:caps/>
              <w:sz w:val="12"/>
              <w:szCs w:val="12"/>
              <w:lang w:val="hr-HR"/>
            </w:rPr>
            <w:t>Fakultet elektrotehnike I računarstva</w:t>
          </w: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6"/>
              <w:szCs w:val="16"/>
              <w:lang w:val="hr-HR"/>
            </w:rPr>
          </w:pPr>
          <w:r>
            <w:rPr>
              <w:b/>
              <w:bCs/>
              <w:caps/>
              <w:sz w:val="16"/>
              <w:szCs w:val="16"/>
              <w:lang w:val="hr-HR"/>
            </w:rPr>
            <w:t>Zavod za primijenjenu fiziku</w:t>
          </w: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6"/>
              <w:szCs w:val="16"/>
              <w:lang w:val="hr-HR"/>
            </w:rPr>
          </w:pPr>
        </w:p>
        <w:p w:rsidR="00F9129A" w:rsidRDefault="00F9129A">
          <w:pPr>
            <w:pStyle w:val="TableContents"/>
            <w:jc w:val="center"/>
            <w:rPr>
              <w:b/>
              <w:bCs/>
              <w:caps/>
              <w:sz w:val="12"/>
              <w:szCs w:val="12"/>
              <w:lang w:val="hr-HR"/>
            </w:rPr>
          </w:pPr>
          <w:r>
            <w:rPr>
              <w:b/>
              <w:bCs/>
              <w:caps/>
              <w:sz w:val="12"/>
              <w:szCs w:val="12"/>
              <w:lang w:val="hr-HR"/>
            </w:rPr>
            <w:t>Zagreb</w:t>
          </w:r>
        </w:p>
      </w:tc>
      <w:tc>
        <w:tcPr>
          <w:tcW w:w="332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Prezime i ime:</w:t>
          </w:r>
        </w:p>
        <w:p w:rsidR="00F9129A" w:rsidRDefault="007A79A8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Mihael Presečan</w:t>
          </w:r>
        </w:p>
      </w:tc>
    </w:tr>
    <w:tr w:rsidR="00F9129A" w:rsidTr="00410399">
      <w:trPr>
        <w:trHeight w:val="497"/>
      </w:trPr>
      <w:tc>
        <w:tcPr>
          <w:tcW w:w="1279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Broj vježbe:</w:t>
          </w:r>
        </w:p>
        <w:p w:rsidR="00F9129A" w:rsidRDefault="007A79A8" w:rsidP="007A79A8">
          <w:pPr>
            <w:pStyle w:val="TableContents"/>
            <w:tabs>
              <w:tab w:val="left" w:pos="419"/>
              <w:tab w:val="center" w:pos="584"/>
            </w:tabs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ab/>
          </w:r>
          <w:r>
            <w:rPr>
              <w:sz w:val="18"/>
              <w:szCs w:val="18"/>
              <w:lang w:val="hr-HR"/>
            </w:rPr>
            <w:tab/>
            <w:t>2</w:t>
          </w:r>
          <w:r w:rsidR="00207FEF">
            <w:rPr>
              <w:sz w:val="18"/>
              <w:szCs w:val="18"/>
              <w:lang w:val="hr-HR"/>
            </w:rPr>
            <w:t>-7</w:t>
          </w:r>
        </w:p>
      </w:tc>
      <w:tc>
        <w:tcPr>
          <w:tcW w:w="101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Grupa:</w:t>
          </w:r>
        </w:p>
        <w:p w:rsidR="00F9129A" w:rsidRDefault="0068541C" w:rsidP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P03</w:t>
          </w:r>
        </w:p>
      </w:tc>
      <w:tc>
        <w:tcPr>
          <w:tcW w:w="1206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20"/>
              <w:szCs w:val="20"/>
              <w:lang w:val="hr-HR"/>
            </w:rPr>
          </w:pPr>
          <w:r>
            <w:rPr>
              <w:b/>
              <w:bCs/>
              <w:sz w:val="20"/>
              <w:szCs w:val="20"/>
              <w:lang w:val="hr-HR"/>
            </w:rPr>
            <w:t>Dan:</w:t>
          </w:r>
        </w:p>
        <w:p w:rsidR="00F9129A" w:rsidRDefault="00207FEF" w:rsidP="00252B8D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17</w:t>
          </w:r>
          <w:r w:rsidR="00F9129A">
            <w:rPr>
              <w:sz w:val="18"/>
              <w:szCs w:val="18"/>
              <w:lang w:val="hr-HR"/>
            </w:rPr>
            <w:t>. 1</w:t>
          </w:r>
          <w:r w:rsidR="007A79A8">
            <w:rPr>
              <w:sz w:val="18"/>
              <w:szCs w:val="18"/>
              <w:lang w:val="hr-HR"/>
            </w:rPr>
            <w:t>2</w:t>
          </w:r>
          <w:r w:rsidR="0068541C">
            <w:rPr>
              <w:sz w:val="18"/>
              <w:szCs w:val="18"/>
              <w:lang w:val="hr-HR"/>
            </w:rPr>
            <w:t>. 2012</w:t>
          </w:r>
          <w:r w:rsidR="00F9129A">
            <w:rPr>
              <w:sz w:val="18"/>
              <w:szCs w:val="18"/>
              <w:lang w:val="hr-HR"/>
            </w:rPr>
            <w:t>.</w:t>
          </w:r>
        </w:p>
      </w:tc>
      <w:tc>
        <w:tcPr>
          <w:tcW w:w="315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/>
      </w:tc>
      <w:tc>
        <w:tcPr>
          <w:tcW w:w="166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Matični broj:</w:t>
          </w:r>
        </w:p>
        <w:p w:rsidR="00F9129A" w:rsidRDefault="007A79A8">
          <w:pPr>
            <w:pStyle w:val="TableContents"/>
            <w:jc w:val="center"/>
            <w:rPr>
              <w:sz w:val="18"/>
              <w:szCs w:val="18"/>
              <w:lang w:val="hr-HR"/>
            </w:rPr>
          </w:pPr>
          <w:r>
            <w:rPr>
              <w:sz w:val="18"/>
              <w:szCs w:val="18"/>
              <w:lang w:val="hr-HR"/>
            </w:rPr>
            <w:t>0036458060</w:t>
          </w:r>
        </w:p>
      </w:tc>
      <w:tc>
        <w:tcPr>
          <w:tcW w:w="166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9129A" w:rsidRDefault="00F9129A">
          <w:pPr>
            <w:pStyle w:val="TableContents"/>
            <w:rPr>
              <w:b/>
              <w:bCs/>
              <w:sz w:val="18"/>
              <w:szCs w:val="18"/>
              <w:lang w:val="hr-HR"/>
            </w:rPr>
          </w:pPr>
          <w:r>
            <w:rPr>
              <w:b/>
              <w:bCs/>
              <w:sz w:val="18"/>
              <w:szCs w:val="18"/>
              <w:lang w:val="hr-HR"/>
            </w:rPr>
            <w:t>Ocjena</w:t>
          </w:r>
        </w:p>
      </w:tc>
    </w:tr>
  </w:tbl>
  <w:p w:rsidR="00F9129A" w:rsidRDefault="00F9129A">
    <w:pPr>
      <w:pStyle w:val="Standard"/>
      <w:jc w:val="right"/>
      <w:rPr>
        <w:sz w:val="16"/>
        <w:szCs w:val="16"/>
        <w:lang w:val="hr-H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3"/>
    <w:multiLevelType w:val="multilevel"/>
    <w:tmpl w:val="00000062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</w:abstractNum>
  <w:abstractNum w:abstractNumId="1">
    <w:nsid w:val="008D5F3D"/>
    <w:multiLevelType w:val="hybridMultilevel"/>
    <w:tmpl w:val="9BE2B5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57358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D7CA1"/>
    <w:multiLevelType w:val="hybridMultilevel"/>
    <w:tmpl w:val="28E2AD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7246E"/>
    <w:multiLevelType w:val="hybridMultilevel"/>
    <w:tmpl w:val="4E92A1F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85939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14C3D"/>
    <w:multiLevelType w:val="hybridMultilevel"/>
    <w:tmpl w:val="9BE2B5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73B4F"/>
    <w:multiLevelType w:val="hybridMultilevel"/>
    <w:tmpl w:val="9C469A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E434AF"/>
    <w:multiLevelType w:val="hybridMultilevel"/>
    <w:tmpl w:val="97480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E12DD"/>
    <w:multiLevelType w:val="hybridMultilevel"/>
    <w:tmpl w:val="DCDEDB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29A"/>
    <w:rsid w:val="00074AE1"/>
    <w:rsid w:val="00084E76"/>
    <w:rsid w:val="00092EE4"/>
    <w:rsid w:val="00101341"/>
    <w:rsid w:val="00126A06"/>
    <w:rsid w:val="00207FEF"/>
    <w:rsid w:val="00252B8D"/>
    <w:rsid w:val="002724C5"/>
    <w:rsid w:val="003A0B06"/>
    <w:rsid w:val="003B64AD"/>
    <w:rsid w:val="00410399"/>
    <w:rsid w:val="00430F08"/>
    <w:rsid w:val="00603432"/>
    <w:rsid w:val="00637A9F"/>
    <w:rsid w:val="0068541C"/>
    <w:rsid w:val="006C072B"/>
    <w:rsid w:val="0078378A"/>
    <w:rsid w:val="00793FE5"/>
    <w:rsid w:val="007A79A8"/>
    <w:rsid w:val="007E1511"/>
    <w:rsid w:val="007E69A0"/>
    <w:rsid w:val="008029FC"/>
    <w:rsid w:val="00817EE4"/>
    <w:rsid w:val="009C55E1"/>
    <w:rsid w:val="009F1DD9"/>
    <w:rsid w:val="00A12A6F"/>
    <w:rsid w:val="00A247CF"/>
    <w:rsid w:val="00A97104"/>
    <w:rsid w:val="00AE040A"/>
    <w:rsid w:val="00B4437F"/>
    <w:rsid w:val="00B97C6D"/>
    <w:rsid w:val="00BE71B2"/>
    <w:rsid w:val="00CB08A5"/>
    <w:rsid w:val="00CF4918"/>
    <w:rsid w:val="00D54645"/>
    <w:rsid w:val="00DF7D28"/>
    <w:rsid w:val="00E728FE"/>
    <w:rsid w:val="00F11AF3"/>
    <w:rsid w:val="00F408B2"/>
    <w:rsid w:val="00F9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itstream Vera Sans" w:hAnsi="Times New Roman" w:cs="Bitstream Vera Sans"/>
        <w:kern w:val="3"/>
        <w:sz w:val="24"/>
        <w:szCs w:val="24"/>
        <w:lang w:val="en-US" w:eastAsia="hr-H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4C5"/>
  </w:style>
  <w:style w:type="paragraph" w:styleId="Naslov1">
    <w:name w:val="heading 1"/>
    <w:basedOn w:val="Normal"/>
    <w:next w:val="Normal"/>
    <w:link w:val="Naslov1Char"/>
    <w:uiPriority w:val="9"/>
    <w:qFormat/>
    <w:rsid w:val="00CB08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07F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Standard">
    <w:name w:val="Standard"/>
    <w:rsid w:val="00F9129A"/>
  </w:style>
  <w:style w:type="paragraph" w:customStyle="1" w:styleId="Heading">
    <w:name w:val="Heading"/>
    <w:basedOn w:val="Standard"/>
    <w:next w:val="Textbody"/>
    <w:rsid w:val="00F9129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9129A"/>
    <w:pPr>
      <w:spacing w:after="120"/>
    </w:pPr>
  </w:style>
  <w:style w:type="paragraph" w:styleId="Popis">
    <w:name w:val="List"/>
    <w:basedOn w:val="Textbody"/>
    <w:rsid w:val="00F9129A"/>
  </w:style>
  <w:style w:type="paragraph" w:styleId="Opisslike">
    <w:name w:val="caption"/>
    <w:basedOn w:val="Standard"/>
    <w:rsid w:val="00F912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9129A"/>
    <w:pPr>
      <w:suppressLineNumbers/>
    </w:pPr>
  </w:style>
  <w:style w:type="paragraph" w:styleId="Zaglavlje">
    <w:name w:val="header"/>
    <w:basedOn w:val="Standard"/>
    <w:rsid w:val="00F9129A"/>
    <w:pPr>
      <w:suppressLineNumbers/>
      <w:tabs>
        <w:tab w:val="center" w:pos="4986"/>
        <w:tab w:val="right" w:pos="9972"/>
      </w:tabs>
    </w:pPr>
  </w:style>
  <w:style w:type="paragraph" w:styleId="Podnoje">
    <w:name w:val="footer"/>
    <w:basedOn w:val="Standard"/>
    <w:rsid w:val="00F9129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F9129A"/>
    <w:pPr>
      <w:suppressLineNumbers/>
    </w:pPr>
  </w:style>
  <w:style w:type="paragraph" w:customStyle="1" w:styleId="TableHeading">
    <w:name w:val="Table Heading"/>
    <w:basedOn w:val="TableContents"/>
    <w:rsid w:val="00F9129A"/>
    <w:pPr>
      <w:jc w:val="center"/>
    </w:pPr>
    <w:rPr>
      <w:b/>
      <w:bCs/>
    </w:rPr>
  </w:style>
  <w:style w:type="character" w:customStyle="1" w:styleId="NumberingSymbols">
    <w:name w:val="Numbering Symbols"/>
    <w:rsid w:val="00F9129A"/>
  </w:style>
  <w:style w:type="paragraph" w:styleId="Tekstbalonia">
    <w:name w:val="Balloon Text"/>
    <w:basedOn w:val="Normal"/>
    <w:link w:val="TekstbaloniaChar"/>
    <w:uiPriority w:val="99"/>
    <w:semiHidden/>
    <w:unhideWhenUsed/>
    <w:rsid w:val="00E728FE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728FE"/>
    <w:rPr>
      <w:rFonts w:ascii="Tahoma" w:hAnsi="Tahoma" w:cs="Tahoma"/>
      <w:sz w:val="16"/>
      <w:szCs w:val="16"/>
    </w:rPr>
  </w:style>
  <w:style w:type="character" w:styleId="Tekstrezerviranogmjesta">
    <w:name w:val="Placeholder Text"/>
    <w:basedOn w:val="Zadanifontodlomka"/>
    <w:uiPriority w:val="99"/>
    <w:semiHidden/>
    <w:rsid w:val="00CF4918"/>
    <w:rPr>
      <w:color w:val="808080"/>
    </w:rPr>
  </w:style>
  <w:style w:type="paragraph" w:styleId="Odlomakpopisa">
    <w:name w:val="List Paragraph"/>
    <w:basedOn w:val="Normal"/>
    <w:uiPriority w:val="34"/>
    <w:qFormat/>
    <w:rsid w:val="00410399"/>
    <w:pPr>
      <w:ind w:left="720"/>
      <w:contextualSpacing/>
    </w:pPr>
  </w:style>
  <w:style w:type="table" w:styleId="Reetkatablice">
    <w:name w:val="Table Grid"/>
    <w:basedOn w:val="Obinatablica"/>
    <w:uiPriority w:val="59"/>
    <w:rsid w:val="004103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proreda">
    <w:name w:val="No Spacing"/>
    <w:uiPriority w:val="1"/>
    <w:qFormat/>
    <w:rsid w:val="00CB08A5"/>
  </w:style>
  <w:style w:type="character" w:customStyle="1" w:styleId="Naslov1Char">
    <w:name w:val="Naslov 1 Char"/>
    <w:basedOn w:val="Zadanifontodlomka"/>
    <w:link w:val="Naslov1"/>
    <w:uiPriority w:val="9"/>
    <w:rsid w:val="00CB0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207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10pt">
    <w:name w:val="Body text + 10 pt"/>
    <w:aliases w:val="Spacing 0 pt132"/>
    <w:basedOn w:val="Zadanifontodlomka"/>
    <w:uiPriority w:val="99"/>
    <w:rsid w:val="00F11AF3"/>
    <w:rPr>
      <w:rFonts w:ascii="Times New Roman" w:hAnsi="Times New Roman" w:cs="Times New Roman"/>
      <w:spacing w:val="0"/>
      <w:sz w:val="20"/>
      <w:szCs w:val="20"/>
      <w:u w:val="none"/>
    </w:rPr>
  </w:style>
  <w:style w:type="character" w:customStyle="1" w:styleId="Bodytext4">
    <w:name w:val="Body text (4)_"/>
    <w:basedOn w:val="Zadanifontodlomka"/>
    <w:link w:val="Bodytext41"/>
    <w:uiPriority w:val="99"/>
    <w:rsid w:val="00F11AF3"/>
    <w:rPr>
      <w:rFonts w:cs="Times New Roman"/>
      <w:spacing w:val="8"/>
      <w:sz w:val="28"/>
      <w:szCs w:val="28"/>
      <w:shd w:val="clear" w:color="auto" w:fill="FFFFFF"/>
    </w:rPr>
  </w:style>
  <w:style w:type="character" w:customStyle="1" w:styleId="Bodytext">
    <w:name w:val="Body text_"/>
    <w:basedOn w:val="Zadanifontodlomka"/>
    <w:link w:val="Bodytext1"/>
    <w:uiPriority w:val="99"/>
    <w:rsid w:val="00F11AF3"/>
    <w:rPr>
      <w:rFonts w:cs="Times New Roman"/>
      <w:spacing w:val="2"/>
      <w:sz w:val="18"/>
      <w:szCs w:val="18"/>
      <w:shd w:val="clear" w:color="auto" w:fill="FFFFFF"/>
    </w:rPr>
  </w:style>
  <w:style w:type="paragraph" w:customStyle="1" w:styleId="Bodytext41">
    <w:name w:val="Body text (4)1"/>
    <w:basedOn w:val="Normal"/>
    <w:link w:val="Bodytext4"/>
    <w:uiPriority w:val="99"/>
    <w:rsid w:val="00F11AF3"/>
    <w:pPr>
      <w:shd w:val="clear" w:color="auto" w:fill="FFFFFF"/>
      <w:suppressAutoHyphens w:val="0"/>
      <w:autoSpaceDN/>
      <w:spacing w:before="780" w:line="240" w:lineRule="atLeast"/>
      <w:jc w:val="center"/>
      <w:textAlignment w:val="auto"/>
    </w:pPr>
    <w:rPr>
      <w:rFonts w:cs="Times New Roman"/>
      <w:spacing w:val="8"/>
      <w:sz w:val="28"/>
      <w:szCs w:val="28"/>
    </w:rPr>
  </w:style>
  <w:style w:type="paragraph" w:customStyle="1" w:styleId="Bodytext1">
    <w:name w:val="Body text1"/>
    <w:basedOn w:val="Normal"/>
    <w:link w:val="Bodytext"/>
    <w:uiPriority w:val="99"/>
    <w:rsid w:val="00F11AF3"/>
    <w:pPr>
      <w:shd w:val="clear" w:color="auto" w:fill="FFFFFF"/>
      <w:suppressAutoHyphens w:val="0"/>
      <w:autoSpaceDN/>
      <w:spacing w:line="240" w:lineRule="atLeast"/>
      <w:ind w:hanging="1380"/>
      <w:textAlignment w:val="auto"/>
    </w:pPr>
    <w:rPr>
      <w:rFonts w:cs="Times New Roman"/>
      <w:spacing w:val="2"/>
      <w:sz w:val="18"/>
      <w:szCs w:val="18"/>
    </w:rPr>
  </w:style>
  <w:style w:type="character" w:customStyle="1" w:styleId="Bodytext7pt">
    <w:name w:val="Body text + 7 pt"/>
    <w:aliases w:val="Italic36,Spacing 0 pt85"/>
    <w:basedOn w:val="Bodytext"/>
    <w:uiPriority w:val="99"/>
    <w:rsid w:val="00637A9F"/>
    <w:rPr>
      <w:rFonts w:ascii="Times New Roman" w:hAnsi="Times New Roman" w:cs="Times New Roman"/>
      <w:i/>
      <w:iCs/>
      <w:spacing w:val="0"/>
      <w:sz w:val="14"/>
      <w:szCs w:val="14"/>
      <w:u w:val="none"/>
      <w:shd w:val="clear" w:color="auto" w:fill="FFFFFF"/>
    </w:rPr>
  </w:style>
  <w:style w:type="character" w:customStyle="1" w:styleId="BodytextBookmanOldStyle1">
    <w:name w:val="Body text + Bookman Old Style1"/>
    <w:aliases w:val="11 pt2,Spacing 0 pt84"/>
    <w:basedOn w:val="Bodytext"/>
    <w:uiPriority w:val="99"/>
    <w:rsid w:val="00637A9F"/>
    <w:rPr>
      <w:rFonts w:ascii="Bookman Old Style" w:hAnsi="Bookman Old Style" w:cs="Bookman Old Style"/>
      <w:noProof/>
      <w:spacing w:val="9"/>
      <w:sz w:val="22"/>
      <w:szCs w:val="22"/>
      <w:u w:val="none"/>
      <w:shd w:val="clear" w:color="auto" w:fill="FFFFFF"/>
    </w:rPr>
  </w:style>
  <w:style w:type="character" w:customStyle="1" w:styleId="BodytextBold9">
    <w:name w:val="Body text + Bold9"/>
    <w:aliases w:val="Italic47,Spacing 0 pt128"/>
    <w:basedOn w:val="Bodytext"/>
    <w:uiPriority w:val="99"/>
    <w:rsid w:val="00637A9F"/>
    <w:rPr>
      <w:rFonts w:ascii="Times New Roman" w:hAnsi="Times New Roman" w:cs="Times New Roman"/>
      <w:b/>
      <w:bCs/>
      <w:i/>
      <w:iCs/>
      <w:spacing w:val="10"/>
      <w:sz w:val="18"/>
      <w:szCs w:val="18"/>
      <w:u w:val="none"/>
      <w:shd w:val="clear" w:color="auto" w:fill="FFFFFF"/>
    </w:rPr>
  </w:style>
  <w:style w:type="character" w:customStyle="1" w:styleId="Bodytext10pt5">
    <w:name w:val="Body text + 10 pt5"/>
    <w:aliases w:val="Spacing 0 pt111"/>
    <w:basedOn w:val="Bodytext"/>
    <w:uiPriority w:val="99"/>
    <w:rsid w:val="00637A9F"/>
    <w:rPr>
      <w:rFonts w:ascii="Times New Roman" w:hAnsi="Times New Roman" w:cs="Times New Roman"/>
      <w:spacing w:val="0"/>
      <w:sz w:val="20"/>
      <w:szCs w:val="20"/>
      <w:u w:val="single"/>
      <w:shd w:val="clear" w:color="auto" w:fill="FFFFFF"/>
    </w:rPr>
  </w:style>
  <w:style w:type="character" w:customStyle="1" w:styleId="Bodytext10pt3">
    <w:name w:val="Body text + 10 pt3"/>
    <w:aliases w:val="Spacing 1 pt7"/>
    <w:basedOn w:val="Bodytext"/>
    <w:uiPriority w:val="99"/>
    <w:rsid w:val="00637A9F"/>
    <w:rPr>
      <w:rFonts w:ascii="Times New Roman" w:hAnsi="Times New Roman" w:cs="Times New Roman"/>
      <w:spacing w:val="22"/>
      <w:sz w:val="20"/>
      <w:szCs w:val="20"/>
      <w:u w:val="none"/>
      <w:shd w:val="clear" w:color="auto" w:fill="FFFFFF"/>
    </w:rPr>
  </w:style>
  <w:style w:type="character" w:customStyle="1" w:styleId="BodytextBold6">
    <w:name w:val="Body text + Bold6"/>
    <w:aliases w:val="Italic32,Spacing 2 pt12"/>
    <w:basedOn w:val="Bodytext"/>
    <w:uiPriority w:val="99"/>
    <w:rsid w:val="00126A06"/>
    <w:rPr>
      <w:rFonts w:ascii="Times New Roman" w:hAnsi="Times New Roman" w:cs="Times New Roman"/>
      <w:b/>
      <w:bCs/>
      <w:i/>
      <w:iCs/>
      <w:spacing w:val="43"/>
      <w:sz w:val="18"/>
      <w:szCs w:val="18"/>
      <w:u w:val="none"/>
      <w:shd w:val="clear" w:color="auto" w:fill="FFFFFF"/>
    </w:rPr>
  </w:style>
  <w:style w:type="character" w:customStyle="1" w:styleId="Bodytext104">
    <w:name w:val="Body text + 104"/>
    <w:aliases w:val="5 pt40,Bold27,Spacing 0 pt109"/>
    <w:basedOn w:val="Bodytext"/>
    <w:uiPriority w:val="99"/>
    <w:rsid w:val="00126A06"/>
    <w:rPr>
      <w:rFonts w:ascii="Times New Roman" w:hAnsi="Times New Roman" w:cs="Times New Roman"/>
      <w:b/>
      <w:bCs/>
      <w:spacing w:val="-4"/>
      <w:sz w:val="21"/>
      <w:szCs w:val="21"/>
      <w:u w:val="none"/>
      <w:shd w:val="clear" w:color="auto" w:fill="FFFFFF"/>
    </w:rPr>
  </w:style>
  <w:style w:type="character" w:customStyle="1" w:styleId="Tablecaption">
    <w:name w:val="Table caption_"/>
    <w:basedOn w:val="Zadanifontodlomka"/>
    <w:link w:val="Tablecaption1"/>
    <w:uiPriority w:val="99"/>
    <w:rsid w:val="00126A06"/>
    <w:rPr>
      <w:spacing w:val="2"/>
      <w:sz w:val="18"/>
      <w:szCs w:val="18"/>
      <w:shd w:val="clear" w:color="auto" w:fill="FFFFFF"/>
    </w:rPr>
  </w:style>
  <w:style w:type="character" w:customStyle="1" w:styleId="Tablecaption10pt3">
    <w:name w:val="Table caption + 10 pt3"/>
    <w:aliases w:val="Spacing 0 pt76"/>
    <w:basedOn w:val="Tablecaption"/>
    <w:uiPriority w:val="99"/>
    <w:rsid w:val="00126A06"/>
    <w:rPr>
      <w:spacing w:val="0"/>
      <w:sz w:val="20"/>
      <w:szCs w:val="20"/>
      <w:u w:val="single"/>
      <w:shd w:val="clear" w:color="auto" w:fill="FFFFFF"/>
    </w:rPr>
  </w:style>
  <w:style w:type="character" w:customStyle="1" w:styleId="TablecaptionBold">
    <w:name w:val="Table caption + Bold"/>
    <w:aliases w:val="Italic30,Spacing 0 pt75"/>
    <w:basedOn w:val="Tablecaption"/>
    <w:uiPriority w:val="99"/>
    <w:rsid w:val="00126A06"/>
    <w:rPr>
      <w:b/>
      <w:bCs/>
      <w:i/>
      <w:iCs/>
      <w:spacing w:val="10"/>
      <w:sz w:val="18"/>
      <w:szCs w:val="18"/>
      <w:u w:val="single"/>
      <w:shd w:val="clear" w:color="auto" w:fill="FFFFFF"/>
    </w:rPr>
  </w:style>
  <w:style w:type="paragraph" w:customStyle="1" w:styleId="Tablecaption1">
    <w:name w:val="Table caption1"/>
    <w:basedOn w:val="Normal"/>
    <w:link w:val="Tablecaption"/>
    <w:uiPriority w:val="99"/>
    <w:rsid w:val="00126A06"/>
    <w:pPr>
      <w:shd w:val="clear" w:color="auto" w:fill="FFFFFF"/>
      <w:suppressAutoHyphens w:val="0"/>
      <w:autoSpaceDN/>
      <w:spacing w:line="242" w:lineRule="exact"/>
      <w:jc w:val="both"/>
      <w:textAlignment w:val="auto"/>
    </w:pPr>
    <w:rPr>
      <w:spacing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mp45806</dc:creator>
  <cp:lastModifiedBy>mp45806</cp:lastModifiedBy>
  <cp:revision>5</cp:revision>
  <cp:lastPrinted>2012-11-04T13:50:00Z</cp:lastPrinted>
  <dcterms:created xsi:type="dcterms:W3CDTF">2012-12-16T23:14:00Z</dcterms:created>
  <dcterms:modified xsi:type="dcterms:W3CDTF">2012-12-17T10:13:00Z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