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Projektmanagement und Datenerhebungsplan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Vermutlich erhebt jeder aus dem Team etwa gleich viele Daten. Zudem wird jeder verschiedene andere Aufgaben übernehmen. Dazu gehören das Sortieren und Vorbereiten unserer Chartliste, das Prüfen des Datensatzes, Recherche und R-Visualisierungen. Das ist noch nicht genau aufgeteilt, da wir zuerst einen zweiten Pretest durchführen.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