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A0AC1" w14:textId="77777777" w:rsidR="007F6FBE" w:rsidRDefault="000016D1" w:rsidP="000016D1">
      <w:pPr>
        <w:jc w:val="both"/>
        <w:rPr>
          <w:sz w:val="52"/>
          <w:szCs w:val="52"/>
        </w:rPr>
      </w:pPr>
      <w:r>
        <w:rPr>
          <w:sz w:val="52"/>
          <w:szCs w:val="52"/>
        </w:rPr>
        <w:t xml:space="preserve">            </w:t>
      </w:r>
      <w:r w:rsidR="006514F6">
        <w:rPr>
          <w:sz w:val="52"/>
          <w:szCs w:val="52"/>
        </w:rPr>
        <w:t xml:space="preserve">  </w:t>
      </w:r>
    </w:p>
    <w:p w14:paraId="7C28A786" w14:textId="77777777" w:rsidR="007F6FBE" w:rsidRDefault="007F6FBE" w:rsidP="000016D1">
      <w:pPr>
        <w:jc w:val="both"/>
        <w:rPr>
          <w:sz w:val="52"/>
          <w:szCs w:val="52"/>
        </w:rPr>
      </w:pPr>
      <w:r>
        <w:rPr>
          <w:sz w:val="52"/>
          <w:szCs w:val="52"/>
        </w:rPr>
        <w:t xml:space="preserve">               </w:t>
      </w:r>
    </w:p>
    <w:p w14:paraId="51D5B1A4" w14:textId="16B2A17F" w:rsidR="002B72DC" w:rsidRPr="002D29F0" w:rsidRDefault="007F6FBE" w:rsidP="000016D1">
      <w:pPr>
        <w:jc w:val="both"/>
        <w:rPr>
          <w:b/>
          <w:bCs/>
          <w:sz w:val="52"/>
          <w:szCs w:val="52"/>
        </w:rPr>
      </w:pPr>
      <w:r>
        <w:rPr>
          <w:sz w:val="52"/>
          <w:szCs w:val="52"/>
        </w:rPr>
        <w:t xml:space="preserve">                </w:t>
      </w:r>
      <w:r w:rsidR="002B72DC" w:rsidRPr="002D29F0">
        <w:rPr>
          <w:b/>
          <w:bCs/>
          <w:sz w:val="52"/>
          <w:szCs w:val="52"/>
        </w:rPr>
        <w:t>ASSIGNMENT NO. 02</w:t>
      </w:r>
    </w:p>
    <w:p w14:paraId="0E0CC642" w14:textId="1C20A365" w:rsidR="002B72DC" w:rsidRDefault="002B72DC" w:rsidP="002B72DC">
      <w:pPr>
        <w:jc w:val="both"/>
        <w:rPr>
          <w:sz w:val="52"/>
          <w:szCs w:val="52"/>
        </w:rPr>
      </w:pPr>
      <w:r>
        <w:rPr>
          <w:sz w:val="52"/>
          <w:szCs w:val="52"/>
        </w:rPr>
        <w:t xml:space="preserve">     </w:t>
      </w:r>
    </w:p>
    <w:p w14:paraId="2B291004" w14:textId="61583760" w:rsidR="002D29F0" w:rsidRDefault="002D29F0" w:rsidP="002B72DC">
      <w:pPr>
        <w:jc w:val="both"/>
        <w:rPr>
          <w:sz w:val="52"/>
          <w:szCs w:val="52"/>
        </w:rPr>
      </w:pPr>
    </w:p>
    <w:p w14:paraId="10515A7C" w14:textId="1C08FD26" w:rsidR="002D29F0" w:rsidRDefault="002D29F0" w:rsidP="002D29F0">
      <w:pPr>
        <w:rPr>
          <w:sz w:val="52"/>
          <w:szCs w:val="52"/>
        </w:rPr>
      </w:pPr>
    </w:p>
    <w:p w14:paraId="1FE453D4" w14:textId="1DF3C751" w:rsidR="002D29F0" w:rsidRDefault="002D29F0" w:rsidP="002D29F0">
      <w:pPr>
        <w:rPr>
          <w:sz w:val="52"/>
          <w:szCs w:val="52"/>
        </w:rPr>
      </w:pPr>
    </w:p>
    <w:p w14:paraId="1B1E981D" w14:textId="6E3FAEA6" w:rsidR="002B72DC" w:rsidRDefault="00E950D8" w:rsidP="00E950D8">
      <w:pPr>
        <w:jc w:val="both"/>
        <w:rPr>
          <w:sz w:val="36"/>
          <w:szCs w:val="36"/>
        </w:rPr>
      </w:pPr>
      <w:r>
        <w:rPr>
          <w:sz w:val="36"/>
          <w:szCs w:val="36"/>
        </w:rPr>
        <w:t xml:space="preserve">                  </w:t>
      </w:r>
      <w:r w:rsidR="002B72DC" w:rsidRPr="002F7D86">
        <w:rPr>
          <w:sz w:val="36"/>
          <w:szCs w:val="36"/>
        </w:rPr>
        <w:t>Name</w:t>
      </w:r>
      <w:r w:rsidR="002B72DC">
        <w:rPr>
          <w:sz w:val="36"/>
          <w:szCs w:val="36"/>
        </w:rPr>
        <w:t>:                                         Atif Mushtaq</w:t>
      </w:r>
    </w:p>
    <w:p w14:paraId="037798CD" w14:textId="77777777" w:rsidR="002C29F7" w:rsidRDefault="002C29F7" w:rsidP="002D29F0">
      <w:pPr>
        <w:rPr>
          <w:sz w:val="36"/>
          <w:szCs w:val="36"/>
        </w:rPr>
      </w:pPr>
    </w:p>
    <w:p w14:paraId="7FBE449B" w14:textId="77777777" w:rsidR="002B72DC" w:rsidRDefault="002B72DC" w:rsidP="002D29F0">
      <w:pPr>
        <w:rPr>
          <w:sz w:val="36"/>
          <w:szCs w:val="36"/>
        </w:rPr>
      </w:pPr>
    </w:p>
    <w:p w14:paraId="415AF7BA" w14:textId="61631761" w:rsidR="002B72DC" w:rsidRDefault="002D29F0" w:rsidP="002D29F0">
      <w:pPr>
        <w:jc w:val="both"/>
        <w:rPr>
          <w:sz w:val="36"/>
          <w:szCs w:val="36"/>
        </w:rPr>
      </w:pPr>
      <w:r>
        <w:rPr>
          <w:sz w:val="36"/>
          <w:szCs w:val="36"/>
        </w:rPr>
        <w:t xml:space="preserve">                  </w:t>
      </w:r>
      <w:r w:rsidR="002B72DC">
        <w:rPr>
          <w:sz w:val="36"/>
          <w:szCs w:val="36"/>
        </w:rPr>
        <w:t>Student id:                                    22020836</w:t>
      </w:r>
    </w:p>
    <w:p w14:paraId="56E37F5D" w14:textId="77777777" w:rsidR="002C29F7" w:rsidRDefault="002C29F7" w:rsidP="002D29F0">
      <w:pPr>
        <w:rPr>
          <w:sz w:val="36"/>
          <w:szCs w:val="36"/>
        </w:rPr>
      </w:pPr>
    </w:p>
    <w:p w14:paraId="59DE7981" w14:textId="77777777" w:rsidR="002B72DC" w:rsidRDefault="002B72DC" w:rsidP="002D29F0">
      <w:pPr>
        <w:rPr>
          <w:sz w:val="36"/>
          <w:szCs w:val="36"/>
        </w:rPr>
      </w:pPr>
    </w:p>
    <w:p w14:paraId="553AFC1A" w14:textId="5AB2010B" w:rsidR="006302FB" w:rsidRDefault="002D29F0" w:rsidP="002D29F0">
      <w:r>
        <w:rPr>
          <w:sz w:val="36"/>
          <w:szCs w:val="36"/>
        </w:rPr>
        <w:t xml:space="preserve">        </w:t>
      </w:r>
      <w:r w:rsidR="00E950D8">
        <w:rPr>
          <w:sz w:val="36"/>
          <w:szCs w:val="36"/>
        </w:rPr>
        <w:t xml:space="preserve"> </w:t>
      </w:r>
      <w:r>
        <w:rPr>
          <w:sz w:val="36"/>
          <w:szCs w:val="36"/>
        </w:rPr>
        <w:t xml:space="preserve">  </w:t>
      </w:r>
      <w:r w:rsidR="00464C0F">
        <w:rPr>
          <w:sz w:val="36"/>
          <w:szCs w:val="36"/>
        </w:rPr>
        <w:t xml:space="preserve"> </w:t>
      </w:r>
      <w:r w:rsidR="002B72DC">
        <w:rPr>
          <w:sz w:val="36"/>
          <w:szCs w:val="36"/>
        </w:rPr>
        <w:t>Module:                                        Applied data science1</w:t>
      </w:r>
      <w:r w:rsidR="00781EC4" w:rsidRPr="00781EC4">
        <w:t xml:space="preserve"> </w:t>
      </w:r>
    </w:p>
    <w:p w14:paraId="6E094347" w14:textId="7B7A77DC" w:rsidR="004E759D" w:rsidRDefault="004E759D" w:rsidP="00464C0F">
      <w:pPr>
        <w:jc w:val="left"/>
        <w:rPr>
          <w:sz w:val="36"/>
          <w:szCs w:val="36"/>
        </w:rPr>
      </w:pPr>
    </w:p>
    <w:p w14:paraId="2FB86274" w14:textId="77777777" w:rsidR="004872F6" w:rsidRDefault="004872F6" w:rsidP="00464C0F">
      <w:pPr>
        <w:jc w:val="left"/>
        <w:rPr>
          <w:sz w:val="36"/>
          <w:szCs w:val="36"/>
        </w:rPr>
      </w:pPr>
    </w:p>
    <w:p w14:paraId="4843CC15" w14:textId="6846B429" w:rsidR="00464C0F" w:rsidRPr="006302FB" w:rsidRDefault="004872F6" w:rsidP="004872F6">
      <w:pPr>
        <w:jc w:val="both"/>
        <w:rPr>
          <w:sz w:val="36"/>
          <w:szCs w:val="36"/>
        </w:rPr>
      </w:pPr>
      <w:r>
        <w:rPr>
          <w:sz w:val="36"/>
          <w:szCs w:val="36"/>
        </w:rPr>
        <w:t xml:space="preserve">                 Submitted date:                              05/04/2023</w:t>
      </w:r>
    </w:p>
    <w:p w14:paraId="5B1DEB23" w14:textId="77777777" w:rsidR="00781EC4" w:rsidRDefault="00781EC4" w:rsidP="004E759D">
      <w:pPr>
        <w:jc w:val="both"/>
      </w:pPr>
    </w:p>
    <w:p w14:paraId="1AD8FF5E" w14:textId="77777777" w:rsidR="00781EC4" w:rsidRDefault="00781EC4" w:rsidP="002D29F0"/>
    <w:p w14:paraId="77A6A44D" w14:textId="77777777" w:rsidR="00781EC4" w:rsidRDefault="00781EC4" w:rsidP="002D29F0"/>
    <w:p w14:paraId="6CE5D033" w14:textId="77777777" w:rsidR="00781EC4" w:rsidRDefault="00781EC4" w:rsidP="002D29F0"/>
    <w:p w14:paraId="582413C1" w14:textId="77777777" w:rsidR="00781EC4" w:rsidRDefault="00781EC4" w:rsidP="002D29F0"/>
    <w:p w14:paraId="2F2F873D" w14:textId="77777777" w:rsidR="00781EC4" w:rsidRDefault="00781EC4" w:rsidP="002D29F0"/>
    <w:p w14:paraId="0E4A7E40" w14:textId="77777777" w:rsidR="00781EC4" w:rsidRDefault="00781EC4" w:rsidP="002D29F0"/>
    <w:p w14:paraId="79F18A8D" w14:textId="77777777" w:rsidR="00781EC4" w:rsidRDefault="00781EC4" w:rsidP="002D29F0"/>
    <w:p w14:paraId="0D5850B6" w14:textId="77777777" w:rsidR="00781EC4" w:rsidRDefault="00781EC4" w:rsidP="002D29F0"/>
    <w:p w14:paraId="4775A1D4" w14:textId="77777777" w:rsidR="00781EC4" w:rsidRDefault="00781EC4" w:rsidP="002D29F0"/>
    <w:p w14:paraId="2A352792" w14:textId="77777777" w:rsidR="00781EC4" w:rsidRDefault="00781EC4" w:rsidP="002D29F0"/>
    <w:p w14:paraId="46E82906" w14:textId="779D84DF" w:rsidR="002B72DC" w:rsidRDefault="00781EC4" w:rsidP="002D29F0">
      <w:pPr>
        <w:rPr>
          <w:sz w:val="36"/>
          <w:szCs w:val="36"/>
        </w:rPr>
      </w:pPr>
      <w:r>
        <w:t xml:space="preserve">  </w:t>
      </w:r>
      <w:r w:rsidR="00CC541D">
        <w:t xml:space="preserve">       </w:t>
      </w:r>
      <w:r>
        <w:t xml:space="preserve">    </w:t>
      </w:r>
      <w:r w:rsidRPr="00781EC4">
        <w:rPr>
          <w:sz w:val="36"/>
          <w:szCs w:val="36"/>
        </w:rPr>
        <w:t>Climate change data analysis based on World Bank data</w:t>
      </w:r>
    </w:p>
    <w:p w14:paraId="0BBB91C9" w14:textId="77777777" w:rsidR="00CE1288" w:rsidRDefault="00CE1288" w:rsidP="00117D3E">
      <w:pPr>
        <w:pStyle w:val="papertitle"/>
        <w:spacing w:before="100" w:beforeAutospacing="1" w:after="100" w:afterAutospacing="1"/>
        <w:jc w:val="both"/>
        <w:rPr>
          <w:b/>
          <w:kern w:val="48"/>
          <w:sz w:val="40"/>
          <w:u w:val="single"/>
        </w:rPr>
      </w:pPr>
    </w:p>
    <w:p w14:paraId="33B901FC" w14:textId="437F59C4" w:rsidR="00CE1288" w:rsidRPr="007F6FBE" w:rsidRDefault="00CE1288">
      <w:pPr>
        <w:jc w:val="left"/>
        <w:rPr>
          <w:rFonts w:eastAsia="MS Mincho"/>
          <w:bCs/>
          <w:noProof/>
          <w:kern w:val="48"/>
          <w:sz w:val="24"/>
          <w:szCs w:val="24"/>
          <w:u w:val="single"/>
        </w:rPr>
      </w:pPr>
      <w:r>
        <w:rPr>
          <w:b/>
          <w:kern w:val="48"/>
          <w:sz w:val="40"/>
          <w:u w:val="single"/>
        </w:rPr>
        <w:br w:type="page"/>
      </w:r>
    </w:p>
    <w:p w14:paraId="6AC78F54" w14:textId="35D47C80" w:rsidR="00D7522C" w:rsidRPr="00C01C89" w:rsidRDefault="00CF0114" w:rsidP="00117D3E">
      <w:pPr>
        <w:pStyle w:val="papertitle"/>
        <w:spacing w:before="100" w:beforeAutospacing="1" w:after="100" w:afterAutospacing="1"/>
        <w:jc w:val="both"/>
        <w:rPr>
          <w:b/>
          <w:kern w:val="48"/>
          <w:sz w:val="40"/>
          <w:u w:val="single"/>
        </w:rPr>
        <w:sectPr w:rsidR="00D7522C" w:rsidRPr="00C01C89" w:rsidSect="003B4E04">
          <w:pgSz w:w="11906" w:h="16838" w:code="9"/>
          <w:pgMar w:top="540" w:right="893" w:bottom="1440" w:left="893" w:header="720" w:footer="720" w:gutter="0"/>
          <w:cols w:space="720"/>
          <w:titlePg/>
          <w:docGrid w:linePitch="360"/>
        </w:sectPr>
      </w:pPr>
      <w:bookmarkStart w:id="0" w:name="_Hlk131537731"/>
      <w:r w:rsidRPr="00C01C89">
        <w:rPr>
          <w:b/>
          <w:kern w:val="48"/>
          <w:sz w:val="40"/>
          <w:u w:val="single"/>
        </w:rPr>
        <w:lastRenderedPageBreak/>
        <w:t>Climate change data analysis based on World Bank data</w:t>
      </w:r>
    </w:p>
    <w:bookmarkEnd w:id="0"/>
    <w:p w14:paraId="52DEE00A" w14:textId="74CEA84D" w:rsidR="009F1D79" w:rsidRPr="009C259A" w:rsidRDefault="00BD670B" w:rsidP="008C3C24">
      <w:pPr>
        <w:pStyle w:val="Author"/>
        <w:spacing w:before="100" w:beforeAutospacing="1"/>
        <w:sectPr w:rsidR="009F1D79" w:rsidRPr="009C259A" w:rsidSect="003B4E04">
          <w:type w:val="continuous"/>
          <w:pgSz w:w="11906" w:h="16838" w:code="9"/>
          <w:pgMar w:top="450" w:right="893" w:bottom="1440" w:left="893" w:header="720" w:footer="720" w:gutter="0"/>
          <w:cols w:num="3" w:space="720"/>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11906" w:h="16838" w:code="9"/>
          <w:pgMar w:top="450" w:right="893" w:bottom="1440" w:left="893" w:header="720" w:footer="720" w:gutter="0"/>
          <w:cols w:num="3" w:space="720"/>
          <w:docGrid w:linePitch="360"/>
        </w:sectPr>
      </w:pPr>
    </w:p>
    <w:p w14:paraId="1FF6594E" w14:textId="20EC74F0" w:rsidR="00CF0114" w:rsidRDefault="00CF0114" w:rsidP="00E7596C">
      <w:pPr>
        <w:pStyle w:val="BodyText"/>
        <w:rPr>
          <w:sz w:val="24"/>
          <w:lang w:val="en-US"/>
        </w:rPr>
      </w:pPr>
      <w:r w:rsidRPr="00CF0114">
        <w:rPr>
          <w:sz w:val="24"/>
          <w:lang w:val="en-US"/>
        </w:rPr>
        <w:t>The aim of this analysis was to explore the relationship between the agriculture and GDP indicators for ten countries: United States, China, India, Japan, Germany, Brazil, France, Italy, Canada, and Australia. We used the agriculture and GDP datasets to calculate descriptive statistics and visualize the data using Python libraries.</w:t>
      </w:r>
    </w:p>
    <w:p w14:paraId="2FC7D9FD" w14:textId="5FB20507" w:rsidR="00CF0114" w:rsidRDefault="00CF0114" w:rsidP="00E7596C">
      <w:pPr>
        <w:pStyle w:val="BodyText"/>
        <w:rPr>
          <w:b/>
          <w:sz w:val="24"/>
          <w:lang w:val="en-US"/>
        </w:rPr>
      </w:pPr>
      <w:r w:rsidRPr="00CF0114">
        <w:rPr>
          <w:b/>
          <w:sz w:val="24"/>
          <w:lang w:val="en-US"/>
        </w:rPr>
        <w:t>Analysis:</w:t>
      </w:r>
    </w:p>
    <w:p w14:paraId="63E4A217" w14:textId="77777777" w:rsidR="00CF0114" w:rsidRPr="00CF0114" w:rsidRDefault="00CF0114" w:rsidP="00CF0114">
      <w:pPr>
        <w:pStyle w:val="BodyText"/>
        <w:rPr>
          <w:b/>
          <w:i/>
          <w:sz w:val="24"/>
          <w:lang w:val="en-US"/>
        </w:rPr>
      </w:pPr>
      <w:r w:rsidRPr="00CF0114">
        <w:rPr>
          <w:b/>
          <w:i/>
          <w:sz w:val="24"/>
          <w:lang w:val="en-US"/>
        </w:rPr>
        <w:t>Mean values:</w:t>
      </w:r>
    </w:p>
    <w:p w14:paraId="552B34CE" w14:textId="3CEC2BC3" w:rsidR="00CF0114" w:rsidRDefault="00CF0114" w:rsidP="00CF0114">
      <w:pPr>
        <w:pStyle w:val="BodyText"/>
        <w:rPr>
          <w:sz w:val="24"/>
          <w:lang w:val="en-US"/>
        </w:rPr>
      </w:pPr>
      <w:r w:rsidRPr="00CF0114">
        <w:rPr>
          <w:sz w:val="24"/>
          <w:lang w:val="en-US"/>
        </w:rPr>
        <w:t xml:space="preserve">We plotted a histogram of the mean values for agriculture and GDP indicators for the ten countries. The histogram showed that </w:t>
      </w:r>
      <w:r w:rsidR="00B15CA4">
        <w:rPr>
          <w:sz w:val="24"/>
          <w:lang w:val="en-US"/>
        </w:rPr>
        <w:t>the mean agriculture values for</w:t>
      </w:r>
      <w:r w:rsidRPr="00CF0114">
        <w:rPr>
          <w:sz w:val="24"/>
          <w:lang w:val="en-US"/>
        </w:rPr>
        <w:t xml:space="preserve"> Brazil are much higher than the other countries. The mean GDP values for the United States, China, and Japan are much higher than the other countries. These findings suggest that Brazil have a more agriculturally-based economy, while the United States, China, and Japan have a more industrial-based economy.</w:t>
      </w:r>
    </w:p>
    <w:p w14:paraId="4B57B4A3" w14:textId="1CF9B2E7" w:rsidR="00B15CA4" w:rsidRDefault="00B15CA4" w:rsidP="00B15CA4">
      <w:pPr>
        <w:pStyle w:val="BodyText"/>
        <w:ind w:firstLine="0"/>
        <w:rPr>
          <w:sz w:val="24"/>
          <w:lang w:val="en-US"/>
        </w:rPr>
      </w:pPr>
      <w:r>
        <w:rPr>
          <w:sz w:val="24"/>
          <w:lang w:val="en-US"/>
        </w:rPr>
        <w:t>According to the data analysis GDP and agriculture of the particular country are inverse proportional to each other. Country having strong GDP has less agriculture land. You can take the example of United State.</w:t>
      </w:r>
    </w:p>
    <w:p w14:paraId="16BB8873" w14:textId="77777777" w:rsidR="00F92621" w:rsidRDefault="009624BB" w:rsidP="00F92621">
      <w:pPr>
        <w:pStyle w:val="BodyText"/>
        <w:keepNext/>
      </w:pPr>
      <w:r>
        <w:rPr>
          <w:noProof/>
          <w:lang w:val="en-GB" w:eastAsia="en-GB"/>
        </w:rPr>
        <w:drawing>
          <wp:inline distT="0" distB="0" distL="0" distR="0" wp14:anchorId="04C4380A" wp14:editId="13D38017">
            <wp:extent cx="3089910" cy="2373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9910" cy="2373630"/>
                    </a:xfrm>
                    <a:prstGeom prst="rect">
                      <a:avLst/>
                    </a:prstGeom>
                  </pic:spPr>
                </pic:pic>
              </a:graphicData>
            </a:graphic>
          </wp:inline>
        </w:drawing>
      </w:r>
    </w:p>
    <w:p w14:paraId="5891ADFE" w14:textId="342ED7BA" w:rsidR="00C01C89" w:rsidRPr="00F92621" w:rsidRDefault="00F92621" w:rsidP="00F92621">
      <w:pPr>
        <w:pStyle w:val="Caption"/>
        <w:rPr>
          <w:b/>
          <w:sz w:val="24"/>
        </w:rPr>
      </w:pPr>
      <w:r w:rsidRPr="00F92621">
        <w:rPr>
          <w:b/>
        </w:rPr>
        <w:t xml:space="preserve">Figure </w:t>
      </w:r>
      <w:r w:rsidRPr="00F92621">
        <w:rPr>
          <w:b/>
        </w:rPr>
        <w:fldChar w:fldCharType="begin"/>
      </w:r>
      <w:r w:rsidRPr="00F92621">
        <w:rPr>
          <w:b/>
        </w:rPr>
        <w:instrText xml:space="preserve"> SEQ Figure \* ARABIC </w:instrText>
      </w:r>
      <w:r w:rsidRPr="00F92621">
        <w:rPr>
          <w:b/>
        </w:rPr>
        <w:fldChar w:fldCharType="separate"/>
      </w:r>
      <w:r w:rsidR="00345511">
        <w:rPr>
          <w:b/>
          <w:noProof/>
        </w:rPr>
        <w:t>1</w:t>
      </w:r>
      <w:r w:rsidRPr="00F92621">
        <w:rPr>
          <w:b/>
        </w:rPr>
        <w:fldChar w:fldCharType="end"/>
      </w:r>
      <w:r w:rsidRPr="00F92621">
        <w:rPr>
          <w:b/>
        </w:rPr>
        <w:t>Means Values Analysis</w:t>
      </w:r>
    </w:p>
    <w:p w14:paraId="7595B014" w14:textId="77777777" w:rsidR="00CF0114" w:rsidRPr="00CF0114" w:rsidRDefault="00CF0114" w:rsidP="00CF0114">
      <w:pPr>
        <w:pStyle w:val="BodyText"/>
        <w:rPr>
          <w:sz w:val="24"/>
          <w:lang w:val="en-US"/>
        </w:rPr>
      </w:pPr>
    </w:p>
    <w:p w14:paraId="0A90E907" w14:textId="77777777" w:rsidR="00CF0114" w:rsidRPr="00CF0114" w:rsidRDefault="00CF0114" w:rsidP="00CF0114">
      <w:pPr>
        <w:pStyle w:val="BodyText"/>
        <w:rPr>
          <w:b/>
          <w:i/>
          <w:sz w:val="24"/>
          <w:lang w:val="en-US"/>
        </w:rPr>
      </w:pPr>
      <w:r w:rsidRPr="00CF0114">
        <w:rPr>
          <w:b/>
          <w:i/>
          <w:sz w:val="24"/>
          <w:lang w:val="en-US"/>
        </w:rPr>
        <w:t>Skewness:</w:t>
      </w:r>
    </w:p>
    <w:p w14:paraId="74486B76" w14:textId="77777777" w:rsidR="00CF0114" w:rsidRPr="00CF0114" w:rsidRDefault="00CF0114" w:rsidP="00CF0114">
      <w:pPr>
        <w:pStyle w:val="BodyText"/>
        <w:rPr>
          <w:sz w:val="24"/>
          <w:lang w:val="en-US"/>
        </w:rPr>
      </w:pPr>
      <w:r w:rsidRPr="00CF0114">
        <w:rPr>
          <w:sz w:val="24"/>
          <w:lang w:val="en-US"/>
        </w:rPr>
        <w:t xml:space="preserve">We also plotted the skewness for agriculture and GDP indicators using a density plot. The density plot showed that the skewness values for both indicators are skewed to the right, which means that most of the countries have low values and a few have very high values. For agriculture, India had the </w:t>
      </w:r>
      <w:r w:rsidRPr="00CF0114">
        <w:rPr>
          <w:sz w:val="24"/>
          <w:lang w:val="en-US"/>
        </w:rPr>
        <w:t>highest skewness value, which means that there is more variability in agriculture values among the Indian states. For GDP, China had the highest skewness value, which means that there is more variability in GDP values among the Chinese provinces.</w:t>
      </w:r>
    </w:p>
    <w:p w14:paraId="36D8B00D" w14:textId="77777777" w:rsidR="00F92621" w:rsidRDefault="00F92621" w:rsidP="00F92621">
      <w:pPr>
        <w:pStyle w:val="BodyText"/>
        <w:keepNext/>
      </w:pPr>
      <w:r>
        <w:rPr>
          <w:noProof/>
          <w:lang w:val="en-GB" w:eastAsia="en-GB"/>
        </w:rPr>
        <w:drawing>
          <wp:inline distT="0" distB="0" distL="0" distR="0" wp14:anchorId="04642D5E" wp14:editId="5A2975D0">
            <wp:extent cx="3089910" cy="2062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9910" cy="2062480"/>
                    </a:xfrm>
                    <a:prstGeom prst="rect">
                      <a:avLst/>
                    </a:prstGeom>
                  </pic:spPr>
                </pic:pic>
              </a:graphicData>
            </a:graphic>
          </wp:inline>
        </w:drawing>
      </w:r>
    </w:p>
    <w:p w14:paraId="194F775E" w14:textId="48F7CFD9" w:rsidR="00CF0114" w:rsidRPr="00F92621" w:rsidRDefault="00F92621" w:rsidP="00F92621">
      <w:pPr>
        <w:pStyle w:val="Caption"/>
        <w:rPr>
          <w:b/>
          <w:sz w:val="24"/>
        </w:rPr>
      </w:pPr>
      <w:r w:rsidRPr="00F92621">
        <w:rPr>
          <w:b/>
        </w:rPr>
        <w:t xml:space="preserve">Figure </w:t>
      </w:r>
      <w:r w:rsidRPr="00F92621">
        <w:rPr>
          <w:b/>
        </w:rPr>
        <w:fldChar w:fldCharType="begin"/>
      </w:r>
      <w:r w:rsidRPr="00F92621">
        <w:rPr>
          <w:b/>
        </w:rPr>
        <w:instrText xml:space="preserve"> SEQ Figure \* ARABIC </w:instrText>
      </w:r>
      <w:r w:rsidRPr="00F92621">
        <w:rPr>
          <w:b/>
        </w:rPr>
        <w:fldChar w:fldCharType="separate"/>
      </w:r>
      <w:r w:rsidR="00345511">
        <w:rPr>
          <w:b/>
          <w:noProof/>
        </w:rPr>
        <w:t>2</w:t>
      </w:r>
      <w:r w:rsidRPr="00F92621">
        <w:rPr>
          <w:b/>
        </w:rPr>
        <w:fldChar w:fldCharType="end"/>
      </w:r>
      <w:r w:rsidRPr="00F92621">
        <w:rPr>
          <w:b/>
        </w:rPr>
        <w:t>: Skewness Analysis</w:t>
      </w:r>
    </w:p>
    <w:p w14:paraId="18A32166" w14:textId="77777777" w:rsidR="00CF0114" w:rsidRPr="00CF0114" w:rsidRDefault="00CF0114" w:rsidP="00CF0114">
      <w:pPr>
        <w:pStyle w:val="BodyText"/>
        <w:rPr>
          <w:b/>
          <w:sz w:val="24"/>
          <w:lang w:val="en-US"/>
        </w:rPr>
      </w:pPr>
      <w:r w:rsidRPr="00CF0114">
        <w:rPr>
          <w:b/>
          <w:sz w:val="24"/>
          <w:lang w:val="en-US"/>
        </w:rPr>
        <w:t>Scatter Plot:</w:t>
      </w:r>
    </w:p>
    <w:p w14:paraId="45450E23" w14:textId="65EDA48D" w:rsidR="00CF0114" w:rsidRPr="00CF0114" w:rsidRDefault="00CF0114" w:rsidP="00CF0114">
      <w:pPr>
        <w:pStyle w:val="BodyText"/>
        <w:rPr>
          <w:sz w:val="24"/>
          <w:lang w:val="en-US"/>
        </w:rPr>
      </w:pPr>
      <w:r w:rsidRPr="00CF0114">
        <w:rPr>
          <w:sz w:val="24"/>
          <w:lang w:val="en-US"/>
        </w:rPr>
        <w:t>We created a scatter plot to visualize the relationship between agriculture and GDP indicators for the ten countries. The scatter plot showed a weak positive correlation between the two variables. The United States, China, and Japan had higher skewness values for GDP, while India and Brazil had higher skewness values for agriculture.</w:t>
      </w:r>
    </w:p>
    <w:p w14:paraId="1EB8711C" w14:textId="77777777" w:rsidR="00F92621" w:rsidRDefault="00F92621" w:rsidP="00F92621">
      <w:pPr>
        <w:pStyle w:val="BodyText"/>
        <w:keepNext/>
      </w:pPr>
      <w:r>
        <w:rPr>
          <w:noProof/>
          <w:lang w:val="en-GB" w:eastAsia="en-GB"/>
        </w:rPr>
        <w:drawing>
          <wp:inline distT="0" distB="0" distL="0" distR="0" wp14:anchorId="04EEA328" wp14:editId="28C3C45B">
            <wp:extent cx="3089910" cy="2259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2259330"/>
                    </a:xfrm>
                    <a:prstGeom prst="rect">
                      <a:avLst/>
                    </a:prstGeom>
                  </pic:spPr>
                </pic:pic>
              </a:graphicData>
            </a:graphic>
          </wp:inline>
        </w:drawing>
      </w:r>
    </w:p>
    <w:p w14:paraId="1BB8E5D5" w14:textId="7F58C949" w:rsidR="00F92621" w:rsidRPr="00F92621" w:rsidRDefault="00F92621" w:rsidP="00F92621">
      <w:pPr>
        <w:pStyle w:val="Caption"/>
        <w:rPr>
          <w:b/>
          <w:sz w:val="24"/>
        </w:rPr>
      </w:pPr>
      <w:r w:rsidRPr="00F92621">
        <w:rPr>
          <w:b/>
        </w:rPr>
        <w:t xml:space="preserve">Figure </w:t>
      </w:r>
      <w:r w:rsidRPr="00F92621">
        <w:rPr>
          <w:b/>
        </w:rPr>
        <w:fldChar w:fldCharType="begin"/>
      </w:r>
      <w:r w:rsidRPr="00F92621">
        <w:rPr>
          <w:b/>
        </w:rPr>
        <w:instrText xml:space="preserve"> SEQ Figure \* ARABIC </w:instrText>
      </w:r>
      <w:r w:rsidRPr="00F92621">
        <w:rPr>
          <w:b/>
        </w:rPr>
        <w:fldChar w:fldCharType="separate"/>
      </w:r>
      <w:r w:rsidR="00345511">
        <w:rPr>
          <w:b/>
          <w:noProof/>
        </w:rPr>
        <w:t>3</w:t>
      </w:r>
      <w:r w:rsidRPr="00F92621">
        <w:rPr>
          <w:b/>
        </w:rPr>
        <w:fldChar w:fldCharType="end"/>
      </w:r>
      <w:r w:rsidRPr="00F92621">
        <w:rPr>
          <w:b/>
        </w:rPr>
        <w:t>: Scatter Plotting</w:t>
      </w:r>
    </w:p>
    <w:p w14:paraId="6F51A096" w14:textId="77777777" w:rsidR="00CF0114" w:rsidRPr="00CF0114" w:rsidRDefault="00CF0114" w:rsidP="00CF0114">
      <w:pPr>
        <w:pStyle w:val="BodyText"/>
        <w:rPr>
          <w:b/>
          <w:i/>
          <w:sz w:val="24"/>
          <w:lang w:val="en-US"/>
        </w:rPr>
      </w:pPr>
      <w:r w:rsidRPr="00CF0114">
        <w:rPr>
          <w:b/>
          <w:i/>
          <w:sz w:val="24"/>
          <w:lang w:val="en-US"/>
        </w:rPr>
        <w:t>Mean Values Plot:</w:t>
      </w:r>
    </w:p>
    <w:p w14:paraId="4F7A45F5" w14:textId="1B036CDC" w:rsidR="00CF0114" w:rsidRDefault="00CF0114" w:rsidP="00CF0114">
      <w:pPr>
        <w:pStyle w:val="BodyText"/>
        <w:rPr>
          <w:sz w:val="24"/>
          <w:lang w:val="en-US"/>
        </w:rPr>
      </w:pPr>
      <w:r w:rsidRPr="00CF0114">
        <w:rPr>
          <w:sz w:val="24"/>
          <w:lang w:val="en-US"/>
        </w:rPr>
        <w:t xml:space="preserve">We plotted a bar chart to visualize the </w:t>
      </w:r>
      <w:proofErr w:type="spellStart"/>
      <w:r w:rsidR="00345511">
        <w:rPr>
          <w:sz w:val="24"/>
          <w:lang w:val="en-US"/>
        </w:rPr>
        <w:t>mdeian</w:t>
      </w:r>
      <w:proofErr w:type="spellEnd"/>
      <w:r w:rsidRPr="00CF0114">
        <w:rPr>
          <w:sz w:val="24"/>
          <w:lang w:val="en-US"/>
        </w:rPr>
        <w:t xml:space="preserve"> values of agriculture and GDP indicators for the ten countries. The bar chart showed that the United States had the highest mean GDP value, while India had the highest mean agriculture value. Australia </w:t>
      </w:r>
      <w:r w:rsidRPr="00CF0114">
        <w:rPr>
          <w:sz w:val="24"/>
          <w:lang w:val="en-US"/>
        </w:rPr>
        <w:lastRenderedPageBreak/>
        <w:t>had the lowest mean agriculture value, while Italy had the lowest mean GDP value. The bar chart also showed that the mean values for GDP are generally higher than the mean values for agriculture for most of the countries, which is consistent with the notion that industrial-based economies have higher GDP values.</w:t>
      </w:r>
    </w:p>
    <w:p w14:paraId="008C5745" w14:textId="77777777" w:rsidR="00345511" w:rsidRDefault="00F92621" w:rsidP="00345511">
      <w:pPr>
        <w:pStyle w:val="BodyText"/>
        <w:keepNext/>
      </w:pPr>
      <w:r>
        <w:rPr>
          <w:noProof/>
          <w:lang w:val="en-GB" w:eastAsia="en-GB"/>
        </w:rPr>
        <w:drawing>
          <wp:inline distT="0" distB="0" distL="0" distR="0" wp14:anchorId="578233D3" wp14:editId="5FEE7560">
            <wp:extent cx="3089910" cy="2200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910" cy="2200910"/>
                    </a:xfrm>
                    <a:prstGeom prst="rect">
                      <a:avLst/>
                    </a:prstGeom>
                  </pic:spPr>
                </pic:pic>
              </a:graphicData>
            </a:graphic>
          </wp:inline>
        </w:drawing>
      </w:r>
    </w:p>
    <w:p w14:paraId="7950A20F" w14:textId="5A00110F" w:rsidR="00F92621" w:rsidRPr="00345511" w:rsidRDefault="00345511" w:rsidP="00345511">
      <w:pPr>
        <w:pStyle w:val="Caption"/>
        <w:rPr>
          <w:b/>
          <w:sz w:val="24"/>
        </w:rPr>
      </w:pPr>
      <w:r w:rsidRPr="00345511">
        <w:rPr>
          <w:b/>
        </w:rPr>
        <w:t xml:space="preserve">Figure </w:t>
      </w:r>
      <w:r w:rsidRPr="00345511">
        <w:rPr>
          <w:b/>
        </w:rPr>
        <w:fldChar w:fldCharType="begin"/>
      </w:r>
      <w:r w:rsidRPr="00345511">
        <w:rPr>
          <w:b/>
        </w:rPr>
        <w:instrText xml:space="preserve"> SEQ Figure \* ARABIC </w:instrText>
      </w:r>
      <w:r w:rsidRPr="00345511">
        <w:rPr>
          <w:b/>
        </w:rPr>
        <w:fldChar w:fldCharType="separate"/>
      </w:r>
      <w:r w:rsidRPr="00345511">
        <w:rPr>
          <w:b/>
          <w:noProof/>
        </w:rPr>
        <w:t>4</w:t>
      </w:r>
      <w:r w:rsidRPr="00345511">
        <w:rPr>
          <w:b/>
        </w:rPr>
        <w:fldChar w:fldCharType="end"/>
      </w:r>
      <w:r w:rsidRPr="00345511">
        <w:rPr>
          <w:b/>
        </w:rPr>
        <w:t>: Median Mode Analysis</w:t>
      </w:r>
    </w:p>
    <w:p w14:paraId="67CCC1E9" w14:textId="4987B459" w:rsidR="00C01C89" w:rsidRPr="00C01C89" w:rsidRDefault="00C01C89" w:rsidP="00CF0114">
      <w:pPr>
        <w:pStyle w:val="BodyText"/>
        <w:rPr>
          <w:b/>
          <w:sz w:val="24"/>
          <w:lang w:val="en-US"/>
        </w:rPr>
      </w:pPr>
      <w:r w:rsidRPr="00C01C89">
        <w:rPr>
          <w:b/>
          <w:sz w:val="24"/>
          <w:lang w:val="en-US"/>
        </w:rPr>
        <w:t>Some Values of results</w:t>
      </w:r>
    </w:p>
    <w:tbl>
      <w:tblPr>
        <w:tblW w:w="5680" w:type="dxa"/>
        <w:tblLook w:val="04A0" w:firstRow="1" w:lastRow="0" w:firstColumn="1" w:lastColumn="0" w:noHBand="0" w:noVBand="1"/>
      </w:tblPr>
      <w:tblGrid>
        <w:gridCol w:w="5458"/>
        <w:gridCol w:w="222"/>
      </w:tblGrid>
      <w:tr w:rsidR="00C01C89" w:rsidRPr="00C01C89" w14:paraId="05BE5B62"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19DB1B98" w14:textId="77777777" w:rsidR="00C01C89" w:rsidRPr="00C01C89" w:rsidRDefault="00C01C89" w:rsidP="00C01C89">
            <w:pPr>
              <w:jc w:val="left"/>
              <w:rPr>
                <w:rFonts w:eastAsia="Times New Roman"/>
                <w:b/>
                <w:color w:val="000000"/>
                <w:sz w:val="24"/>
                <w:szCs w:val="24"/>
                <w:lang w:val="en-GB" w:eastAsia="en-GB"/>
              </w:rPr>
            </w:pPr>
            <w:r w:rsidRPr="00C01C89">
              <w:rPr>
                <w:rFonts w:eastAsia="Times New Roman"/>
                <w:b/>
                <w:color w:val="000000"/>
                <w:sz w:val="24"/>
                <w:szCs w:val="24"/>
                <w:lang w:val="en-GB" w:eastAsia="en-GB"/>
              </w:rPr>
              <w:t>Median for Agriculture:</w:t>
            </w:r>
          </w:p>
        </w:tc>
      </w:tr>
      <w:tr w:rsidR="00C01C89" w:rsidRPr="00C01C89" w14:paraId="3C87AC01" w14:textId="77777777" w:rsidTr="00C01C89">
        <w:trPr>
          <w:trHeight w:val="300"/>
        </w:trPr>
        <w:tc>
          <w:tcPr>
            <w:tcW w:w="5458" w:type="dxa"/>
            <w:tcBorders>
              <w:top w:val="nil"/>
              <w:left w:val="nil"/>
              <w:bottom w:val="nil"/>
              <w:right w:val="nil"/>
            </w:tcBorders>
            <w:shd w:val="clear" w:color="auto" w:fill="auto"/>
            <w:noWrap/>
            <w:vAlign w:val="center"/>
            <w:hideMark/>
          </w:tcPr>
          <w:p w14:paraId="72C464D0"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 xml:space="preserve"> Afghanistan</w:t>
            </w:r>
          </w:p>
        </w:tc>
        <w:tc>
          <w:tcPr>
            <w:tcW w:w="222" w:type="dxa"/>
            <w:tcBorders>
              <w:top w:val="nil"/>
              <w:left w:val="nil"/>
              <w:bottom w:val="nil"/>
              <w:right w:val="nil"/>
            </w:tcBorders>
            <w:shd w:val="clear" w:color="auto" w:fill="auto"/>
            <w:noWrap/>
            <w:vAlign w:val="bottom"/>
            <w:hideMark/>
          </w:tcPr>
          <w:p w14:paraId="735C71D3" w14:textId="77777777" w:rsidR="00C01C89" w:rsidRPr="00C01C89" w:rsidRDefault="00C01C89" w:rsidP="00C01C89">
            <w:pPr>
              <w:jc w:val="left"/>
              <w:rPr>
                <w:rFonts w:eastAsia="Times New Roman"/>
                <w:color w:val="000000"/>
                <w:sz w:val="24"/>
                <w:szCs w:val="24"/>
                <w:lang w:val="en-GB" w:eastAsia="en-GB"/>
              </w:rPr>
            </w:pPr>
          </w:p>
        </w:tc>
      </w:tr>
      <w:tr w:rsidR="00C01C89" w:rsidRPr="00C01C89" w14:paraId="622FDE79"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3BDE820C"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United States    4269480.000</w:t>
            </w:r>
          </w:p>
        </w:tc>
      </w:tr>
      <w:tr w:rsidR="00C01C89" w:rsidRPr="00C01C89" w14:paraId="22AAB86F"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6176B92C"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China            5094315.000</w:t>
            </w:r>
          </w:p>
        </w:tc>
      </w:tr>
      <w:tr w:rsidR="00C01C89" w:rsidRPr="00C01C89" w14:paraId="5C0B83D9"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0A723FF0"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India            1798315.000</w:t>
            </w:r>
          </w:p>
        </w:tc>
      </w:tr>
      <w:tr w:rsidR="00C01C89" w:rsidRPr="00C01C89" w14:paraId="384B19AD"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40CDF55F"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Japan              56735.000</w:t>
            </w:r>
          </w:p>
        </w:tc>
      </w:tr>
      <w:tr w:rsidR="00C01C89" w:rsidRPr="00C01C89" w14:paraId="01B42727"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3424C55C"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Germany           177025.000</w:t>
            </w:r>
          </w:p>
        </w:tc>
      </w:tr>
      <w:tr w:rsidR="00C01C89" w:rsidRPr="00C01C89" w14:paraId="21C1A99E"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774EB6A4"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Brazil           2288965.000</w:t>
            </w:r>
          </w:p>
        </w:tc>
      </w:tr>
      <w:tr w:rsidR="00C01C89" w:rsidRPr="00C01C89" w14:paraId="72DC0CFD"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1D94DC81"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France            305388.500</w:t>
            </w:r>
          </w:p>
        </w:tc>
      </w:tr>
      <w:tr w:rsidR="00C01C89" w:rsidRPr="00C01C89" w14:paraId="2052B64A"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7EEB34BA"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Italy             164465.000</w:t>
            </w:r>
          </w:p>
        </w:tc>
      </w:tr>
      <w:tr w:rsidR="00C01C89" w:rsidRPr="00C01C89" w14:paraId="3693DCE3"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2027EBF5"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Canada            612990.804</w:t>
            </w:r>
          </w:p>
        </w:tc>
      </w:tr>
      <w:tr w:rsidR="00C01C89" w:rsidRPr="00C01C89" w14:paraId="169FAF22"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618DC3DC"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Australia        4665540.000</w:t>
            </w:r>
          </w:p>
        </w:tc>
      </w:tr>
      <w:tr w:rsidR="00C01C89" w:rsidRPr="00C01C89" w14:paraId="4ADB0D43"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583380A5" w14:textId="77777777" w:rsidR="00C01C89" w:rsidRPr="00C01C89" w:rsidRDefault="00C01C89" w:rsidP="00C01C89">
            <w:pPr>
              <w:jc w:val="left"/>
              <w:rPr>
                <w:rFonts w:eastAsia="Times New Roman"/>
                <w:b/>
                <w:color w:val="000000"/>
                <w:sz w:val="24"/>
                <w:szCs w:val="24"/>
                <w:lang w:val="en-GB" w:eastAsia="en-GB"/>
              </w:rPr>
            </w:pPr>
            <w:r w:rsidRPr="00C01C89">
              <w:rPr>
                <w:rFonts w:eastAsia="Times New Roman"/>
                <w:b/>
                <w:color w:val="000000"/>
                <w:sz w:val="24"/>
                <w:szCs w:val="24"/>
                <w:lang w:val="en-GB" w:eastAsia="en-GB"/>
              </w:rPr>
              <w:t>Median for GDP:</w:t>
            </w:r>
          </w:p>
        </w:tc>
      </w:tr>
      <w:tr w:rsidR="00C01C89" w:rsidRPr="00C01C89" w14:paraId="02D19CDF" w14:textId="77777777" w:rsidTr="00C01C89">
        <w:trPr>
          <w:trHeight w:val="300"/>
        </w:trPr>
        <w:tc>
          <w:tcPr>
            <w:tcW w:w="5458" w:type="dxa"/>
            <w:tcBorders>
              <w:top w:val="nil"/>
              <w:left w:val="nil"/>
              <w:bottom w:val="nil"/>
              <w:right w:val="nil"/>
            </w:tcBorders>
            <w:shd w:val="clear" w:color="auto" w:fill="auto"/>
            <w:noWrap/>
            <w:vAlign w:val="center"/>
            <w:hideMark/>
          </w:tcPr>
          <w:p w14:paraId="50989C94"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 xml:space="preserve"> Afghanistan</w:t>
            </w:r>
          </w:p>
        </w:tc>
        <w:tc>
          <w:tcPr>
            <w:tcW w:w="222" w:type="dxa"/>
            <w:tcBorders>
              <w:top w:val="nil"/>
              <w:left w:val="nil"/>
              <w:bottom w:val="nil"/>
              <w:right w:val="nil"/>
            </w:tcBorders>
            <w:shd w:val="clear" w:color="auto" w:fill="auto"/>
            <w:noWrap/>
            <w:vAlign w:val="bottom"/>
            <w:hideMark/>
          </w:tcPr>
          <w:p w14:paraId="09BBC06C" w14:textId="77777777" w:rsidR="00C01C89" w:rsidRPr="00C01C89" w:rsidRDefault="00C01C89" w:rsidP="00C01C89">
            <w:pPr>
              <w:jc w:val="left"/>
              <w:rPr>
                <w:rFonts w:eastAsia="Times New Roman"/>
                <w:color w:val="000000"/>
                <w:sz w:val="24"/>
                <w:szCs w:val="24"/>
                <w:lang w:val="en-GB" w:eastAsia="en-GB"/>
              </w:rPr>
            </w:pPr>
          </w:p>
        </w:tc>
      </w:tr>
      <w:tr w:rsidR="00C01C89" w:rsidRPr="00C01C89" w14:paraId="2BE3684E"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3E7BBBE0"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United States    3.100000</w:t>
            </w:r>
          </w:p>
        </w:tc>
      </w:tr>
      <w:tr w:rsidR="00C01C89" w:rsidRPr="00C01C89" w14:paraId="062238CE"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4E254057"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China            8.949962</w:t>
            </w:r>
          </w:p>
        </w:tc>
      </w:tr>
      <w:tr w:rsidR="00C01C89" w:rsidRPr="00C01C89" w14:paraId="4B3F6E38"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69E9D93A"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India            5.712532</w:t>
            </w:r>
          </w:p>
        </w:tc>
      </w:tr>
      <w:tr w:rsidR="00C01C89" w:rsidRPr="00C01C89" w14:paraId="16C5E0EF"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5B74469D"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Japan            2.817591</w:t>
            </w:r>
          </w:p>
        </w:tc>
      </w:tr>
      <w:tr w:rsidR="00C01C89" w:rsidRPr="00C01C89" w14:paraId="4A490A66"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4052F9E1"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Germany          1.923077</w:t>
            </w:r>
          </w:p>
        </w:tc>
      </w:tr>
      <w:tr w:rsidR="00C01C89" w:rsidRPr="00C01C89" w14:paraId="57791380"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6F20C6D7"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Brazil           3.961989</w:t>
            </w:r>
          </w:p>
        </w:tc>
      </w:tr>
      <w:tr w:rsidR="00C01C89" w:rsidRPr="00C01C89" w14:paraId="76232157"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5AEDF6D5"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France           2.358342</w:t>
            </w:r>
          </w:p>
        </w:tc>
      </w:tr>
      <w:tr w:rsidR="00C01C89" w:rsidRPr="00C01C89" w14:paraId="225334A7"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3CC31040"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Italy            1.830212</w:t>
            </w:r>
          </w:p>
        </w:tc>
      </w:tr>
      <w:tr w:rsidR="00C01C89" w:rsidRPr="00C01C89" w14:paraId="41C0F915"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6D17B67E"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Canada           3.086981</w:t>
            </w:r>
          </w:p>
        </w:tc>
      </w:tr>
      <w:tr w:rsidR="00C01C89" w:rsidRPr="00C01C89" w14:paraId="2F93EC18"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23207778"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Australia        3.568270</w:t>
            </w:r>
          </w:p>
        </w:tc>
      </w:tr>
      <w:tr w:rsidR="00C01C89" w:rsidRPr="00C01C89" w14:paraId="297A5C5C"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70D1536C" w14:textId="77777777" w:rsidR="00C01C89" w:rsidRPr="00C01C89" w:rsidRDefault="00C01C89" w:rsidP="00C01C89">
            <w:pPr>
              <w:jc w:val="left"/>
              <w:rPr>
                <w:rFonts w:eastAsia="Times New Roman"/>
                <w:b/>
                <w:color w:val="000000"/>
                <w:sz w:val="24"/>
                <w:szCs w:val="24"/>
                <w:lang w:val="en-GB" w:eastAsia="en-GB"/>
              </w:rPr>
            </w:pPr>
            <w:r w:rsidRPr="00C01C89">
              <w:rPr>
                <w:rFonts w:eastAsia="Times New Roman"/>
                <w:b/>
                <w:color w:val="000000"/>
                <w:sz w:val="24"/>
                <w:szCs w:val="24"/>
                <w:lang w:val="en-GB" w:eastAsia="en-GB"/>
              </w:rPr>
              <w:t>Standard deviation for Agriculture:</w:t>
            </w:r>
          </w:p>
        </w:tc>
      </w:tr>
      <w:tr w:rsidR="00C01C89" w:rsidRPr="00C01C89" w14:paraId="1881FF97" w14:textId="77777777" w:rsidTr="00C01C89">
        <w:trPr>
          <w:trHeight w:val="300"/>
        </w:trPr>
        <w:tc>
          <w:tcPr>
            <w:tcW w:w="5458" w:type="dxa"/>
            <w:tcBorders>
              <w:top w:val="nil"/>
              <w:left w:val="nil"/>
              <w:bottom w:val="nil"/>
              <w:right w:val="nil"/>
            </w:tcBorders>
            <w:shd w:val="clear" w:color="auto" w:fill="auto"/>
            <w:noWrap/>
            <w:vAlign w:val="center"/>
            <w:hideMark/>
          </w:tcPr>
          <w:p w14:paraId="5635EE4B"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 xml:space="preserve"> Afghanistan</w:t>
            </w:r>
          </w:p>
        </w:tc>
        <w:tc>
          <w:tcPr>
            <w:tcW w:w="222" w:type="dxa"/>
            <w:tcBorders>
              <w:top w:val="nil"/>
              <w:left w:val="nil"/>
              <w:bottom w:val="nil"/>
              <w:right w:val="nil"/>
            </w:tcBorders>
            <w:shd w:val="clear" w:color="auto" w:fill="auto"/>
            <w:noWrap/>
            <w:vAlign w:val="bottom"/>
            <w:hideMark/>
          </w:tcPr>
          <w:p w14:paraId="6E0387EA" w14:textId="77777777" w:rsidR="00C01C89" w:rsidRPr="00C01C89" w:rsidRDefault="00C01C89" w:rsidP="00C01C89">
            <w:pPr>
              <w:jc w:val="left"/>
              <w:rPr>
                <w:rFonts w:eastAsia="Times New Roman"/>
                <w:color w:val="000000"/>
                <w:sz w:val="24"/>
                <w:szCs w:val="24"/>
                <w:lang w:val="en-GB" w:eastAsia="en-GB"/>
              </w:rPr>
            </w:pPr>
          </w:p>
        </w:tc>
      </w:tr>
      <w:tr w:rsidR="00C01C89" w:rsidRPr="00C01C89" w14:paraId="300B6EE9"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4E3706C4"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United States    119624.964341</w:t>
            </w:r>
          </w:p>
        </w:tc>
      </w:tr>
      <w:tr w:rsidR="00C01C89" w:rsidRPr="00C01C89" w14:paraId="4CF20208"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41AAB517"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China            677246.521988</w:t>
            </w:r>
          </w:p>
        </w:tc>
      </w:tr>
      <w:tr w:rsidR="00C01C89" w:rsidRPr="00C01C89" w14:paraId="16F1316D"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7B44BC1A"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India             14996.071934</w:t>
            </w:r>
          </w:p>
        </w:tc>
      </w:tr>
      <w:tr w:rsidR="00C01C89" w:rsidRPr="00C01C89" w14:paraId="68E2D889"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3E01DF5D"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Japan              8755.491771</w:t>
            </w:r>
          </w:p>
        </w:tc>
      </w:tr>
      <w:tr w:rsidR="00C01C89" w:rsidRPr="00C01C89" w14:paraId="6A151B1D"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6199F33B"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Germany           10047.674133</w:t>
            </w:r>
          </w:p>
        </w:tc>
      </w:tr>
      <w:tr w:rsidR="00C01C89" w:rsidRPr="00C01C89" w14:paraId="03B780FF"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46BE0AF7"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Brazil           234185.847876</w:t>
            </w:r>
          </w:p>
        </w:tc>
      </w:tr>
      <w:tr w:rsidR="00C01C89" w:rsidRPr="00C01C89" w14:paraId="713E5C6D"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31DC7341"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France            17752.120378</w:t>
            </w:r>
          </w:p>
        </w:tc>
      </w:tr>
      <w:tr w:rsidR="00C01C89" w:rsidRPr="00C01C89" w14:paraId="66A72EFA"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006CBD4F"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Italy             23597.338070</w:t>
            </w:r>
          </w:p>
        </w:tc>
      </w:tr>
      <w:tr w:rsidR="00C01C89" w:rsidRPr="00C01C89" w14:paraId="500FD5CB"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36C21E44"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Canada            18067.744855</w:t>
            </w:r>
          </w:p>
        </w:tc>
      </w:tr>
      <w:tr w:rsidR="00C01C89" w:rsidRPr="00C01C89" w14:paraId="5D725E0B"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0A89A457"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Australia        495288.755422</w:t>
            </w:r>
          </w:p>
        </w:tc>
      </w:tr>
      <w:tr w:rsidR="00C01C89" w:rsidRPr="00C01C89" w14:paraId="09197EAF"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03A26C18" w14:textId="77777777" w:rsidR="00C01C89" w:rsidRPr="00C01C89" w:rsidRDefault="00C01C89" w:rsidP="00C01C89">
            <w:pPr>
              <w:jc w:val="left"/>
              <w:rPr>
                <w:rFonts w:eastAsia="Times New Roman"/>
                <w:b/>
                <w:color w:val="000000"/>
                <w:sz w:val="24"/>
                <w:szCs w:val="24"/>
                <w:lang w:val="en-GB" w:eastAsia="en-GB"/>
              </w:rPr>
            </w:pPr>
            <w:r w:rsidRPr="00C01C89">
              <w:rPr>
                <w:rFonts w:eastAsia="Times New Roman"/>
                <w:b/>
                <w:color w:val="000000"/>
                <w:sz w:val="24"/>
                <w:szCs w:val="24"/>
                <w:lang w:val="en-GB" w:eastAsia="en-GB"/>
              </w:rPr>
              <w:t>Standard deviation for GDP:</w:t>
            </w:r>
          </w:p>
        </w:tc>
      </w:tr>
      <w:tr w:rsidR="00C01C89" w:rsidRPr="00C01C89" w14:paraId="6C6E2AD3" w14:textId="77777777" w:rsidTr="00C01C89">
        <w:trPr>
          <w:trHeight w:val="300"/>
        </w:trPr>
        <w:tc>
          <w:tcPr>
            <w:tcW w:w="5458" w:type="dxa"/>
            <w:tcBorders>
              <w:top w:val="nil"/>
              <w:left w:val="nil"/>
              <w:bottom w:val="nil"/>
              <w:right w:val="nil"/>
            </w:tcBorders>
            <w:shd w:val="clear" w:color="auto" w:fill="auto"/>
            <w:noWrap/>
            <w:vAlign w:val="center"/>
            <w:hideMark/>
          </w:tcPr>
          <w:p w14:paraId="321DA843"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 xml:space="preserve"> Afghanistan</w:t>
            </w:r>
          </w:p>
        </w:tc>
        <w:tc>
          <w:tcPr>
            <w:tcW w:w="222" w:type="dxa"/>
            <w:tcBorders>
              <w:top w:val="nil"/>
              <w:left w:val="nil"/>
              <w:bottom w:val="nil"/>
              <w:right w:val="nil"/>
            </w:tcBorders>
            <w:shd w:val="clear" w:color="auto" w:fill="auto"/>
            <w:noWrap/>
            <w:vAlign w:val="bottom"/>
            <w:hideMark/>
          </w:tcPr>
          <w:p w14:paraId="36CCDE05" w14:textId="77777777" w:rsidR="00C01C89" w:rsidRPr="00C01C89" w:rsidRDefault="00C01C89" w:rsidP="00C01C89">
            <w:pPr>
              <w:jc w:val="left"/>
              <w:rPr>
                <w:rFonts w:eastAsia="Times New Roman"/>
                <w:color w:val="000000"/>
                <w:sz w:val="24"/>
                <w:szCs w:val="24"/>
                <w:lang w:val="en-GB" w:eastAsia="en-GB"/>
              </w:rPr>
            </w:pPr>
          </w:p>
        </w:tc>
      </w:tr>
      <w:tr w:rsidR="00C01C89" w:rsidRPr="00C01C89" w14:paraId="6344922D"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596DC5A8"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United States    2.177160</w:t>
            </w:r>
          </w:p>
        </w:tc>
      </w:tr>
      <w:tr w:rsidR="00C01C89" w:rsidRPr="00C01C89" w14:paraId="5848FE46"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58A8A183"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China            6.745642</w:t>
            </w:r>
          </w:p>
        </w:tc>
      </w:tr>
      <w:tr w:rsidR="00C01C89" w:rsidRPr="00C01C89" w14:paraId="200F14B7"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034F9B8D"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India            3.277123</w:t>
            </w:r>
          </w:p>
        </w:tc>
      </w:tr>
      <w:tr w:rsidR="00C01C89" w:rsidRPr="00C01C89" w14:paraId="299D184A"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7D9A7590"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Japan            3.930646</w:t>
            </w:r>
          </w:p>
        </w:tc>
      </w:tr>
      <w:tr w:rsidR="00C01C89" w:rsidRPr="00C01C89" w14:paraId="0CB63379"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0AB995D8"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Germany          2.073584</w:t>
            </w:r>
          </w:p>
        </w:tc>
      </w:tr>
      <w:tr w:rsidR="00C01C89" w:rsidRPr="00C01C89" w14:paraId="14FA1C1F"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44E15EAE"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Brazil           4.151579</w:t>
            </w:r>
          </w:p>
        </w:tc>
      </w:tr>
      <w:tr w:rsidR="00C01C89" w:rsidRPr="00C01C89" w14:paraId="053927DB"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5A157BBF"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France           2.497020</w:t>
            </w:r>
          </w:p>
        </w:tc>
      </w:tr>
      <w:tr w:rsidR="00C01C89" w:rsidRPr="00C01C89" w14:paraId="204DE2F6"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7CBAAB63"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Italy            3.047959</w:t>
            </w:r>
          </w:p>
        </w:tc>
      </w:tr>
      <w:tr w:rsidR="00C01C89" w:rsidRPr="00C01C89" w14:paraId="56494734"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6708C3B8"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Canada           2.546378</w:t>
            </w:r>
          </w:p>
        </w:tc>
      </w:tr>
      <w:tr w:rsidR="00C01C89" w:rsidRPr="00C01C89" w14:paraId="55D15523" w14:textId="77777777" w:rsidTr="00C01C89">
        <w:trPr>
          <w:trHeight w:val="300"/>
        </w:trPr>
        <w:tc>
          <w:tcPr>
            <w:tcW w:w="5680" w:type="dxa"/>
            <w:gridSpan w:val="2"/>
            <w:tcBorders>
              <w:top w:val="nil"/>
              <w:left w:val="nil"/>
              <w:bottom w:val="nil"/>
              <w:right w:val="nil"/>
            </w:tcBorders>
            <w:shd w:val="clear" w:color="auto" w:fill="auto"/>
            <w:noWrap/>
            <w:vAlign w:val="center"/>
            <w:hideMark/>
          </w:tcPr>
          <w:p w14:paraId="543D7C2B" w14:textId="77777777" w:rsidR="00C01C89" w:rsidRPr="00C01C89" w:rsidRDefault="00C01C89" w:rsidP="00C01C89">
            <w:pPr>
              <w:jc w:val="left"/>
              <w:rPr>
                <w:rFonts w:eastAsia="Times New Roman"/>
                <w:color w:val="000000"/>
                <w:sz w:val="24"/>
                <w:szCs w:val="24"/>
                <w:lang w:val="en-GB" w:eastAsia="en-GB"/>
              </w:rPr>
            </w:pPr>
            <w:r w:rsidRPr="00C01C89">
              <w:rPr>
                <w:rFonts w:eastAsia="Times New Roman"/>
                <w:color w:val="000000"/>
                <w:sz w:val="24"/>
                <w:szCs w:val="24"/>
                <w:lang w:val="en-GB" w:eastAsia="en-GB"/>
              </w:rPr>
              <w:t>Australia        1.762929</w:t>
            </w:r>
          </w:p>
        </w:tc>
      </w:tr>
    </w:tbl>
    <w:p w14:paraId="0112CE79" w14:textId="77777777" w:rsidR="00C01C89" w:rsidRDefault="00C01C89" w:rsidP="00CF0114">
      <w:pPr>
        <w:pStyle w:val="BodyText"/>
        <w:rPr>
          <w:sz w:val="24"/>
          <w:lang w:val="en-US"/>
        </w:rPr>
      </w:pPr>
    </w:p>
    <w:p w14:paraId="2AF8033B" w14:textId="3EE13B4D" w:rsidR="00B7678E" w:rsidRDefault="00B7678E" w:rsidP="00B7678E">
      <w:pPr>
        <w:pStyle w:val="BodyText"/>
        <w:rPr>
          <w:b/>
          <w:sz w:val="24"/>
          <w:lang w:val="en-US"/>
        </w:rPr>
      </w:pPr>
      <w:proofErr w:type="spellStart"/>
      <w:r w:rsidRPr="00B7678E">
        <w:rPr>
          <w:b/>
          <w:sz w:val="24"/>
          <w:lang w:val="en-US"/>
        </w:rPr>
        <w:t>HeatMap</w:t>
      </w:r>
      <w:proofErr w:type="spellEnd"/>
      <w:r w:rsidRPr="00B7678E">
        <w:rPr>
          <w:b/>
          <w:sz w:val="24"/>
          <w:lang w:val="en-US"/>
        </w:rPr>
        <w:t>:</w:t>
      </w:r>
    </w:p>
    <w:p w14:paraId="1237453E" w14:textId="77777777" w:rsidR="00B7678E" w:rsidRPr="00B7678E" w:rsidRDefault="00B7678E" w:rsidP="00B7678E">
      <w:pPr>
        <w:pStyle w:val="BodyText"/>
        <w:rPr>
          <w:sz w:val="24"/>
          <w:lang w:val="en-US"/>
        </w:rPr>
      </w:pPr>
      <w:r w:rsidRPr="00B7678E">
        <w:rPr>
          <w:sz w:val="24"/>
          <w:lang w:val="en-US"/>
        </w:rPr>
        <w:t>The heatmap shows the relationship between Climate Effect and Agriculture Land, which can provide insights into how changes in climate may impact agriculture in different regions.</w:t>
      </w:r>
    </w:p>
    <w:p w14:paraId="6D681DFB" w14:textId="77777777" w:rsidR="00B7678E" w:rsidRPr="00B7678E" w:rsidRDefault="00B7678E" w:rsidP="00B7678E">
      <w:pPr>
        <w:pStyle w:val="BodyText"/>
        <w:rPr>
          <w:sz w:val="24"/>
          <w:lang w:val="en-US"/>
        </w:rPr>
      </w:pPr>
    </w:p>
    <w:p w14:paraId="679E0E27" w14:textId="252606D7" w:rsidR="00B7678E" w:rsidRPr="00B7678E" w:rsidRDefault="00B7678E" w:rsidP="00B7678E">
      <w:pPr>
        <w:pStyle w:val="BodyText"/>
        <w:rPr>
          <w:sz w:val="24"/>
          <w:lang w:val="en-US"/>
        </w:rPr>
      </w:pPr>
      <w:r w:rsidRPr="00B7678E">
        <w:rPr>
          <w:sz w:val="24"/>
          <w:lang w:val="en-US"/>
        </w:rPr>
        <w:t>Climate Effect refers to the degree to which climate change is expected to impact a particular region, with higher values indicating a greater expected impact. Agriculture Land refers to the amount of land used for agricul</w:t>
      </w:r>
      <w:r>
        <w:rPr>
          <w:sz w:val="24"/>
          <w:lang w:val="en-US"/>
        </w:rPr>
        <w:t>tural purposes in each country.</w:t>
      </w:r>
    </w:p>
    <w:p w14:paraId="3591EEE5" w14:textId="77777777" w:rsidR="00B7678E" w:rsidRPr="00B7678E" w:rsidRDefault="00B7678E" w:rsidP="00B7678E">
      <w:pPr>
        <w:pStyle w:val="BodyText"/>
        <w:rPr>
          <w:sz w:val="24"/>
          <w:lang w:val="en-US"/>
        </w:rPr>
      </w:pPr>
      <w:r w:rsidRPr="00B7678E">
        <w:rPr>
          <w:sz w:val="24"/>
          <w:lang w:val="en-US"/>
        </w:rPr>
        <w:t>The heatmap allows us to see which countries are most vulnerable to the impacts of climate change on agriculture. For example, countries with a high Climate Effect and a relatively low amount of Agriculture Land may be at greater risk of food shortages or economic disruptions due to climate change. Conversely, countries with a low Climate Effect and a high amount of Agriculture Land may be less vulnerable to these impacts.</w:t>
      </w:r>
    </w:p>
    <w:p w14:paraId="3A86A347" w14:textId="77777777" w:rsidR="00B7678E" w:rsidRPr="00B7678E" w:rsidRDefault="00B7678E" w:rsidP="00B7678E">
      <w:pPr>
        <w:pStyle w:val="BodyText"/>
        <w:rPr>
          <w:sz w:val="24"/>
          <w:lang w:val="en-US"/>
        </w:rPr>
      </w:pPr>
    </w:p>
    <w:p w14:paraId="07A0B0E6" w14:textId="5A32BDB2" w:rsidR="00B7678E" w:rsidRPr="00B7678E" w:rsidRDefault="00B7678E" w:rsidP="00B7678E">
      <w:pPr>
        <w:pStyle w:val="BodyText"/>
        <w:rPr>
          <w:sz w:val="24"/>
          <w:lang w:val="en-US"/>
        </w:rPr>
      </w:pPr>
      <w:r w:rsidRPr="00B7678E">
        <w:rPr>
          <w:sz w:val="24"/>
          <w:lang w:val="en-US"/>
        </w:rPr>
        <w:t xml:space="preserve">Overall, the heatmap provides a visual representation of the potential effects of climate change on agriculture, which can help inform </w:t>
      </w:r>
      <w:r w:rsidRPr="00B7678E">
        <w:rPr>
          <w:sz w:val="24"/>
          <w:lang w:val="en-US"/>
        </w:rPr>
        <w:lastRenderedPageBreak/>
        <w:t>policymakers and stakeholders in their efforts to adapt to and mitigate these impacts.</w:t>
      </w:r>
    </w:p>
    <w:p w14:paraId="32877709" w14:textId="11301377" w:rsidR="00B7678E" w:rsidRDefault="00B7678E" w:rsidP="00B7678E">
      <w:pPr>
        <w:pStyle w:val="BodyText"/>
        <w:rPr>
          <w:sz w:val="24"/>
          <w:lang w:val="en-US"/>
        </w:rPr>
      </w:pPr>
      <w:r>
        <w:rPr>
          <w:noProof/>
          <w:lang w:val="en-GB" w:eastAsia="en-GB"/>
        </w:rPr>
        <w:drawing>
          <wp:inline distT="0" distB="0" distL="0" distR="0" wp14:anchorId="7C67704D" wp14:editId="296BE334">
            <wp:extent cx="3089910" cy="23768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9910" cy="2376805"/>
                    </a:xfrm>
                    <a:prstGeom prst="rect">
                      <a:avLst/>
                    </a:prstGeom>
                  </pic:spPr>
                </pic:pic>
              </a:graphicData>
            </a:graphic>
          </wp:inline>
        </w:drawing>
      </w:r>
    </w:p>
    <w:p w14:paraId="003835FF" w14:textId="4F9B57E5" w:rsidR="00C01C89" w:rsidRPr="00345511" w:rsidRDefault="00345511" w:rsidP="00345511">
      <w:pPr>
        <w:pStyle w:val="BodyText"/>
        <w:rPr>
          <w:b/>
          <w:sz w:val="24"/>
          <w:lang w:val="en-US"/>
        </w:rPr>
      </w:pPr>
      <w:r>
        <w:rPr>
          <w:b/>
          <w:sz w:val="24"/>
          <w:lang w:val="en-US"/>
        </w:rPr>
        <w:t>Impact on Climate:</w:t>
      </w:r>
    </w:p>
    <w:p w14:paraId="077C2220" w14:textId="77777777" w:rsidR="00C01C89" w:rsidRPr="00C01C89" w:rsidRDefault="00C01C89" w:rsidP="00C01C89">
      <w:pPr>
        <w:pStyle w:val="BodyText"/>
        <w:rPr>
          <w:sz w:val="24"/>
          <w:lang w:val="en-US"/>
        </w:rPr>
      </w:pPr>
      <w:r w:rsidRPr="00C01C89">
        <w:rPr>
          <w:sz w:val="24"/>
          <w:lang w:val="en-US"/>
        </w:rPr>
        <w:t>The analysis of the data shows that the output of agriculture and GDP has been increasing for the selected countries over time. This growth may have a negative impact on climate due to factors such as increased use of fossil fuels and changes in land use. The skewness values for the indicators suggest that changes in weather patterns and natural disasters may be affecting the output of agriculture and GDP for these countries.</w:t>
      </w:r>
    </w:p>
    <w:p w14:paraId="4035D8BA" w14:textId="77777777" w:rsidR="00C01C89" w:rsidRPr="00C01C89" w:rsidRDefault="00C01C89" w:rsidP="00C01C89">
      <w:pPr>
        <w:pStyle w:val="BodyText"/>
        <w:rPr>
          <w:sz w:val="24"/>
          <w:lang w:val="en-US"/>
        </w:rPr>
      </w:pPr>
    </w:p>
    <w:p w14:paraId="538B0389" w14:textId="6CC83B23" w:rsidR="00CF0114" w:rsidRDefault="00C01C89" w:rsidP="00C01C89">
      <w:pPr>
        <w:pStyle w:val="BodyText"/>
        <w:rPr>
          <w:sz w:val="24"/>
          <w:lang w:val="en-US"/>
        </w:rPr>
      </w:pPr>
      <w:r w:rsidRPr="00C01C89">
        <w:rPr>
          <w:sz w:val="24"/>
          <w:lang w:val="en-US"/>
        </w:rPr>
        <w:t xml:space="preserve">The positive correlation between the skewness values for agriculture and GDP also suggests that </w:t>
      </w:r>
      <w:r w:rsidRPr="00C01C89">
        <w:rPr>
          <w:sz w:val="24"/>
          <w:lang w:val="en-US"/>
        </w:rPr>
        <w:t>changes in economic policies and natural disasters may have a similar impact on the output of these indicators. Therefore, it is important for policymakers to consider the impact of economic growth on climate and to develop policies that promote sustainable economic and agricultural practices.</w:t>
      </w:r>
    </w:p>
    <w:p w14:paraId="17137DA2" w14:textId="3FF5603D" w:rsidR="00CF0114" w:rsidRDefault="00CF0114" w:rsidP="00CF0114">
      <w:pPr>
        <w:pStyle w:val="BodyText"/>
        <w:rPr>
          <w:sz w:val="24"/>
          <w:lang w:val="en-US"/>
        </w:rPr>
      </w:pPr>
    </w:p>
    <w:p w14:paraId="61C778AE" w14:textId="02A2F672" w:rsidR="00CF0114" w:rsidRPr="00CF0114" w:rsidRDefault="00CF0114" w:rsidP="00CF0114">
      <w:pPr>
        <w:pStyle w:val="BodyText"/>
        <w:rPr>
          <w:b/>
          <w:sz w:val="24"/>
          <w:lang w:val="en-US"/>
        </w:rPr>
      </w:pPr>
      <w:r w:rsidRPr="00CF0114">
        <w:rPr>
          <w:b/>
          <w:sz w:val="24"/>
          <w:lang w:val="en-US"/>
        </w:rPr>
        <w:t>Conclusion:</w:t>
      </w:r>
    </w:p>
    <w:p w14:paraId="40D5161B" w14:textId="5570F802" w:rsidR="00CF0114" w:rsidRPr="00CF0114" w:rsidRDefault="00CF0114" w:rsidP="00CF0114">
      <w:pPr>
        <w:pStyle w:val="BodyText"/>
        <w:rPr>
          <w:sz w:val="24"/>
          <w:lang w:val="en-US"/>
        </w:rPr>
      </w:pPr>
      <w:r w:rsidRPr="00CF0114">
        <w:rPr>
          <w:sz w:val="24"/>
          <w:lang w:val="en-US"/>
        </w:rPr>
        <w:t>Overall, our analysis showed that there is a weak positive correlation between agriculture and GDP indicators for the ten countries. The United States, China, and Japan have higher GDP values, while India and Brazil have higher agriculture values. Our analysis suggests that countries with a more agriculturally-based economy have higher skewness values for agriculture, indicating more variability among different regions or states within the country. Similarly, countries with a more industrial-based economy have higher skewness values for GDP, indicating more variability among different provinces within the country. These findings may have implications for climate change policy, as countries with a more agriculturally-based economy may be more vulnerable to the effects of climate change, such as droughts or floods, which could have negative impacts on their economy.</w:t>
      </w:r>
    </w:p>
    <w:p w14:paraId="2B7CB615" w14:textId="77777777" w:rsidR="00816184" w:rsidRDefault="00816184" w:rsidP="008B6524">
      <w:pPr>
        <w:pStyle w:val="references"/>
        <w:numPr>
          <w:ilvl w:val="0"/>
          <w:numId w:val="0"/>
        </w:numPr>
        <w:spacing w:line="240" w:lineRule="auto"/>
        <w:ind w:left="360" w:hanging="360"/>
        <w:jc w:val="center"/>
        <w:rPr>
          <w:rFonts w:eastAsia="SimSun"/>
          <w:b/>
          <w:noProof w:val="0"/>
          <w:color w:val="FFC000"/>
          <w:spacing w:val="-1"/>
          <w:sz w:val="20"/>
          <w:szCs w:val="20"/>
          <w:lang w:eastAsia="x-none"/>
        </w:rPr>
      </w:pPr>
    </w:p>
    <w:p w14:paraId="43E9F49C" w14:textId="49722533" w:rsidR="00836367" w:rsidRPr="00F44186" w:rsidRDefault="002F527D" w:rsidP="008B6524">
      <w:pPr>
        <w:pStyle w:val="references"/>
        <w:numPr>
          <w:ilvl w:val="0"/>
          <w:numId w:val="0"/>
        </w:numPr>
        <w:spacing w:line="240" w:lineRule="auto"/>
        <w:ind w:left="360" w:hanging="360"/>
        <w:jc w:val="center"/>
        <w:rPr>
          <w:rFonts w:eastAsia="SimSun"/>
          <w:b/>
          <w:noProof w:val="0"/>
          <w:color w:val="00B0F0"/>
          <w:spacing w:val="-1"/>
          <w:sz w:val="20"/>
          <w:szCs w:val="20"/>
          <w:lang w:eastAsia="x-none"/>
        </w:rPr>
        <w:sectPr w:rsidR="00836367" w:rsidRPr="00F44186" w:rsidSect="003B4E04">
          <w:type w:val="continuous"/>
          <w:pgSz w:w="11906" w:h="16838" w:code="9"/>
          <w:pgMar w:top="1080" w:right="907" w:bottom="1440" w:left="907" w:header="720" w:footer="720" w:gutter="0"/>
          <w:cols w:num="2" w:space="360"/>
          <w:docGrid w:linePitch="360"/>
        </w:sectPr>
      </w:pPr>
      <w:r w:rsidRPr="00F44186">
        <w:rPr>
          <w:rFonts w:eastAsia="SimSun"/>
          <w:b/>
          <w:noProof w:val="0"/>
          <w:color w:val="00B0F0"/>
          <w:spacing w:val="-1"/>
          <w:sz w:val="20"/>
          <w:szCs w:val="20"/>
          <w:lang w:eastAsia="x-none"/>
        </w:rPr>
        <w:t xml:space="preserve"> </w:t>
      </w:r>
    </w:p>
    <w:p w14:paraId="0159E230" w14:textId="0597DF04" w:rsidR="009303D9" w:rsidRPr="009C259A" w:rsidRDefault="009303D9" w:rsidP="005B520E"/>
    <w:sectPr w:rsidR="009303D9" w:rsidRPr="009C259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2E991" w14:textId="77777777" w:rsidR="00824EF8" w:rsidRDefault="00824EF8" w:rsidP="001A3B3D">
      <w:r>
        <w:separator/>
      </w:r>
    </w:p>
  </w:endnote>
  <w:endnote w:type="continuationSeparator" w:id="0">
    <w:p w14:paraId="27ACCB36" w14:textId="77777777" w:rsidR="00824EF8" w:rsidRDefault="00824EF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EDD70" w14:textId="77777777" w:rsidR="00824EF8" w:rsidRDefault="00824EF8" w:rsidP="001A3B3D">
      <w:r>
        <w:separator/>
      </w:r>
    </w:p>
  </w:footnote>
  <w:footnote w:type="continuationSeparator" w:id="0">
    <w:p w14:paraId="302E9843" w14:textId="77777777" w:rsidR="00824EF8" w:rsidRDefault="00824EF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3320462">
    <w:abstractNumId w:val="14"/>
  </w:num>
  <w:num w:numId="2" w16cid:durableId="2094083621">
    <w:abstractNumId w:val="19"/>
  </w:num>
  <w:num w:numId="3" w16cid:durableId="1635284164">
    <w:abstractNumId w:val="13"/>
  </w:num>
  <w:num w:numId="4" w16cid:durableId="1903976761">
    <w:abstractNumId w:val="16"/>
  </w:num>
  <w:num w:numId="5" w16cid:durableId="644507491">
    <w:abstractNumId w:val="16"/>
  </w:num>
  <w:num w:numId="6" w16cid:durableId="932709447">
    <w:abstractNumId w:val="16"/>
  </w:num>
  <w:num w:numId="7" w16cid:durableId="1480076126">
    <w:abstractNumId w:val="16"/>
  </w:num>
  <w:num w:numId="8" w16cid:durableId="745616168">
    <w:abstractNumId w:val="18"/>
  </w:num>
  <w:num w:numId="9" w16cid:durableId="1243562344">
    <w:abstractNumId w:val="20"/>
  </w:num>
  <w:num w:numId="10" w16cid:durableId="1618609427">
    <w:abstractNumId w:val="15"/>
  </w:num>
  <w:num w:numId="11" w16cid:durableId="1347948211">
    <w:abstractNumId w:val="12"/>
  </w:num>
  <w:num w:numId="12" w16cid:durableId="1134642911">
    <w:abstractNumId w:val="11"/>
  </w:num>
  <w:num w:numId="13" w16cid:durableId="1884369429">
    <w:abstractNumId w:val="0"/>
  </w:num>
  <w:num w:numId="14" w16cid:durableId="2101096192">
    <w:abstractNumId w:val="10"/>
  </w:num>
  <w:num w:numId="15" w16cid:durableId="1727147004">
    <w:abstractNumId w:val="8"/>
  </w:num>
  <w:num w:numId="16" w16cid:durableId="212930636">
    <w:abstractNumId w:val="7"/>
  </w:num>
  <w:num w:numId="17" w16cid:durableId="755638751">
    <w:abstractNumId w:val="6"/>
  </w:num>
  <w:num w:numId="18" w16cid:durableId="621767350">
    <w:abstractNumId w:val="5"/>
  </w:num>
  <w:num w:numId="19" w16cid:durableId="1836456818">
    <w:abstractNumId w:val="9"/>
  </w:num>
  <w:num w:numId="20" w16cid:durableId="602765458">
    <w:abstractNumId w:val="4"/>
  </w:num>
  <w:num w:numId="21" w16cid:durableId="573589568">
    <w:abstractNumId w:val="3"/>
  </w:num>
  <w:num w:numId="22" w16cid:durableId="2073119604">
    <w:abstractNumId w:val="2"/>
  </w:num>
  <w:num w:numId="23" w16cid:durableId="1514105248">
    <w:abstractNumId w:val="1"/>
  </w:num>
  <w:num w:numId="24" w16cid:durableId="7422931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6D1"/>
    <w:rsid w:val="00004B2D"/>
    <w:rsid w:val="0004781E"/>
    <w:rsid w:val="0008758A"/>
    <w:rsid w:val="000C1E68"/>
    <w:rsid w:val="000C4438"/>
    <w:rsid w:val="000D36F9"/>
    <w:rsid w:val="00117D3E"/>
    <w:rsid w:val="001A2EFD"/>
    <w:rsid w:val="001A3B3D"/>
    <w:rsid w:val="001B67DC"/>
    <w:rsid w:val="002254A9"/>
    <w:rsid w:val="00233D97"/>
    <w:rsid w:val="002347A2"/>
    <w:rsid w:val="002850E3"/>
    <w:rsid w:val="002B72DC"/>
    <w:rsid w:val="002C29F7"/>
    <w:rsid w:val="002D29F0"/>
    <w:rsid w:val="002E7CBA"/>
    <w:rsid w:val="002F527D"/>
    <w:rsid w:val="00345511"/>
    <w:rsid w:val="00346D5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4C0F"/>
    <w:rsid w:val="0046692A"/>
    <w:rsid w:val="00473AC9"/>
    <w:rsid w:val="004872F6"/>
    <w:rsid w:val="00495427"/>
    <w:rsid w:val="004A61B2"/>
    <w:rsid w:val="004A6EAB"/>
    <w:rsid w:val="004D72B5"/>
    <w:rsid w:val="004E759D"/>
    <w:rsid w:val="005067CE"/>
    <w:rsid w:val="00542443"/>
    <w:rsid w:val="00551B7F"/>
    <w:rsid w:val="0056610F"/>
    <w:rsid w:val="00575BCA"/>
    <w:rsid w:val="00582C8E"/>
    <w:rsid w:val="005B0344"/>
    <w:rsid w:val="005B520E"/>
    <w:rsid w:val="005E2800"/>
    <w:rsid w:val="00605825"/>
    <w:rsid w:val="006302FB"/>
    <w:rsid w:val="00645D22"/>
    <w:rsid w:val="006514F6"/>
    <w:rsid w:val="00651A08"/>
    <w:rsid w:val="00654204"/>
    <w:rsid w:val="00670434"/>
    <w:rsid w:val="006B6B66"/>
    <w:rsid w:val="006F6D3D"/>
    <w:rsid w:val="007142F8"/>
    <w:rsid w:val="00715BEA"/>
    <w:rsid w:val="00740EEA"/>
    <w:rsid w:val="00781EC4"/>
    <w:rsid w:val="00794804"/>
    <w:rsid w:val="007B33F1"/>
    <w:rsid w:val="007B6DDA"/>
    <w:rsid w:val="007C0308"/>
    <w:rsid w:val="007C2FF2"/>
    <w:rsid w:val="007C6F08"/>
    <w:rsid w:val="007D6232"/>
    <w:rsid w:val="007E1AFF"/>
    <w:rsid w:val="007F1F99"/>
    <w:rsid w:val="007F6FBE"/>
    <w:rsid w:val="007F768F"/>
    <w:rsid w:val="0080791D"/>
    <w:rsid w:val="00810E26"/>
    <w:rsid w:val="00816184"/>
    <w:rsid w:val="00824EF8"/>
    <w:rsid w:val="00836367"/>
    <w:rsid w:val="00852EFC"/>
    <w:rsid w:val="00873603"/>
    <w:rsid w:val="008A2C7D"/>
    <w:rsid w:val="008B6524"/>
    <w:rsid w:val="008C3C24"/>
    <w:rsid w:val="008C4B23"/>
    <w:rsid w:val="008F6E2C"/>
    <w:rsid w:val="00904638"/>
    <w:rsid w:val="009303D9"/>
    <w:rsid w:val="00933C64"/>
    <w:rsid w:val="009624BB"/>
    <w:rsid w:val="00970D63"/>
    <w:rsid w:val="00972203"/>
    <w:rsid w:val="00994367"/>
    <w:rsid w:val="009C259A"/>
    <w:rsid w:val="009F1D79"/>
    <w:rsid w:val="00A059B3"/>
    <w:rsid w:val="00A46460"/>
    <w:rsid w:val="00AE3409"/>
    <w:rsid w:val="00B11A60"/>
    <w:rsid w:val="00B11E2B"/>
    <w:rsid w:val="00B15CA4"/>
    <w:rsid w:val="00B2131C"/>
    <w:rsid w:val="00B22613"/>
    <w:rsid w:val="00B44A76"/>
    <w:rsid w:val="00B66F5D"/>
    <w:rsid w:val="00B7678E"/>
    <w:rsid w:val="00B768D1"/>
    <w:rsid w:val="00BA1025"/>
    <w:rsid w:val="00BC3420"/>
    <w:rsid w:val="00BD5962"/>
    <w:rsid w:val="00BD670B"/>
    <w:rsid w:val="00BE7D3C"/>
    <w:rsid w:val="00BF5FF6"/>
    <w:rsid w:val="00C01C89"/>
    <w:rsid w:val="00C0207F"/>
    <w:rsid w:val="00C16117"/>
    <w:rsid w:val="00C3075A"/>
    <w:rsid w:val="00C37ACC"/>
    <w:rsid w:val="00C8040C"/>
    <w:rsid w:val="00C919A4"/>
    <w:rsid w:val="00C929B4"/>
    <w:rsid w:val="00CA4392"/>
    <w:rsid w:val="00CC393F"/>
    <w:rsid w:val="00CC541D"/>
    <w:rsid w:val="00CE1288"/>
    <w:rsid w:val="00CF0114"/>
    <w:rsid w:val="00D14FA5"/>
    <w:rsid w:val="00D2176E"/>
    <w:rsid w:val="00D632BE"/>
    <w:rsid w:val="00D72D06"/>
    <w:rsid w:val="00D7522C"/>
    <w:rsid w:val="00D7536F"/>
    <w:rsid w:val="00D76668"/>
    <w:rsid w:val="00E07383"/>
    <w:rsid w:val="00E165BC"/>
    <w:rsid w:val="00E204AA"/>
    <w:rsid w:val="00E61E12"/>
    <w:rsid w:val="00E7596C"/>
    <w:rsid w:val="00E878F2"/>
    <w:rsid w:val="00E950D8"/>
    <w:rsid w:val="00EB5191"/>
    <w:rsid w:val="00ED0149"/>
    <w:rsid w:val="00EF7DE3"/>
    <w:rsid w:val="00F03103"/>
    <w:rsid w:val="00F271DE"/>
    <w:rsid w:val="00F3774B"/>
    <w:rsid w:val="00F44186"/>
    <w:rsid w:val="00F627DA"/>
    <w:rsid w:val="00F7288F"/>
    <w:rsid w:val="00F847A6"/>
    <w:rsid w:val="00F92621"/>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F92621"/>
    <w:pPr>
      <w:spacing w:after="200"/>
    </w:pPr>
    <w:rPr>
      <w:i/>
      <w:iCs/>
      <w:color w:val="44546A" w:themeColor="text2"/>
      <w:sz w:val="18"/>
      <w:szCs w:val="18"/>
    </w:rPr>
  </w:style>
  <w:style w:type="character" w:styleId="Hyperlink">
    <w:name w:val="Hyperlink"/>
    <w:basedOn w:val="DefaultParagraphFont"/>
    <w:rsid w:val="004E759D"/>
    <w:rPr>
      <w:color w:val="0563C1" w:themeColor="hyperlink"/>
      <w:u w:val="single"/>
    </w:rPr>
  </w:style>
  <w:style w:type="character" w:styleId="UnresolvedMention">
    <w:name w:val="Unresolved Mention"/>
    <w:basedOn w:val="DefaultParagraphFont"/>
    <w:uiPriority w:val="99"/>
    <w:semiHidden/>
    <w:unhideWhenUsed/>
    <w:rsid w:val="004E7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58078">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528358">
      <w:bodyDiv w:val="1"/>
      <w:marLeft w:val="0"/>
      <w:marRight w:val="0"/>
      <w:marTop w:val="0"/>
      <w:marBottom w:val="0"/>
      <w:divBdr>
        <w:top w:val="none" w:sz="0" w:space="0" w:color="auto"/>
        <w:left w:val="none" w:sz="0" w:space="0" w:color="auto"/>
        <w:bottom w:val="none" w:sz="0" w:space="0" w:color="auto"/>
        <w:right w:val="none" w:sz="0" w:space="0" w:color="auto"/>
      </w:divBdr>
    </w:div>
    <w:div w:id="190599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32EC9-D12C-4FEF-9C33-871132391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4</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Liberty Law Solicitors</cp:lastModifiedBy>
  <cp:revision>25</cp:revision>
  <dcterms:created xsi:type="dcterms:W3CDTF">2023-03-31T04:06:00Z</dcterms:created>
  <dcterms:modified xsi:type="dcterms:W3CDTF">2023-04-05T10:36:00Z</dcterms:modified>
</cp:coreProperties>
</file>