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ind w:hanging="0" w:left="0" w:right="0"/>
        <w:jc w:val="center"/>
        <w:rPr/>
      </w:pPr>
      <w:r>
        <w:rPr/>
        <w:t>超级电容功率控制板说明</w:t>
      </w:r>
    </w:p>
    <w:p>
      <w:pPr>
        <w:pStyle w:val="BodyText"/>
        <w:bidi w:val="0"/>
        <w:jc w:val="left"/>
        <w:rPr/>
      </w:pPr>
      <w:r>
        <w:rPr/>
        <w:t>这块板夹在电池和底盘之间。裁判系统限制了电池能给出的功率，底盘用电少的时候，多余的功率存进超级电容；底盘急加速用电多的时候，缺的那部分由电容补上；刹车回馈的能量也灌进电容。所以要做的事情归结成一件：控制电容电流，让电池输出的功率不超限。</w:t>
      </w:r>
    </w:p>
    <w:p>
      <w:pPr>
        <w:pStyle w:val="BodyText"/>
        <w:rPr/>
      </w:pPr>
      <w:r>
        <w:rPr>
          <w:rFonts w:ascii="DejaVu Sans" w:hAnsi="DejaVu Sans" w:eastAsia="DejaVu Sans"/>
          <w:color w:val="000000"/>
          <w:sz w:val="24"/>
          <w:szCs w:val="24"/>
        </w:rPr>
        <w:t>主要思路：利用电感的电流不能突变，加在电感两端的电压决定的是电感的电流变化率。先看前半桥，</w:t>
      </w:r>
      <w:r>
        <w:rPr>
          <w:rFonts w:eastAsia="DejaVu Sans" w:ascii="DejaVu Sans" w:hAnsi="DejaVu Sans"/>
          <w:color w:val="000000"/>
          <w:sz w:val="24"/>
          <w:szCs w:val="24"/>
        </w:rPr>
        <w:t>Q7</w:t>
      </w:r>
      <w:r>
        <w:rPr>
          <w:rFonts w:ascii="DejaVu Sans" w:hAnsi="DejaVu Sans" w:eastAsia="DejaVu Sans"/>
          <w:color w:val="000000"/>
          <w:sz w:val="24"/>
          <w:szCs w:val="24"/>
        </w:rPr>
        <w:t>开启</w:t>
      </w:r>
      <w:r>
        <w:rPr>
          <w:rFonts w:eastAsia="DejaVu Sans" w:ascii="DejaVu Sans" w:hAnsi="DejaVu Sans"/>
          <w:color w:val="000000"/>
          <w:sz w:val="24"/>
          <w:szCs w:val="24"/>
        </w:rPr>
        <w:t>Q8</w:t>
      </w:r>
      <w:r>
        <w:rPr>
          <w:rFonts w:ascii="DejaVu Sans" w:hAnsi="DejaVu Sans" w:eastAsia="DejaVu Sans"/>
          <w:color w:val="000000"/>
          <w:sz w:val="24"/>
          <w:szCs w:val="24"/>
        </w:rPr>
        <w:t>关闭的时候</w:t>
      </w:r>
      <w:r>
        <w:rPr>
          <w:rFonts w:eastAsia="DejaVu Sans" w:ascii="DejaVu Sans" w:hAnsi="DejaVu Sans"/>
          <w:color w:val="000000"/>
          <w:sz w:val="24"/>
          <w:szCs w:val="24"/>
        </w:rPr>
        <w:t>1</w:t>
      </w:r>
      <w:r>
        <w:rPr>
          <w:rFonts w:ascii="DejaVu Sans" w:hAnsi="DejaVu Sans" w:eastAsia="DejaVu Sans"/>
          <w:color w:val="000000"/>
          <w:sz w:val="24"/>
          <w:szCs w:val="24"/>
        </w:rPr>
        <w:t>点电压等于</w:t>
      </w:r>
      <w:r>
        <w:rPr>
          <w:rFonts w:eastAsia="DejaVu Sans" w:ascii="DejaVu Sans" w:hAnsi="DejaVu Sans"/>
          <w:color w:val="000000"/>
          <w:sz w:val="24"/>
          <w:szCs w:val="24"/>
        </w:rPr>
        <w:t>VIN</w:t>
      </w:r>
      <w:r>
        <w:rPr>
          <w:rFonts w:ascii="DejaVu Sans" w:hAnsi="DejaVu Sans" w:eastAsia="DejaVu Sans"/>
          <w:color w:val="000000"/>
          <w:sz w:val="24"/>
          <w:szCs w:val="24"/>
        </w:rPr>
        <w:t>，</w:t>
      </w:r>
      <w:r>
        <w:rPr>
          <w:rFonts w:eastAsia="DejaVu Sans" w:ascii="DejaVu Sans" w:hAnsi="DejaVu Sans"/>
          <w:color w:val="000000"/>
          <w:sz w:val="24"/>
          <w:szCs w:val="24"/>
        </w:rPr>
        <w:t>Q7</w:t>
      </w:r>
      <w:r>
        <w:rPr>
          <w:rFonts w:ascii="DejaVu Sans" w:hAnsi="DejaVu Sans" w:eastAsia="DejaVu Sans"/>
          <w:color w:val="000000"/>
          <w:sz w:val="24"/>
          <w:szCs w:val="24"/>
        </w:rPr>
        <w:t>关闭</w:t>
      </w:r>
      <w:r>
        <w:rPr>
          <w:rFonts w:eastAsia="DejaVu Sans" w:ascii="DejaVu Sans" w:hAnsi="DejaVu Sans"/>
          <w:color w:val="000000"/>
          <w:sz w:val="24"/>
          <w:szCs w:val="24"/>
        </w:rPr>
        <w:t>Q8</w:t>
      </w:r>
      <w:r>
        <w:rPr>
          <w:rFonts w:ascii="DejaVu Sans" w:hAnsi="DejaVu Sans" w:eastAsia="DejaVu Sans"/>
          <w:color w:val="000000"/>
          <w:sz w:val="24"/>
          <w:szCs w:val="24"/>
        </w:rPr>
        <w:t>开启的时候</w:t>
      </w:r>
      <w:r>
        <w:rPr>
          <w:rFonts w:eastAsia="DejaVu Sans" w:ascii="DejaVu Sans" w:hAnsi="DejaVu Sans"/>
          <w:color w:val="000000"/>
          <w:sz w:val="24"/>
          <w:szCs w:val="24"/>
        </w:rPr>
        <w:t>1</w:t>
      </w:r>
      <w:r>
        <w:rPr>
          <w:rFonts w:ascii="DejaVu Sans" w:hAnsi="DejaVu Sans" w:eastAsia="DejaVu Sans"/>
          <w:color w:val="000000"/>
          <w:sz w:val="24"/>
          <w:szCs w:val="24"/>
        </w:rPr>
        <w:t>点电压理论为</w:t>
      </w:r>
      <w:r>
        <w:rPr>
          <w:rFonts w:eastAsia="DejaVu Sans" w:ascii="DejaVu Sans" w:hAnsi="DejaVu Sans"/>
          <w:color w:val="000000"/>
          <w:sz w:val="24"/>
          <w:szCs w:val="24"/>
        </w:rPr>
        <w:t>0</w:t>
      </w:r>
      <w:r>
        <w:rPr>
          <w:rFonts w:ascii="DejaVu Sans" w:hAnsi="DejaVu Sans" w:eastAsia="DejaVu Sans"/>
          <w:color w:val="000000"/>
          <w:sz w:val="24"/>
          <w:szCs w:val="24"/>
        </w:rPr>
        <w:t>，正常来说</w:t>
      </w:r>
      <w:r>
        <w:rPr>
          <w:rFonts w:eastAsia="DejaVu Sans" w:ascii="DejaVu Sans" w:hAnsi="DejaVu Sans"/>
          <w:color w:val="000000"/>
          <w:sz w:val="24"/>
          <w:szCs w:val="24"/>
        </w:rPr>
        <w:t>Q7Q8</w:t>
      </w:r>
      <w:r>
        <w:rPr>
          <w:rFonts w:ascii="DejaVu Sans" w:hAnsi="DejaVu Sans" w:eastAsia="DejaVu Sans"/>
          <w:color w:val="000000"/>
          <w:sz w:val="24"/>
          <w:szCs w:val="24"/>
        </w:rPr>
        <w:t>不能同时打开或者同时关闭，</w:t>
      </w:r>
      <w:r>
        <w:rPr>
          <w:rFonts w:eastAsia="DejaVu Sans" w:ascii="DejaVu Sans" w:hAnsi="DejaVu Sans"/>
          <w:color w:val="000000"/>
          <w:sz w:val="24"/>
          <w:szCs w:val="24"/>
        </w:rPr>
        <w:t>Q7</w:t>
      </w:r>
      <w:r>
        <w:rPr>
          <w:rFonts w:ascii="DejaVu Sans" w:hAnsi="DejaVu Sans" w:eastAsia="DejaVu Sans"/>
          <w:color w:val="000000"/>
          <w:sz w:val="24"/>
          <w:szCs w:val="24"/>
        </w:rPr>
        <w:t>开启的时间占一个周期时间的比例叫做占空比</w:t>
      </w:r>
      <w:r>
        <w:rPr>
          <w:rFonts w:eastAsia="DejaVu Sans" w:ascii="DejaVu Sans" w:hAnsi="DejaVu Sans"/>
          <w:color w:val="000000"/>
          <w:sz w:val="24"/>
          <w:szCs w:val="24"/>
        </w:rPr>
        <w:t>Din</w:t>
      </w:r>
      <w:r>
        <w:rPr>
          <w:rFonts w:ascii="DejaVu Sans" w:hAnsi="DejaVu Sans" w:eastAsia="DejaVu Sans"/>
          <w:color w:val="000000"/>
          <w:sz w:val="24"/>
          <w:szCs w:val="24"/>
        </w:rPr>
        <w:t>，</w:t>
      </w:r>
      <w:r>
        <w:rPr>
          <w:rFonts w:ascii="DejaVu Sans" w:hAnsi="DejaVu Sans" w:eastAsia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后半桥是同样的结构。</w:t>
      </w:r>
      <w:r>
        <w:rPr>
          <w:rFonts w:eastAsia="DejaVu Sans" w:ascii="DejaVu Sans" w:hAnsi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Q5 </w:t>
      </w:r>
      <w:r>
        <w:rPr>
          <w:rFonts w:ascii="DejaVu Sans" w:hAnsi="DejaVu Sans" w:eastAsia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开、</w:t>
      </w:r>
      <w:r>
        <w:rPr>
          <w:rFonts w:eastAsia="DejaVu Sans" w:ascii="DejaVu Sans" w:hAnsi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Q6 </w:t>
      </w:r>
      <w:r>
        <w:rPr>
          <w:rFonts w:ascii="DejaVu Sans" w:hAnsi="DejaVu Sans" w:eastAsia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关的时候，</w:t>
      </w:r>
      <w:r>
        <w:rPr>
          <w:rFonts w:eastAsia="DejaVu Sans" w:ascii="DejaVu Sans" w:hAnsi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2 </w:t>
      </w:r>
      <w:r>
        <w:rPr>
          <w:rFonts w:ascii="DejaVu Sans" w:hAnsi="DejaVu Sans" w:eastAsia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点电压等于 </w:t>
      </w:r>
      <w:r>
        <w:rPr>
          <w:rFonts w:eastAsia="DejaVu Sans" w:ascii="DejaVu Sans" w:hAnsi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Vcap</w:t>
      </w:r>
      <w:r>
        <w:rPr>
          <w:rFonts w:ascii="DejaVu Sans" w:hAnsi="DejaVu Sans" w:eastAsia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；</w:t>
      </w:r>
      <w:r>
        <w:rPr>
          <w:rFonts w:eastAsia="DejaVu Sans" w:ascii="DejaVu Sans" w:hAnsi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Q5 </w:t>
      </w:r>
      <w:r>
        <w:rPr>
          <w:rFonts w:ascii="DejaVu Sans" w:hAnsi="DejaVu Sans" w:eastAsia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关、</w:t>
      </w:r>
      <w:r>
        <w:rPr>
          <w:rFonts w:eastAsia="DejaVu Sans" w:ascii="DejaVu Sans" w:hAnsi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Q6 </w:t>
      </w:r>
      <w:r>
        <w:rPr>
          <w:rFonts w:ascii="DejaVu Sans" w:hAnsi="DejaVu Sans" w:eastAsia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开的时候，</w:t>
      </w:r>
      <w:r>
        <w:rPr>
          <w:rFonts w:eastAsia="DejaVu Sans" w:ascii="DejaVu Sans" w:hAnsi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2 </w:t>
      </w:r>
      <w:r>
        <w:rPr>
          <w:rFonts w:ascii="DejaVu Sans" w:hAnsi="DejaVu Sans" w:eastAsia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点电压为 </w:t>
      </w:r>
      <w:r>
        <w:rPr>
          <w:rFonts w:eastAsia="DejaVu Sans" w:ascii="DejaVu Sans" w:hAnsi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0</w:t>
      </w:r>
      <w:r>
        <w:rPr>
          <w:rFonts w:ascii="DejaVu Sans" w:hAnsi="DejaVu Sans" w:eastAsia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。</w:t>
      </w:r>
      <w:r>
        <w:rPr>
          <w:rFonts w:eastAsia="DejaVu Sans" w:ascii="DejaVu Sans" w:hAnsi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Q5 </w:t>
      </w:r>
      <w:r>
        <w:rPr>
          <w:rFonts w:ascii="DejaVu Sans" w:hAnsi="DejaVu Sans" w:eastAsia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开启时间占一个周期的比例记作 </w:t>
      </w:r>
      <w:r>
        <w:rPr>
          <w:rFonts w:eastAsia="DejaVu Sans" w:ascii="DejaVu Sans" w:hAnsi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Dcap</w:t>
      </w:r>
      <w:r>
        <w:rPr>
          <w:rFonts w:ascii="DejaVu Sans" w:hAnsi="DejaVu Sans" w:eastAsia="DejaVu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。</w:t>
      </w:r>
      <w:r>
        <w:rPr>
          <w:rFonts w:ascii="DejaVu Sans" w:hAnsi="DejaVu Sans" w:eastAsia="DejaVu Sans"/>
          <w:color w:val="000000"/>
          <w:sz w:val="24"/>
          <w:szCs w:val="24"/>
        </w:rPr>
        <w:t>电感两端的电压是这两个节点的电压差：</w:t>
      </w:r>
      <w:r>
        <w:rPr>
          <w:rStyle w:val="SourceText"/>
          <w:rFonts w:eastAsia="DejaVu Sans" w:ascii="DejaVu Sans" w:hAnsi="DejaVu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000000" w:val="clear"/>
        </w:rPr>
        <w:t xml:space="preserve">VL = 1 </w:t>
      </w:r>
      <w:r>
        <w:rPr>
          <w:rStyle w:val="SourceText"/>
          <w:rFonts w:ascii="DejaVu Sans" w:hAnsi="DejaVu Sans" w:eastAsia="DejaVu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000000" w:val="clear"/>
        </w:rPr>
        <w:t xml:space="preserve">点电压 − </w:t>
      </w:r>
      <w:r>
        <w:rPr>
          <w:rStyle w:val="SourceText"/>
          <w:rFonts w:eastAsia="DejaVu Sans" w:ascii="DejaVu Sans" w:hAnsi="DejaVu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000000" w:val="clear"/>
        </w:rPr>
        <w:t xml:space="preserve">2 </w:t>
      </w:r>
      <w:r>
        <w:rPr>
          <w:rStyle w:val="SourceText"/>
          <w:rFonts w:ascii="DejaVu Sans" w:hAnsi="DejaVu Sans" w:eastAsia="DejaVu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000000" w:val="clear"/>
        </w:rPr>
        <w:t>点电压。</w:t>
      </w:r>
      <w:r>
        <w:rPr>
          <w:rFonts w:ascii="DejaVu Sans" w:hAnsi="DejaVu Sans" w:eastAsia="DejaVu Sans"/>
          <w:color w:val="000000"/>
          <w:sz w:val="24"/>
          <w:szCs w:val="24"/>
        </w:rPr>
        <w:t>两边电压都会突变，但电感电流是电压的积分，所以</w:t>
      </w:r>
      <w:r>
        <w:rPr>
          <w:rStyle w:val="SourceText"/>
          <w:rFonts w:eastAsia="DejaVu Sans" w:ascii="DejaVu Sans" w:hAnsi="DejaVu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000000" w:val="clear"/>
        </w:rPr>
        <w:t xml:space="preserve">1 </w:t>
      </w:r>
      <w:r>
        <w:rPr>
          <w:rStyle w:val="SourceText"/>
          <w:rFonts w:ascii="DejaVu Sans" w:hAnsi="DejaVu Sans" w:eastAsia="DejaVu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000000" w:val="clear"/>
        </w:rPr>
        <w:t xml:space="preserve">点平均电压 </w:t>
      </w:r>
      <w:r>
        <w:rPr>
          <w:rStyle w:val="SourceText"/>
          <w:rFonts w:eastAsia="DejaVu Sans" w:ascii="DejaVu Sans" w:hAnsi="DejaVu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000000" w:val="clear"/>
        </w:rPr>
        <w:t>= Din × Vin</w:t>
      </w:r>
      <w:r>
        <w:rPr>
          <w:rStyle w:val="SourceText"/>
          <w:rFonts w:ascii="DejaVu Sans" w:hAnsi="DejaVu Sans" w:eastAsia="DejaVu Sans"/>
          <w:caps w:val="false"/>
          <w:smallCaps w:val="false"/>
          <w:color w:val="000000"/>
          <w:spacing w:val="0"/>
          <w:sz w:val="24"/>
          <w:szCs w:val="24"/>
          <w:shd w:fill="000000" w:val="clear"/>
        </w:rPr>
        <w:t>，</w:t>
      </w:r>
      <w:r>
        <w:rPr>
          <w:rStyle w:val="SourceText"/>
          <w:rFonts w:eastAsia="DejaVu Sans" w:ascii="DejaVu Sans" w:hAnsi="DejaVu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000000" w:val="clear"/>
        </w:rPr>
        <w:t xml:space="preserve">2 </w:t>
      </w:r>
      <w:r>
        <w:rPr>
          <w:rStyle w:val="SourceText"/>
          <w:rFonts w:ascii="DejaVu Sans" w:hAnsi="DejaVu Sans" w:eastAsia="DejaVu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000000" w:val="clear"/>
        </w:rPr>
        <w:t xml:space="preserve">点平均电压 </w:t>
      </w:r>
      <w:r>
        <w:rPr>
          <w:rStyle w:val="SourceText"/>
          <w:rFonts w:eastAsia="DejaVu Sans" w:ascii="DejaVu Sans" w:hAnsi="DejaVu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000000" w:val="clear"/>
        </w:rPr>
        <w:t>= Dcap × Vcap</w:t>
      </w:r>
      <w:r>
        <w:rPr>
          <w:rStyle w:val="SourceText"/>
          <w:rFonts w:ascii="DejaVu Sans" w:hAnsi="DejaVu Sans" w:eastAsia="DejaVu Sans"/>
          <w:caps w:val="false"/>
          <w:smallCaps w:val="false"/>
          <w:color w:val="000000"/>
          <w:spacing w:val="0"/>
          <w:sz w:val="24"/>
          <w:szCs w:val="24"/>
          <w:shd w:fill="000000" w:val="clear"/>
        </w:rPr>
        <w:t>。</w:t>
      </w:r>
      <w:r>
        <w:rPr>
          <w:rFonts w:ascii="DejaVu Sans" w:hAnsi="DejaVu Sans" w:eastAsia="DejaVu Sans"/>
          <w:color w:val="000000"/>
          <w:sz w:val="24"/>
          <w:szCs w:val="24"/>
        </w:rPr>
        <w:t>于是一个周期内电感电流的净变化是：</w:t>
      </w:r>
      <w:r>
        <w:rPr>
          <w:rStyle w:val="SourceText"/>
          <w:rFonts w:eastAsia="DejaVu Sans" w:ascii="DejaVu Sans" w:hAnsi="DejaVu Sans"/>
          <w:color w:val="000000"/>
          <w:sz w:val="24"/>
          <w:szCs w:val="24"/>
        </w:rPr>
        <w:t>Δi=(Din×Vin−Dcap×Vcap)×T/L</w:t>
      </w:r>
      <w:r>
        <w:rPr>
          <w:rStyle w:val="SourceText"/>
          <w:rFonts w:ascii="DejaVu Sans" w:hAnsi="DejaVu Sans" w:eastAsia="DejaVu Sans"/>
          <w:color w:val="000000"/>
          <w:sz w:val="24"/>
          <w:szCs w:val="24"/>
        </w:rPr>
        <w:t>，</w:t>
      </w:r>
      <w:r>
        <w:rPr>
          <w:rFonts w:ascii="DejaVu Sans" w:hAnsi="DejaVu Sans" w:eastAsia="DejaVu Sans"/>
          <w:color w:val="000000"/>
          <w:sz w:val="24"/>
          <w:szCs w:val="24"/>
        </w:rPr>
        <w:t>稳态就是这个净变化为零，所以稳态必须满足</w:t>
      </w:r>
      <w:r>
        <w:rPr>
          <w:rStyle w:val="SourceText"/>
          <w:rFonts w:eastAsia="DejaVu Sans" w:ascii="DejaVu Sans" w:hAnsi="DejaVu Sans"/>
          <w:color w:val="000000"/>
          <w:sz w:val="24"/>
          <w:szCs w:val="24"/>
        </w:rPr>
        <w:t>Vcap/Vin=D</w:t>
      </w:r>
      <w:r>
        <w:rPr>
          <w:rStyle w:val="SourceText"/>
          <w:rFonts w:eastAsia="DejaVu Sans" w:ascii="DejaVu Sans" w:hAnsi="DejaVu Sans"/>
          <w:color w:val="000000"/>
          <w:sz w:val="24"/>
          <w:szCs w:val="24"/>
        </w:rPr>
        <w:t>i</w:t>
      </w:r>
      <w:r>
        <w:rPr>
          <w:rStyle w:val="SourceText"/>
          <w:rFonts w:eastAsia="DejaVu Sans" w:ascii="DejaVu Sans" w:hAnsi="DejaVu Sans"/>
          <w:color w:val="000000"/>
          <w:sz w:val="24"/>
          <w:szCs w:val="24"/>
        </w:rPr>
        <w:t>n/Dcap</w:t>
      </w:r>
      <w:r>
        <w:rPr>
          <w:rStyle w:val="SourceText"/>
          <w:rFonts w:ascii="DejaVu Sans" w:hAnsi="DejaVu Sans" w:eastAsia="DejaVu Sans"/>
          <w:color w:val="000000"/>
          <w:sz w:val="24"/>
          <w:szCs w:val="24"/>
        </w:rPr>
        <w:t>。这个公式描述的是电流不再变化的平衡点。控制器真正做的是让变比故意偏离这个平衡点：比平衡点大一点，</w:t>
      </w:r>
      <w:r>
        <w:rPr>
          <w:rStyle w:val="SourceText"/>
          <w:rFonts w:eastAsia="DejaVu Sans" w:ascii="DejaVu Sans" w:hAnsi="DejaVu Sans"/>
          <w:color w:val="000000"/>
          <w:sz w:val="24"/>
          <w:szCs w:val="24"/>
        </w:rPr>
        <w:t xml:space="preserve">Din×Vin </w:t>
      </w:r>
      <w:r>
        <w:rPr>
          <w:rStyle w:val="SourceText"/>
          <w:rFonts w:ascii="DejaVu Sans" w:hAnsi="DejaVu Sans" w:eastAsia="DejaVu Sans"/>
          <w:color w:val="000000"/>
          <w:sz w:val="24"/>
          <w:szCs w:val="24"/>
        </w:rPr>
        <w:t xml:space="preserve">就大于 </w:t>
      </w:r>
      <w:r>
        <w:rPr>
          <w:rStyle w:val="SourceText"/>
          <w:rFonts w:eastAsia="DejaVu Sans" w:ascii="DejaVu Sans" w:hAnsi="DejaVu Sans"/>
          <w:color w:val="000000"/>
          <w:sz w:val="24"/>
          <w:szCs w:val="24"/>
        </w:rPr>
        <w:t>Dcap×Vcap</w:t>
      </w:r>
      <w:r>
        <w:rPr>
          <w:rStyle w:val="SourceText"/>
          <w:rFonts w:ascii="DejaVu Sans" w:hAnsi="DejaVu Sans" w:eastAsia="DejaVu Sans"/>
          <w:color w:val="000000"/>
          <w:sz w:val="24"/>
          <w:szCs w:val="24"/>
        </w:rPr>
        <w:t>，电流正向，能量流进电容充电；比平衡点小一点，电流反向，电容往母线放电。偏离得越多，</w:t>
      </w:r>
      <w:r>
        <w:rPr>
          <w:rStyle w:val="SourceText"/>
          <w:rFonts w:eastAsia="DejaVu Sans" w:ascii="DejaVu Sans" w:hAnsi="DejaVu Sans"/>
          <w:color w:val="000000"/>
          <w:sz w:val="24"/>
          <w:szCs w:val="24"/>
        </w:rPr>
        <w:t xml:space="preserve">di/dt </w:t>
      </w:r>
      <w:r>
        <w:rPr>
          <w:rStyle w:val="SourceText"/>
          <w:rFonts w:ascii="DejaVu Sans" w:hAnsi="DejaVu Sans" w:eastAsia="DejaVu Sans"/>
          <w:color w:val="000000"/>
          <w:sz w:val="24"/>
          <w:szCs w:val="24"/>
        </w:rPr>
        <w:t>越大，电流变化越快。</w:t>
      </w:r>
    </w:p>
    <w:p>
      <w:pPr>
        <w:pStyle w:val="Heading2"/>
        <w:bidi w:val="0"/>
        <w:jc w:val="left"/>
        <w:rPr/>
      </w:pPr>
      <w:r>
        <w:rPr/>
        <w:t>功率电路</w:t>
      </w:r>
    </w:p>
    <w:p>
      <w:pPr>
        <w:pStyle w:val="BodyText"/>
        <w:bidi w:val="0"/>
        <w:ind w:hanging="0" w:left="0" w:right="0"/>
        <w:jc w:val="center"/>
        <w:rPr/>
      </w:pPr>
      <w:r>
        <w:rPr/>
        <w:drawing>
          <wp:inline distT="0" distB="0" distL="0" distR="0">
            <wp:extent cx="5715000" cy="37719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>这是主要的驱动电路拓扑。电感两侧各有一个半桥，四个管子轮流开关，就能完成升压或降压。两侧电压的关系是：</w:t>
      </w:r>
    </w:p>
    <w:p>
      <w:pPr>
        <w:pStyle w:val="BodyText"/>
        <w:bidi w:val="0"/>
        <w:ind w:hanging="0" w:left="0" w:right="0"/>
        <w:jc w:val="center"/>
        <w:rPr/>
      </w:pPr>
      <w:r>
        <w:rPr/>
        <w:t xml:space="preserve">电容电压 </w:t>
      </w:r>
      <w:r>
        <w:rPr/>
        <w:t xml:space="preserve">/ </w:t>
      </w:r>
      <w:r>
        <w:rPr/>
        <w:t xml:space="preserve">输入电压 </w:t>
      </w:r>
      <w:r>
        <w:rPr/>
        <w:t xml:space="preserve">= </w:t>
      </w:r>
      <w:r>
        <w:rPr/>
        <w:t xml:space="preserve">输入侧上管占空比 </w:t>
      </w:r>
      <w:r>
        <w:rPr/>
        <w:t xml:space="preserve">/ </w:t>
      </w:r>
      <w:r>
        <w:rPr/>
        <w:t>电容侧上管占空比</w:t>
      </w:r>
    </w:p>
    <w:p>
      <w:pPr>
        <w:pStyle w:val="BodyText"/>
        <w:bidi w:val="0"/>
        <w:jc w:val="left"/>
        <w:rPr/>
      </w:pPr>
      <w:r>
        <w:rPr/>
        <w:t>这个比值在代码里叫变比，小于一是降压，大于一是升压，等于一时两侧电压相同。控制器算出变比之后，再按这个关系反推两个半桥各自的占空比。</w:t>
      </w:r>
    </w:p>
    <w:p>
      <w:pPr>
        <w:pStyle w:val="BodyText"/>
        <w:bidi w:val="0"/>
        <w:ind w:hanging="0" w:left="0" w:right="0"/>
        <w:jc w:val="center"/>
        <w:rPr/>
      </w:pPr>
      <w:r>
        <w:rPr/>
        <w:drawing>
          <wp:inline distT="0" distB="0" distL="0" distR="0">
            <wp:extent cx="5715000" cy="36385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 xml:space="preserve">每个半桥配一颗驱动器，把主控给的小信号 </w:t>
      </w:r>
      <w:r>
        <w:rPr/>
        <w:t xml:space="preserve">PWM </w:t>
      </w:r>
      <w:r>
        <w:rPr/>
        <w:t>变成能灌进管子栅极的大电流。上管靠自举电容供电，所以占空比不能拉满，必须留一点时间让下管导通，给自举电容充电。</w:t>
      </w:r>
    </w:p>
    <w:p>
      <w:pPr>
        <w:pStyle w:val="Heading2"/>
        <w:bidi w:val="0"/>
        <w:jc w:val="left"/>
        <w:rPr/>
      </w:pPr>
      <w:r>
        <w:rPr/>
        <w:t>主控、供电与采样</w:t>
      </w:r>
    </w:p>
    <w:p>
      <w:pPr>
        <w:pStyle w:val="BodyText"/>
        <w:bidi w:val="0"/>
        <w:ind w:hanging="0" w:left="0" w:right="0"/>
        <w:jc w:val="center"/>
        <w:rPr/>
      </w:pPr>
      <w:r>
        <w:rPr/>
        <w:drawing>
          <wp:inline distT="0" distB="0" distL="0" distR="0">
            <wp:extent cx="5715000" cy="29908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 xml:space="preserve">主控是 </w:t>
      </w:r>
      <w:r>
        <w:rPr/>
        <w:t>STM32G474</w:t>
      </w:r>
      <w:r>
        <w:rPr/>
        <w:t xml:space="preserve">，外置 </w:t>
      </w:r>
      <w:r>
        <w:rPr/>
        <w:t xml:space="preserve">16 MHz </w:t>
      </w:r>
      <w:r>
        <w:rPr/>
        <w:t xml:space="preserve">晶振，由 </w:t>
      </w:r>
      <w:r>
        <w:rPr/>
        <w:t xml:space="preserve">HRTIM </w:t>
      </w:r>
      <w:r>
        <w:rPr/>
        <w:t xml:space="preserve">输出四路 </w:t>
      </w:r>
      <w:r>
        <w:rPr/>
        <w:t xml:space="preserve">PWM </w:t>
      </w:r>
      <w:r>
        <w:rPr/>
        <w:t xml:space="preserve">驱动信号，另外接了 </w:t>
      </w:r>
      <w:r>
        <w:rPr/>
        <w:t>CAN</w:t>
      </w:r>
      <w:r>
        <w:rPr/>
        <w:t>、</w:t>
      </w:r>
      <w:r>
        <w:rPr/>
        <w:t xml:space="preserve">OLED </w:t>
      </w:r>
      <w:r>
        <w:rPr/>
        <w:t>和调试口。</w:t>
      </w:r>
    </w:p>
    <w:p>
      <w:pPr>
        <w:pStyle w:val="BodyText"/>
        <w:bidi w:val="0"/>
        <w:ind w:hanging="0" w:left="0" w:right="0"/>
        <w:jc w:val="center"/>
        <w:rPr/>
      </w:pPr>
      <w:r>
        <w:rPr/>
        <w:drawing>
          <wp:inline distT="0" distB="0" distL="0" distR="0">
            <wp:extent cx="5715000" cy="286702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 xml:space="preserve">24 V </w:t>
      </w:r>
      <w:r>
        <w:rPr/>
        <w:t xml:space="preserve">母线先降成 </w:t>
      </w:r>
      <w:r>
        <w:rPr/>
        <w:t xml:space="preserve">12 V </w:t>
      </w:r>
      <w:r>
        <w:rPr/>
        <w:t xml:space="preserve">和 </w:t>
      </w:r>
      <w:r>
        <w:rPr/>
        <w:t>5 V</w:t>
      </w:r>
      <w:r>
        <w:rPr/>
        <w:t>，</w:t>
      </w:r>
      <w:r>
        <w:rPr/>
        <w:t xml:space="preserve">12 V </w:t>
      </w:r>
      <w:r>
        <w:rPr/>
        <w:t>供栅极驱动，</w:t>
      </w:r>
      <w:r>
        <w:rPr/>
        <w:t xml:space="preserve">5 V </w:t>
      </w:r>
      <w:r>
        <w:rPr/>
        <w:t xml:space="preserve">再分别转成数字 </w:t>
      </w:r>
      <w:r>
        <w:rPr/>
        <w:t xml:space="preserve">3.3 V </w:t>
      </w:r>
      <w:r>
        <w:rPr/>
        <w:t xml:space="preserve">和模拟 </w:t>
      </w:r>
      <w:r>
        <w:rPr/>
        <w:t>3.3 V</w:t>
      </w:r>
      <w:r>
        <w:rPr/>
        <w:t>。</w:t>
      </w:r>
    </w:p>
    <w:p>
      <w:pPr>
        <w:pStyle w:val="BodyText"/>
        <w:bidi w:val="0"/>
        <w:ind w:hanging="0" w:left="0" w:right="0"/>
        <w:jc w:val="center"/>
        <w:rPr/>
      </w:pPr>
      <w:r>
        <w:rPr/>
        <w:drawing>
          <wp:inline distT="0" distB="0" distL="0" distR="0">
            <wp:extent cx="5715000" cy="259080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 xml:space="preserve">两路电压用差分运放采样，三路电流用电流放大器采样，都经过主控内部运放进 </w:t>
      </w:r>
      <w:r>
        <w:rPr/>
        <w:t>ADC</w:t>
      </w:r>
      <w:r>
        <w:rPr/>
        <w:t>，每一路都留了测试点。</w:t>
      </w:r>
    </w:p>
    <w:p>
      <w:pPr>
        <w:pStyle w:val="Heading2"/>
        <w:bidi w:val="0"/>
        <w:jc w:val="left"/>
        <w:rPr/>
      </w:pPr>
      <w:r>
        <w:rPr/>
        <w:t>控制结构</w:t>
      </w:r>
    </w:p>
    <w:p>
      <w:pPr>
        <w:pStyle w:val="BodyText"/>
        <w:bidi w:val="0"/>
        <w:jc w:val="left"/>
        <w:rPr/>
      </w:pPr>
      <w:r>
        <w:rPr/>
        <w:t>控制是两级串联的，外环管功率，内环管电流。</w:t>
      </w:r>
    </w:p>
    <w:p>
      <w:pPr>
        <w:pStyle w:val="BodyText"/>
        <w:bidi w:val="0"/>
        <w:jc w:val="left"/>
        <w:rPr/>
      </w:pPr>
      <w:r>
        <w:rPr/>
        <w:t>外环的反馈是输入功率，目标是裁判系统给的功率上限。输入功率高了就少充多放，低了就多充少放，外环的输出是一个电流值，也就是电容此刻应该充或放多少电流。</w:t>
      </w:r>
    </w:p>
    <w:p>
      <w:pPr>
        <w:pStyle w:val="BodyText"/>
        <w:bidi w:val="0"/>
        <w:jc w:val="left"/>
        <w:rPr/>
      </w:pPr>
      <w:r>
        <w:rPr/>
        <w:t>内环的反馈是实际的电容电流，目标就是外环给出的这个值。内环的输出是变比，再按前面那个公式换算成两个半桥的占空比。</w:t>
      </w:r>
    </w:p>
    <w:p>
      <w:pPr>
        <w:pStyle w:val="BodyText"/>
        <w:bidi w:val="0"/>
        <w:jc w:val="left"/>
        <w:rPr/>
      </w:pPr>
      <w:r>
        <w:rPr/>
        <w:t>外环慢、内环快，两者差一个数量级。这样内环看外环的目标几乎是不动的，外环看内环是一个理想的电流源，两个环才不会互相干扰。</w:t>
      </w:r>
    </w:p>
    <w:p>
      <w:pPr>
        <w:pStyle w:val="Heading2"/>
        <w:bidi w:val="0"/>
        <w:jc w:val="left"/>
        <w:rPr/>
      </w:pPr>
      <w:r>
        <w:rPr/>
        <w:t>两处前馈</w:t>
      </w:r>
    </w:p>
    <w:p>
      <w:pPr>
        <w:pStyle w:val="BodyText"/>
        <w:bidi w:val="0"/>
        <w:jc w:val="left"/>
        <w:rPr/>
      </w:pPr>
      <w:r>
        <w:rPr/>
        <w:t>前馈的意思是，能直接算出来的部分先给出去，</w:t>
      </w:r>
      <w:r>
        <w:rPr/>
        <w:t xml:space="preserve">PID </w:t>
      </w:r>
      <w:r>
        <w:rPr/>
        <w:t>只负责补剩下的差值。</w:t>
      </w:r>
    </w:p>
    <w:p>
      <w:pPr>
        <w:pStyle w:val="BodyText"/>
        <w:bidi w:val="0"/>
        <w:jc w:val="left"/>
        <w:rPr/>
      </w:pPr>
      <w:r>
        <w:rPr/>
        <w:t>外环的前馈来自能量守恒：电容应该吸收的功率等于功率上限减去底盘功率。底盘一动，目标电流立刻跟着变，不用等输入功率出现误差。</w:t>
      </w:r>
    </w:p>
    <w:p>
      <w:pPr>
        <w:pStyle w:val="BodyText"/>
        <w:bidi w:val="0"/>
        <w:jc w:val="left"/>
        <w:rPr/>
      </w:pPr>
      <w:r>
        <w:rPr/>
        <w:t>内环的前馈是电容电压除以输入电压。变比正好等于这个值时，电感电流恰好为零。电容电压从空到满变化很大，这个工作点由前馈直接给出，</w:t>
      </w:r>
      <w:r>
        <w:rPr/>
        <w:t xml:space="preserve">PID </w:t>
      </w:r>
      <w:r>
        <w:rPr/>
        <w:t>只需要输出很小的修正量。</w:t>
      </w:r>
    </w:p>
    <w:p>
      <w:pPr>
        <w:pStyle w:val="BodyText"/>
        <w:bidi w:val="0"/>
        <w:jc w:val="left"/>
        <w:rPr/>
      </w:pPr>
      <w:r>
        <w:rPr/>
        <w:t>如果没有前馈，</w:t>
      </w:r>
      <w:r>
        <w:rPr/>
        <w:t xml:space="preserve">PID </w:t>
      </w:r>
      <w:r>
        <w:rPr/>
        <w:t>的积分项就要独自扛住整个工作点，电容电压一变就是很大的误差。有了前馈，重新打开输出的时候也能从零电流平稳起步，不会有冲击。</w:t>
      </w:r>
    </w:p>
    <w:p>
      <w:pPr>
        <w:pStyle w:val="Heading2"/>
        <w:bidi w:val="0"/>
        <w:jc w:val="left"/>
        <w:rPr/>
      </w:pPr>
      <w:r>
        <w:rPr/>
        <w:t>过压兜底</w:t>
      </w:r>
    </w:p>
    <w:p>
      <w:pPr>
        <w:pStyle w:val="BodyText"/>
        <w:bidi w:val="0"/>
        <w:jc w:val="left"/>
        <w:rPr/>
      </w:pPr>
      <w:r>
        <w:rPr/>
        <w:t>还有一个只用比例项的环盯着电容电压，一旦超过阈值就把变比压下去。它和电流环取较小值，平常不起作用，只有电压异常冲高时才接管，比如没接外部电容空载试机的情况。因为没有积分项，它平时不会偷偷累积。</w:t>
      </w:r>
    </w:p>
    <w:p>
      <w:pPr>
        <w:pStyle w:val="Heading2"/>
        <w:bidi w:val="0"/>
        <w:jc w:val="left"/>
        <w:rPr/>
      </w:pPr>
      <w:r>
        <w:rPr/>
        <w:t>几条保护</w:t>
      </w:r>
    </w:p>
    <w:p>
      <w:pPr>
        <w:pStyle w:val="BodyText"/>
        <w:bidi w:val="0"/>
        <w:jc w:val="left"/>
        <w:rPr/>
      </w:pPr>
      <w:r>
        <w:rPr/>
        <w:t>目标电流要根据电容电压的高低限制充放电的大小，变比本身也有上下限。目标电流和变比每个周期最多只能变化一点点，防止阶跃引起电流冲击。</w:t>
      </w:r>
    </w:p>
    <w:p>
      <w:pPr>
        <w:pStyle w:val="BodyText"/>
        <w:bidi w:val="0"/>
        <w:jc w:val="left"/>
        <w:rPr/>
      </w:pPr>
      <w:r>
        <w:rPr/>
        <w:t xml:space="preserve">命令被限幅卡住的时候，外环只冻结往限幅方向推的积分，允许积分往退出限幅的方向恢复；内环则把实际输出反推回 </w:t>
      </w:r>
      <w:r>
        <w:rPr/>
        <w:t xml:space="preserve">PID </w:t>
      </w:r>
      <w:r>
        <w:rPr/>
        <w:t>内部，这样限制解除的瞬间不会跳变。</w:t>
      </w:r>
    </w:p>
    <w:p>
      <w:pPr>
        <w:pStyle w:val="BodyText"/>
        <w:bidi w:val="0"/>
        <w:jc w:val="left"/>
        <w:rPr/>
      </w:pPr>
      <w:r>
        <w:rPr/>
        <w:t>三个环都没有微分项，因为电流和功率信号噪声大，微分只会放大噪声。</w:t>
      </w:r>
    </w:p>
    <w:p>
      <w:pPr>
        <w:pStyle w:val="Heading2"/>
        <w:bidi w:val="0"/>
        <w:jc w:val="left"/>
        <w:rPr/>
      </w:pPr>
      <w:r>
        <w:rPr/>
        <w:t>源码位置</w:t>
      </w:r>
    </w:p>
    <w:p>
      <w:pPr>
        <w:pStyle w:val="BodyText"/>
        <w:bidi w:val="0"/>
        <w:spacing w:before="120" w:after="120"/>
        <w:jc w:val="left"/>
        <w:rPr/>
      </w:pPr>
      <w:r>
        <w:rPr/>
        <w:t xml:space="preserve">控制主流程、两处前馈、限幅限速都在 </w:t>
      </w:r>
      <w:r>
        <w:rPr/>
        <w:t xml:space="preserve">USER/Src/power_calculation.c </w:t>
      </w:r>
      <w:r>
        <w:rPr/>
        <w:t xml:space="preserve">的 </w:t>
      </w:r>
      <w:r>
        <w:rPr/>
        <w:t xml:space="preserve">control_calc() </w:t>
      </w:r>
      <w:r>
        <w:rPr/>
        <w:t xml:space="preserve">里。通用 </w:t>
      </w:r>
      <w:r>
        <w:rPr/>
        <w:t xml:space="preserve">PID </w:t>
      </w:r>
      <w:r>
        <w:rPr/>
        <w:t xml:space="preserve">库在 </w:t>
      </w:r>
      <w:r>
        <w:rPr/>
        <w:t>USER/Src/PID.c</w:t>
      </w:r>
      <w:r>
        <w:rPr/>
        <w:t xml:space="preserve">，注意它的调用是 </w:t>
      </w:r>
      <w:r>
        <w:rPr/>
        <w:t>PID_calc(</w:t>
      </w:r>
      <w:r>
        <w:rPr/>
        <w:t>对象</w:t>
      </w:r>
      <w:r>
        <w:rPr/>
        <w:t xml:space="preserve">, </w:t>
      </w:r>
      <w:r>
        <w:rPr/>
        <w:t>反馈</w:t>
      </w:r>
      <w:r>
        <w:rPr/>
        <w:t xml:space="preserve">, </w:t>
      </w:r>
      <w:r>
        <w:rPr/>
        <w:t>目标</w:t>
      </w:r>
      <w:r>
        <w:rPr/>
        <w:t>)</w:t>
      </w:r>
      <w:r>
        <w:rPr/>
        <w:t xml:space="preserve">，先反馈后目标，写反会发散。具体参数集中在 </w:t>
      </w:r>
      <w:r>
        <w:rPr/>
        <w:t>USER/Inc/power_calculation.h</w:t>
      </w:r>
      <w:r>
        <w:rPr/>
        <w:t>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imSun">
    <w:altName w:val="serif"/>
    <w:charset w:val="01"/>
    <w:family w:val="roman"/>
    <w:pitch w:val="variable"/>
  </w:font>
  <w:font w:name="Noto Sans">
    <w:charset w:val="01"/>
    <w:family w:val="swiss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DejaVu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408" w:before="0" w:after="0"/>
      <w:jc w:val="left"/>
    </w:pPr>
    <w:rPr>
      <w:rFonts w:ascii="SimSun;serif" w:hAnsi="SimSun;serif" w:eastAsia="SimSun;serif" w:cs="SimSun;serif"/>
      <w:color w:val="auto"/>
      <w:kern w:val="0"/>
      <w:sz w:val="24"/>
      <w:szCs w:val="24"/>
      <w:lang w:val="en-SG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bidi w:val="0"/>
      <w:spacing w:before="120" w:after="120"/>
      <w:ind w:left="120" w:right="120"/>
      <w:jc w:val="left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6</Pages>
  <Words>1685</Words>
  <Characters>1909</Characters>
  <CharactersWithSpaces>1989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en-SG</dc:language>
  <cp:lastModifiedBy/>
  <dcterms:modified xsi:type="dcterms:W3CDTF">2026-09-23T19:36:16Z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