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3D25" w14:textId="1DF69C4E" w:rsidR="009B7A41" w:rsidRDefault="009B7A41">
      <w:pPr>
        <w:rPr>
          <w:b/>
          <w:bCs/>
          <w:lang w:val="en-US"/>
        </w:rPr>
      </w:pPr>
      <w:r>
        <w:rPr>
          <w:b/>
          <w:bCs/>
          <w:lang w:val="en-US"/>
        </w:rPr>
        <w:t>Summary of findings:</w:t>
      </w:r>
    </w:p>
    <w:p w14:paraId="7FDC02FE" w14:textId="74F5F79D" w:rsidR="00330F0B" w:rsidRPr="00057E94" w:rsidRDefault="00330F0B">
      <w:pPr>
        <w:rPr>
          <w:b/>
          <w:bCs/>
          <w:lang w:val="en-US"/>
        </w:rPr>
      </w:pPr>
      <w:r w:rsidRPr="00057E94">
        <w:rPr>
          <w:b/>
          <w:bCs/>
          <w:lang w:val="en-US"/>
        </w:rPr>
        <w:t xml:space="preserve">Key findings and patterns </w:t>
      </w:r>
    </w:p>
    <w:p w14:paraId="50DDA364" w14:textId="22A8566A" w:rsidR="00696CBA" w:rsidRPr="00696CBA" w:rsidRDefault="00057E94" w:rsidP="00696CBA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 w:rsidRPr="009B7A41">
        <w:rPr>
          <w:u w:val="single"/>
          <w:lang w:val="en-US"/>
        </w:rPr>
        <w:t>Lead Times by Supplier:</w:t>
      </w:r>
      <w:r w:rsidRPr="00057E94">
        <w:rPr>
          <w:lang w:val="en-US"/>
        </w:rPr>
        <w:t xml:space="preserve"> Suppliers D and </w:t>
      </w:r>
      <w:proofErr w:type="spellStart"/>
      <w:r w:rsidRPr="00057E94">
        <w:rPr>
          <w:lang w:val="en-US"/>
        </w:rPr>
        <w:t>A</w:t>
      </w:r>
      <w:proofErr w:type="spellEnd"/>
      <w:r w:rsidRPr="00057E94">
        <w:rPr>
          <w:lang w:val="en-US"/>
        </w:rPr>
        <w:t xml:space="preserve"> exhibit the longest average lead times, at 10.82 days and 10.67 days, respectively. </w:t>
      </w:r>
    </w:p>
    <w:p w14:paraId="56328F8C" w14:textId="2C554EE4" w:rsidR="00696CBA" w:rsidRPr="00696CBA" w:rsidRDefault="00057E94" w:rsidP="00696CBA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 w:rsidRPr="009B7A41">
        <w:rPr>
          <w:u w:val="single"/>
          <w:lang w:val="en-US"/>
        </w:rPr>
        <w:t>L</w:t>
      </w:r>
      <w:r w:rsidRPr="009B7A41">
        <w:rPr>
          <w:u w:val="single"/>
          <w:lang w:val="en-US"/>
        </w:rPr>
        <w:t>ate Deliveries by Category:</w:t>
      </w:r>
      <w:r w:rsidRPr="00057E94">
        <w:rPr>
          <w:lang w:val="en-US"/>
        </w:rPr>
        <w:t xml:space="preserve"> The Food category has the highest percentage of late deliveries, with 39.22% of orders arriving past the expected date. This is followed by Furniture (27.08%), Toys (26.53%), Electronics (24.49%), and Clothing (15.09%). Collectively, all categories report a 26.40% late delivery rate, suggesting a systemic issue that may benefit from improved supplier coordination or forecasting.</w:t>
      </w:r>
    </w:p>
    <w:p w14:paraId="24DE9EF5" w14:textId="6228521D" w:rsidR="00057E94" w:rsidRDefault="00057E94" w:rsidP="00696CBA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 w:rsidRPr="009B7A41">
        <w:rPr>
          <w:u w:val="single"/>
          <w:lang w:val="en-US"/>
        </w:rPr>
        <w:t>Stockouts by Warehouse:</w:t>
      </w:r>
      <w:r w:rsidRPr="00057E94">
        <w:rPr>
          <w:lang w:val="en-US"/>
        </w:rPr>
        <w:t xml:space="preserve"> Dallas and New York report the highest average stockout rates per product, at 26.31% and 20.00%, respectively. San Francisco follows closely at 19.71%, while Chicago maintains the lowest rate at 10.44%. Across all locations, there were 47 stockouts out of 250 product instances, resulting in an overall stockout rate of 18.8%.</w:t>
      </w:r>
    </w:p>
    <w:p w14:paraId="3FE31ADF" w14:textId="5D93C649" w:rsidR="00AC7864" w:rsidRDefault="00AC7864" w:rsidP="00696CBA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u w:val="single"/>
          <w:lang w:val="en-US"/>
        </w:rPr>
        <w:t>ROP for categories:</w:t>
      </w:r>
    </w:p>
    <w:p w14:paraId="0677F506" w14:textId="65BD5098" w:rsidR="00AC7864" w:rsidRPr="00AC7864" w:rsidRDefault="00AC7864" w:rsidP="00AC7864">
      <w:pPr>
        <w:pStyle w:val="ListParagraph"/>
        <w:numPr>
          <w:ilvl w:val="1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Electronics: Has the highest daily usage of 75.6 units and a moderate lead time of 9.3 days. It also has a high std deviation of 118.</w:t>
      </w:r>
      <w:r w:rsidR="003B69F1">
        <w:rPr>
          <w:lang w:val="en-US"/>
        </w:rPr>
        <w:t>6. Demand changes a lot</w:t>
      </w:r>
    </w:p>
    <w:p w14:paraId="391D4415" w14:textId="7C5AD639" w:rsidR="00AC7864" w:rsidRDefault="00AC7864" w:rsidP="00AC7864">
      <w:pPr>
        <w:pStyle w:val="ListParagraph"/>
        <w:numPr>
          <w:ilvl w:val="1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Clothing: Daily demand of 29.6 on average and a lead time of 10.64 days.</w:t>
      </w:r>
      <w:r w:rsidR="003B69F1">
        <w:rPr>
          <w:lang w:val="en-US"/>
        </w:rPr>
        <w:t xml:space="preserve"> Lower std deviation.</w:t>
      </w:r>
    </w:p>
    <w:p w14:paraId="0F428571" w14:textId="0EB8507C" w:rsidR="00AC7864" w:rsidRDefault="00AC7864" w:rsidP="00AC7864">
      <w:pPr>
        <w:pStyle w:val="ListParagraph"/>
        <w:numPr>
          <w:ilvl w:val="1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Food: Daily demand of 45.2 units and a lead time of 10.11 days</w:t>
      </w:r>
    </w:p>
    <w:p w14:paraId="5B315B2B" w14:textId="4800BB5A" w:rsidR="00AC7864" w:rsidRDefault="00AC7864" w:rsidP="00AC7864">
      <w:pPr>
        <w:pStyle w:val="ListParagraph"/>
        <w:numPr>
          <w:ilvl w:val="1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Furniture: Daily demand of 35.91 and lead time of 10.20 days</w:t>
      </w:r>
    </w:p>
    <w:p w14:paraId="774A141D" w14:textId="16E94154" w:rsidR="00AC7864" w:rsidRDefault="00AC7864" w:rsidP="00AC7864">
      <w:pPr>
        <w:pStyle w:val="ListParagraph"/>
        <w:numPr>
          <w:ilvl w:val="1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Toys: Daily demand of 36.28 and lead time of 9.65</w:t>
      </w:r>
    </w:p>
    <w:p w14:paraId="55EC96F7" w14:textId="0D68E64A" w:rsidR="003B69F1" w:rsidRPr="003B69F1" w:rsidRDefault="003B69F1" w:rsidP="003B69F1">
      <w:pPr>
        <w:pStyle w:val="ListParagraph"/>
        <w:numPr>
          <w:ilvl w:val="0"/>
          <w:numId w:val="1"/>
        </w:numPr>
        <w:spacing w:after="0" w:line="276" w:lineRule="auto"/>
        <w:rPr>
          <w:u w:val="single"/>
          <w:lang w:val="en-US"/>
        </w:rPr>
      </w:pPr>
      <w:r w:rsidRPr="003B69F1">
        <w:rPr>
          <w:u w:val="single"/>
          <w:lang w:val="en-US"/>
        </w:rPr>
        <w:t>Late Deliveries Suppliers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Supplier D has the latest deliveries with a rate of 32%, followed by Supplier B with 29%, Supplier A with 28% and Supplier C with 17%. All suppliers have a high late delivery rate.</w:t>
      </w:r>
    </w:p>
    <w:p w14:paraId="537B5C24" w14:textId="77777777" w:rsidR="00CC513B" w:rsidRDefault="00CC513B" w:rsidP="00CC513B">
      <w:pPr>
        <w:ind w:left="360"/>
        <w:rPr>
          <w:b/>
          <w:bCs/>
          <w:lang w:val="en-US"/>
        </w:rPr>
      </w:pPr>
    </w:p>
    <w:p w14:paraId="5F606635" w14:textId="47247F76" w:rsidR="00330F0B" w:rsidRPr="00CC513B" w:rsidRDefault="00330F0B" w:rsidP="00CC513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CC513B">
        <w:rPr>
          <w:b/>
          <w:bCs/>
          <w:lang w:val="en-US"/>
        </w:rPr>
        <w:t xml:space="preserve">recommendations to improve supplier or inventory strategy </w:t>
      </w:r>
    </w:p>
    <w:p w14:paraId="571966C7" w14:textId="7C17F4BD" w:rsidR="00CC513B" w:rsidRPr="00CC513B" w:rsidRDefault="00CC513B" w:rsidP="00CC513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Track closely suppliers: </w:t>
      </w:r>
      <w:r w:rsidRPr="00CC513B">
        <w:rPr>
          <w:lang w:val="en-US"/>
        </w:rPr>
        <w:t>Improve delivery times and reduce delays</w:t>
      </w:r>
    </w:p>
    <w:p w14:paraId="64C980A3" w14:textId="41FF67D5" w:rsidR="00CC513B" w:rsidRPr="00CC513B" w:rsidRDefault="00CC513B" w:rsidP="00CC513B">
      <w:pPr>
        <w:pStyle w:val="ListParagraph"/>
        <w:numPr>
          <w:ilvl w:val="1"/>
          <w:numId w:val="3"/>
        </w:numPr>
        <w:rPr>
          <w:lang w:val="en-US"/>
        </w:rPr>
      </w:pPr>
      <w:r w:rsidRPr="00CC513B">
        <w:rPr>
          <w:lang w:val="en-US"/>
        </w:rPr>
        <w:t>Some suppliers, like D and A, are often late and take too long to deliver.</w:t>
      </w:r>
    </w:p>
    <w:p w14:paraId="679F6152" w14:textId="3F164BAE" w:rsidR="00CC513B" w:rsidRPr="00CC513B" w:rsidRDefault="00CC513B" w:rsidP="00CC513B">
      <w:pPr>
        <w:pStyle w:val="ListParagraph"/>
        <w:numPr>
          <w:ilvl w:val="1"/>
          <w:numId w:val="3"/>
        </w:numPr>
        <w:rPr>
          <w:lang w:val="en-US"/>
        </w:rPr>
      </w:pPr>
      <w:r w:rsidRPr="00CC513B">
        <w:rPr>
          <w:lang w:val="en-US"/>
        </w:rPr>
        <w:t>Create a supplier scorecard to track performance.</w:t>
      </w:r>
    </w:p>
    <w:p w14:paraId="3E14FAE9" w14:textId="2380342F" w:rsidR="00CC513B" w:rsidRDefault="00CC513B" w:rsidP="00CC513B">
      <w:pPr>
        <w:pStyle w:val="ListParagraph"/>
        <w:numPr>
          <w:ilvl w:val="1"/>
          <w:numId w:val="3"/>
        </w:numPr>
        <w:rPr>
          <w:lang w:val="en-US"/>
        </w:rPr>
      </w:pPr>
      <w:r w:rsidRPr="00CC513B">
        <w:rPr>
          <w:lang w:val="en-US"/>
        </w:rPr>
        <w:t>Give more orders to reliable suppliers, and ask poor performers to improve or risk losing business.</w:t>
      </w:r>
    </w:p>
    <w:p w14:paraId="085EB62F" w14:textId="18130398" w:rsidR="00CC513B" w:rsidRDefault="00CC513B" w:rsidP="00CC51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extra stock at risky warehouses: Reduce stockouts</w:t>
      </w:r>
    </w:p>
    <w:p w14:paraId="3D341932" w14:textId="22B89B5F" w:rsidR="00CC513B" w:rsidRDefault="00CC513B" w:rsidP="00CC513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Dallas, New York and San Francisco seem to run out of products more often</w:t>
      </w:r>
    </w:p>
    <w:p w14:paraId="6F742E9C" w14:textId="48B3CE6A" w:rsidR="00CC513B" w:rsidRDefault="00CC513B" w:rsidP="00CC513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more stock to those warehouses to have less stockouts</w:t>
      </w:r>
    </w:p>
    <w:p w14:paraId="3502A53B" w14:textId="2A413E12" w:rsidR="00CC513B" w:rsidRDefault="00CC513B" w:rsidP="00CC51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Adjust Inventory</w:t>
      </w:r>
    </w:p>
    <w:p w14:paraId="23F6FBD4" w14:textId="0BEA357F" w:rsidR="00CC513B" w:rsidRPr="00CC513B" w:rsidRDefault="00CC513B" w:rsidP="00CC513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Demand for electronics and food changes a lot. Fix ROP so that it matches the changes in demand</w:t>
      </w:r>
    </w:p>
    <w:p w14:paraId="76980C5B" w14:textId="77777777" w:rsidR="00696CBA" w:rsidRPr="00696CBA" w:rsidRDefault="00696CBA" w:rsidP="001F1A1A">
      <w:pPr>
        <w:pStyle w:val="ListParagraph"/>
        <w:rPr>
          <w:b/>
          <w:bCs/>
          <w:lang w:val="en-US"/>
        </w:rPr>
      </w:pPr>
    </w:p>
    <w:p w14:paraId="3F5A04E3" w14:textId="77777777" w:rsidR="001F1A1A" w:rsidRPr="001F1A1A" w:rsidRDefault="00330F0B" w:rsidP="001F1A1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1F1A1A">
        <w:rPr>
          <w:b/>
          <w:bCs/>
          <w:lang w:val="en-US"/>
        </w:rPr>
        <w:t>What you'd do if you were the Supply Chain Manager</w:t>
      </w:r>
      <w:r w:rsidR="001F1A1A" w:rsidRPr="001F1A1A">
        <w:rPr>
          <w:b/>
          <w:bCs/>
          <w:lang w:val="en-US"/>
        </w:rPr>
        <w:t>?</w:t>
      </w:r>
    </w:p>
    <w:p w14:paraId="2B65D822" w14:textId="73A9421B" w:rsidR="001F1A1A" w:rsidRPr="001F1A1A" w:rsidRDefault="001F1A1A" w:rsidP="001F1A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en-US" w:eastAsia="es-DO"/>
        </w:rPr>
      </w:pPr>
      <w:r w:rsidRPr="001F1A1A">
        <w:rPr>
          <w:rFonts w:eastAsia="Times New Roman" w:cstheme="minorHAnsi"/>
          <w:lang w:val="en-US" w:eastAsia="es-DO"/>
        </w:rPr>
        <w:t>Prioritize supplier accountability by introducing monthly performance scorecards and joint improvement plans.</w:t>
      </w:r>
    </w:p>
    <w:p w14:paraId="7D215429" w14:textId="51B453F5" w:rsidR="001F1A1A" w:rsidRPr="001F1A1A" w:rsidRDefault="001F1A1A" w:rsidP="001F1A1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DO"/>
        </w:rPr>
      </w:pPr>
      <w:r w:rsidRPr="001F1A1A">
        <w:rPr>
          <w:rFonts w:eastAsia="Times New Roman" w:cstheme="minorHAnsi"/>
          <w:lang w:val="en-US" w:eastAsia="es-DO"/>
        </w:rPr>
        <w:t>Digitize demand planning with dynamic forecasting tools to adjust ROP in real time, especially for volatile categories.</w:t>
      </w:r>
    </w:p>
    <w:p w14:paraId="02A69180" w14:textId="4204F63E" w:rsidR="001F1A1A" w:rsidRPr="001F1A1A" w:rsidRDefault="001F1A1A" w:rsidP="001F1A1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DO"/>
        </w:rPr>
      </w:pPr>
      <w:r w:rsidRPr="001F1A1A">
        <w:rPr>
          <w:rFonts w:eastAsia="Times New Roman" w:cstheme="minorHAnsi"/>
          <w:lang w:val="en-US" w:eastAsia="es-DO"/>
        </w:rPr>
        <w:lastRenderedPageBreak/>
        <w:t>Implement a regional risk buffer strategy, using predictive analytics to proactively respond to disruptions at the warehouse level.</w:t>
      </w:r>
    </w:p>
    <w:p w14:paraId="73400501" w14:textId="4B287E7E" w:rsidR="00702690" w:rsidRDefault="00702690">
      <w:pPr>
        <w:rPr>
          <w:b/>
          <w:bCs/>
          <w:lang w:val="en-US"/>
        </w:rPr>
      </w:pPr>
    </w:p>
    <w:p w14:paraId="3044D808" w14:textId="77777777" w:rsidR="001F1A1A" w:rsidRPr="00057E94" w:rsidRDefault="001F1A1A">
      <w:pPr>
        <w:rPr>
          <w:b/>
          <w:bCs/>
          <w:lang w:val="en-US"/>
        </w:rPr>
      </w:pPr>
    </w:p>
    <w:sectPr w:rsidR="001F1A1A" w:rsidRPr="00057E94" w:rsidSect="00CC513B">
      <w:pgSz w:w="11906" w:h="16838"/>
      <w:pgMar w:top="63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330E"/>
    <w:multiLevelType w:val="hybridMultilevel"/>
    <w:tmpl w:val="BEA0983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65D7C"/>
    <w:multiLevelType w:val="hybridMultilevel"/>
    <w:tmpl w:val="C81A0C2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E3B1B"/>
    <w:multiLevelType w:val="hybridMultilevel"/>
    <w:tmpl w:val="772C4CD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90CDC"/>
    <w:multiLevelType w:val="hybridMultilevel"/>
    <w:tmpl w:val="82C8D57E"/>
    <w:lvl w:ilvl="0" w:tplc="8DF69B7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E1AEF"/>
    <w:multiLevelType w:val="hybridMultilevel"/>
    <w:tmpl w:val="5630EEBC"/>
    <w:lvl w:ilvl="0" w:tplc="EA30E9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0B"/>
    <w:rsid w:val="00057E94"/>
    <w:rsid w:val="000F6AC4"/>
    <w:rsid w:val="001F1A1A"/>
    <w:rsid w:val="00330F0B"/>
    <w:rsid w:val="003B69F1"/>
    <w:rsid w:val="00696CBA"/>
    <w:rsid w:val="00702690"/>
    <w:rsid w:val="009B7A41"/>
    <w:rsid w:val="00AC7864"/>
    <w:rsid w:val="00BF482A"/>
    <w:rsid w:val="00CC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0A6D"/>
  <w15:chartTrackingRefBased/>
  <w15:docId w15:val="{8E62EA62-9AEC-47AA-A5F1-AD4D19BD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7E94"/>
    <w:rPr>
      <w:b/>
      <w:bCs/>
    </w:rPr>
  </w:style>
  <w:style w:type="paragraph" w:styleId="ListParagraph">
    <w:name w:val="List Paragraph"/>
    <w:basedOn w:val="Normal"/>
    <w:uiPriority w:val="34"/>
    <w:qFormat/>
    <w:rsid w:val="00057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Martinez Garcia</dc:creator>
  <cp:keywords/>
  <dc:description/>
  <cp:lastModifiedBy>Adriana Martinez Garcia</cp:lastModifiedBy>
  <cp:revision>2</cp:revision>
  <dcterms:created xsi:type="dcterms:W3CDTF">2025-04-23T09:28:00Z</dcterms:created>
  <dcterms:modified xsi:type="dcterms:W3CDTF">2025-04-23T17:58:00Z</dcterms:modified>
</cp:coreProperties>
</file>