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F1" w:rsidRDefault="006706BC" w:rsidP="00B278F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Static</w:t>
      </w:r>
      <w:r w:rsidR="00B278F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Design</w:t>
      </w:r>
      <w:r w:rsidR="00B278FD" w:rsidRPr="00B278F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Analysis of the Car System</w:t>
      </w:r>
    </w:p>
    <w:p w:rsidR="00B278FD" w:rsidRPr="00B278FD" w:rsidRDefault="00281E14" w:rsidP="00B278FD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153035</wp:posOffset>
            </wp:positionV>
            <wp:extent cx="4866005" cy="6842760"/>
            <wp:effectExtent l="1009650" t="0" r="982345" b="0"/>
            <wp:wrapTight wrapText="bothSides">
              <wp:wrapPolygon edited="0">
                <wp:start x="10" y="21667"/>
                <wp:lineTo x="21489" y="21667"/>
                <wp:lineTo x="21489" y="19"/>
                <wp:lineTo x="10" y="19"/>
                <wp:lineTo x="10" y="21667"/>
              </wp:wrapPolygon>
            </wp:wrapTight>
            <wp:docPr id="3" name="Picture 2" descr="Schemat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66005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E14" w:rsidRDefault="00B278FD" w:rsidP="00281E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u w:val="single"/>
        </w:rPr>
      </w:pPr>
      <w:r w:rsidRPr="00B278FD">
        <w:rPr>
          <w:rFonts w:asciiTheme="majorBidi" w:hAnsiTheme="majorBidi" w:cstheme="majorBidi"/>
          <w:i/>
          <w:iCs/>
          <w:u w:val="single"/>
        </w:rPr>
        <w:t>Project Requirements:</w:t>
      </w:r>
    </w:p>
    <w:p w:rsidR="00281E14" w:rsidRPr="00281E14" w:rsidRDefault="00281E14" w:rsidP="00281E14">
      <w:pPr>
        <w:pStyle w:val="ListParagraph"/>
        <w:rPr>
          <w:rFonts w:asciiTheme="majorBidi" w:hAnsiTheme="majorBidi" w:cstheme="majorBidi"/>
          <w:i/>
          <w:iCs/>
          <w:u w:val="single"/>
        </w:rPr>
      </w:pPr>
    </w:p>
    <w:p w:rsidR="00B278FD" w:rsidRPr="00281E14" w:rsidRDefault="00B278FD" w:rsidP="00281E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  <w:r w:rsidRPr="00281E14">
        <w:rPr>
          <w:rFonts w:asciiTheme="majorBidi" w:hAnsiTheme="majorBidi" w:cstheme="majorBidi"/>
          <w:i/>
          <w:iCs/>
          <w:color w:val="000000" w:themeColor="text1"/>
        </w:rPr>
        <w:t>“Y</w:t>
      </w:r>
      <w:r w:rsidRPr="00281E14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ou should draw and deliver the system schematic (Block Diagram) according to your requirements understanding, a screenshot is required.”</w:t>
      </w: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113970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i/>
          <w:iCs/>
          <w:noProof/>
          <w:color w:val="000000" w:themeColor="text1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-6421120</wp:posOffset>
            </wp:positionH>
            <wp:positionV relativeFrom="paragraph">
              <wp:posOffset>200660</wp:posOffset>
            </wp:positionV>
            <wp:extent cx="6661150" cy="3615055"/>
            <wp:effectExtent l="19050" t="0" r="6350" b="0"/>
            <wp:wrapTight wrapText="bothSides">
              <wp:wrapPolygon edited="0">
                <wp:start x="-62" y="0"/>
                <wp:lineTo x="-62" y="21513"/>
                <wp:lineTo x="21621" y="21513"/>
                <wp:lineTo x="21621" y="0"/>
                <wp:lineTo x="-62" y="0"/>
              </wp:wrapPolygon>
            </wp:wrapTight>
            <wp:docPr id="2" name="Picture 1" descr="Schemat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93F" w:rsidRDefault="004B7090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i/>
          <w:iCs/>
          <w:noProof/>
          <w:color w:val="000000" w:themeColor="text1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-457200</wp:posOffset>
            </wp:positionV>
            <wp:extent cx="4603750" cy="6526530"/>
            <wp:effectExtent l="971550" t="0" r="958850" b="0"/>
            <wp:wrapTight wrapText="bothSides">
              <wp:wrapPolygon edited="0">
                <wp:start x="-42" y="21634"/>
                <wp:lineTo x="21499" y="21634"/>
                <wp:lineTo x="21499" y="8"/>
                <wp:lineTo x="-42" y="8"/>
                <wp:lineTo x="-42" y="21634"/>
              </wp:wrapPolygon>
            </wp:wrapTight>
            <wp:docPr id="1" name="Picture 0" descr="Schemat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ic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0375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93F" w:rsidRDefault="00AE493F" w:rsidP="00B278FD">
      <w:pPr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B278FD" w:rsidRDefault="00B278FD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B278FD">
      <w:pPr>
        <w:rPr>
          <w:rFonts w:asciiTheme="majorBidi" w:hAnsiTheme="majorBidi" w:cstheme="majorBidi"/>
          <w:color w:val="000000" w:themeColor="text1"/>
        </w:rPr>
      </w:pPr>
    </w:p>
    <w:p w:rsidR="00AE493F" w:rsidRDefault="00AE493F" w:rsidP="00AE493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color w:val="000000" w:themeColor="text1"/>
          <w:u w:val="single"/>
        </w:rPr>
      </w:pPr>
      <w:r w:rsidRPr="00AE493F">
        <w:rPr>
          <w:rFonts w:asciiTheme="majorBidi" w:hAnsiTheme="majorBidi" w:cstheme="majorBidi"/>
          <w:i/>
          <w:iCs/>
          <w:color w:val="000000" w:themeColor="text1"/>
          <w:u w:val="single"/>
        </w:rPr>
        <w:t>Static Design Analysis:</w:t>
      </w:r>
    </w:p>
    <w:p w:rsidR="00281E14" w:rsidRPr="009A2E53" w:rsidRDefault="00281E14" w:rsidP="009A2E53">
      <w:pPr>
        <w:ind w:firstLine="360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9A2E53">
        <w:rPr>
          <w:rFonts w:asciiTheme="majorBidi" w:hAnsiTheme="majorBidi" w:cstheme="majorBidi"/>
          <w:b/>
          <w:bCs/>
          <w:color w:val="000000" w:themeColor="text1"/>
          <w:u w:val="single"/>
        </w:rPr>
        <w:t>For ECU 1:</w:t>
      </w:r>
    </w:p>
    <w:p w:rsidR="00281E14" w:rsidRDefault="00281E14" w:rsidP="00281E14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u w:val="single"/>
        </w:rPr>
      </w:pPr>
    </w:p>
    <w:p w:rsidR="00281E14" w:rsidRPr="009A2E53" w:rsidRDefault="00281E14" w:rsidP="009A2E5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color w:val="000000" w:themeColor="text1"/>
          <w:u w:val="single"/>
        </w:rPr>
      </w:pPr>
      <w:r w:rsidRPr="009A2E53">
        <w:rPr>
          <w:rFonts w:asciiTheme="majorBidi" w:hAnsiTheme="majorBidi" w:cstheme="majorBidi"/>
          <w:i/>
          <w:iCs/>
          <w:color w:val="000000" w:themeColor="text1"/>
        </w:rPr>
        <w:t>“Make the layered architecture.”</w:t>
      </w:r>
    </w:p>
    <w:p w:rsidR="00281E14" w:rsidRPr="00281E14" w:rsidRDefault="00281E14" w:rsidP="004B7090">
      <w:pPr>
        <w:rPr>
          <w:rFonts w:asciiTheme="majorBidi" w:hAnsiTheme="majorBidi" w:cstheme="majorBidi"/>
          <w:b/>
          <w:bCs/>
          <w:color w:val="000000" w:themeColor="text1"/>
          <w:u w:val="single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u w:val="single"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31115</wp:posOffset>
            </wp:positionV>
            <wp:extent cx="6641465" cy="2839720"/>
            <wp:effectExtent l="19050" t="0" r="6985" b="0"/>
            <wp:wrapTight wrapText="bothSides">
              <wp:wrapPolygon edited="0">
                <wp:start x="-62" y="0"/>
                <wp:lineTo x="-62" y="21445"/>
                <wp:lineTo x="21623" y="21445"/>
                <wp:lineTo x="21623" y="0"/>
                <wp:lineTo x="-62" y="0"/>
              </wp:wrapPolygon>
            </wp:wrapTight>
            <wp:docPr id="4" name="Picture 4" descr="Layered_Structure_EC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ed_Structure_ECU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E14" w:rsidRDefault="00281E14" w:rsidP="009A2E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i/>
          <w:iCs/>
          <w:color w:val="000000" w:themeColor="text1"/>
        </w:rPr>
      </w:pPr>
      <w:r w:rsidRPr="009A2E53">
        <w:rPr>
          <w:rFonts w:asciiTheme="majorBidi" w:hAnsiTheme="majorBidi" w:cstheme="majorBidi"/>
          <w:i/>
          <w:iCs/>
          <w:color w:val="000000" w:themeColor="text1"/>
        </w:rPr>
        <w:lastRenderedPageBreak/>
        <w:t>“Specify ECU components and modules.”</w:t>
      </w:r>
    </w:p>
    <w:p w:rsidR="009A2E53" w:rsidRPr="009A2E53" w:rsidRDefault="009A2E53" w:rsidP="009A2E53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i/>
          <w:iCs/>
          <w:color w:val="000000" w:themeColor="text1"/>
        </w:rPr>
      </w:pPr>
    </w:p>
    <w:p w:rsidR="00AE493F" w:rsidRDefault="00281E14" w:rsidP="0026690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DIO_Init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DIO_Read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DIO_Write</w:t>
      </w:r>
      <w:r>
        <w:rPr>
          <w:rFonts w:asciiTheme="majorBidi" w:hAnsiTheme="majorBidi" w:cstheme="majorBidi"/>
          <w:color w:val="000000" w:themeColor="text1"/>
        </w:rPr>
        <w:t xml:space="preserve">” components </w:t>
      </w:r>
      <w:r w:rsidR="0026690A"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</w:t>
      </w:r>
      <w:r>
        <w:rPr>
          <w:rFonts w:asciiTheme="majorBidi" w:hAnsiTheme="majorBidi" w:cstheme="majorBidi"/>
          <w:color w:val="000000" w:themeColor="text1"/>
        </w:rPr>
        <w:t>”</w:t>
      </w:r>
      <w:r w:rsidR="0026690A">
        <w:rPr>
          <w:rFonts w:asciiTheme="majorBidi" w:hAnsiTheme="majorBidi" w:cstheme="majorBidi"/>
          <w:color w:val="000000" w:themeColor="text1"/>
        </w:rPr>
        <w:t xml:space="preserve"> module</w:t>
      </w:r>
    </w:p>
    <w:p w:rsid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5177EC" w:rsidRDefault="00281E14" w:rsidP="005177E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Timer_Init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Timer_Start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Timer_Stop</w:t>
      </w:r>
      <w:r>
        <w:rPr>
          <w:rFonts w:asciiTheme="majorBidi" w:hAnsiTheme="majorBidi" w:cstheme="majorBidi"/>
          <w:color w:val="000000" w:themeColor="text1"/>
        </w:rPr>
        <w:t xml:space="preserve">” components </w:t>
      </w:r>
      <w:r w:rsidR="0026690A"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</w:t>
      </w:r>
      <w:r>
        <w:rPr>
          <w:rFonts w:asciiTheme="majorBidi" w:hAnsiTheme="majorBidi" w:cstheme="majorBidi"/>
          <w:color w:val="000000" w:themeColor="text1"/>
        </w:rPr>
        <w:t>”</w:t>
      </w:r>
      <w:r w:rsidR="0026690A">
        <w:rPr>
          <w:rFonts w:asciiTheme="majorBidi" w:hAnsiTheme="majorBidi" w:cstheme="majorBidi"/>
          <w:color w:val="000000" w:themeColor="text1"/>
        </w:rPr>
        <w:t xml:space="preserve"> module</w:t>
      </w:r>
    </w:p>
    <w:p w:rsidR="005177EC" w:rsidRP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281E14" w:rsidRDefault="0026690A" w:rsidP="00281E1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Task_Create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Scheduler_Start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OS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26690A" w:rsidRDefault="0026690A" w:rsidP="0026690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CAN_Init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CAN_Send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CAN_Receive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CAN_isFree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Basic Communication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5177EC" w:rsidRDefault="0026690A" w:rsidP="005177E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LightSwitch_Read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Light Switch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5177EC" w:rsidRP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26690A" w:rsidRDefault="0026690A" w:rsidP="00281E1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SpeedSensor_Read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Speed Sensor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26690A" w:rsidRDefault="0026690A" w:rsidP="00281E1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DoorSensor_Read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Door Sensor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5177EC" w:rsidRDefault="0026690A" w:rsidP="005177E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LightSwitch_isPressed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Car_isMoving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Door_isOpen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Status Monitor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5177EC" w:rsidRPr="005177EC" w:rsidRDefault="005177EC" w:rsidP="005177EC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9A2E53" w:rsidRDefault="0026690A" w:rsidP="009A2E5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LightSwitch_StdType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SpeedSensor_StdType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DoorSensor_StdType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Standard Types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406ACD" w:rsidRPr="00406ACD" w:rsidRDefault="00406ACD" w:rsidP="00406ACD">
      <w:pPr>
        <w:pStyle w:val="ListParagraph"/>
        <w:rPr>
          <w:rFonts w:asciiTheme="majorBidi" w:hAnsiTheme="majorBidi" w:cstheme="majorBidi"/>
          <w:color w:val="000000" w:themeColor="text1"/>
        </w:rPr>
      </w:pPr>
    </w:p>
    <w:p w:rsidR="00406ACD" w:rsidRDefault="00406ACD" w:rsidP="00CE5A8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Platform_Types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MCU_HW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Compiler_Config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406ACD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Common Macros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CE5A83" w:rsidRPr="00CE5A83" w:rsidRDefault="00CE5A83" w:rsidP="00CE5A83">
      <w:pPr>
        <w:rPr>
          <w:rFonts w:asciiTheme="majorBidi" w:hAnsiTheme="majorBidi" w:cstheme="majorBidi"/>
          <w:color w:val="000000" w:themeColor="text1"/>
        </w:rPr>
      </w:pPr>
    </w:p>
    <w:p w:rsidR="00406ACD" w:rsidRDefault="00406ACD" w:rsidP="009A2E53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34F00" w:rsidRPr="00834F00" w:rsidRDefault="009A2E53" w:rsidP="00834F0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i/>
          <w:iCs/>
          <w:color w:val="000000" w:themeColor="text1"/>
        </w:rPr>
      </w:pPr>
      <w:r w:rsidRPr="009A2E53">
        <w:rPr>
          <w:rFonts w:asciiTheme="majorBidi" w:hAnsiTheme="majorBidi" w:cstheme="majorBidi"/>
          <w:i/>
          <w:iCs/>
          <w:color w:val="000000" w:themeColor="text1"/>
        </w:rPr>
        <w:t>“Provide full detailed APIs for each module as well as a detailed description for the used typedefs</w:t>
      </w:r>
      <w:r w:rsidR="0003519A">
        <w:rPr>
          <w:rFonts w:asciiTheme="majorBidi" w:hAnsiTheme="majorBidi" w:cstheme="majorBidi"/>
          <w:i/>
          <w:iCs/>
          <w:color w:val="000000" w:themeColor="text1"/>
        </w:rPr>
        <w:t>.</w:t>
      </w:r>
      <w:r w:rsidRPr="009A2E53">
        <w:rPr>
          <w:rFonts w:asciiTheme="majorBidi" w:hAnsiTheme="majorBidi" w:cstheme="majorBidi"/>
          <w:i/>
          <w:iCs/>
          <w:color w:val="000000" w:themeColor="text1"/>
        </w:rPr>
        <w:t>”</w:t>
      </w:r>
    </w:p>
    <w:p w:rsidR="00834F00" w:rsidRPr="00834F00" w:rsidRDefault="00834F00" w:rsidP="00834F00">
      <w:pPr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</w:rPr>
      </w:pPr>
      <w:r w:rsidRPr="00834F00">
        <w:rPr>
          <w:rFonts w:asciiTheme="majorBidi" w:hAnsiTheme="majorBidi" w:cstheme="majorBidi"/>
          <w:color w:val="000000" w:themeColor="text1"/>
        </w:rPr>
        <w:t>APIs</w:t>
      </w:r>
    </w:p>
    <w:tbl>
      <w:tblPr>
        <w:tblW w:w="16000" w:type="dxa"/>
        <w:tblInd w:w="98" w:type="dxa"/>
        <w:tblLook w:val="04A0"/>
      </w:tblPr>
      <w:tblGrid>
        <w:gridCol w:w="1995"/>
        <w:gridCol w:w="14005"/>
      </w:tblGrid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DIO_Init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DIO_Init(</w:t>
            </w:r>
            <w:r w:rsidR="001B0E7E">
              <w:rPr>
                <w:rFonts w:asciiTheme="majorBidi" w:hAnsiTheme="majorBidi" w:cstheme="majorBidi"/>
                <w:color w:val="000000" w:themeColor="text1"/>
              </w:rPr>
              <w:t>const DIO_ConfigType* DIOConfig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DIOConfig | a pointer to DIO configurations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initializes the DIO module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F278C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DIO_LevelType</w:t>
            </w:r>
            <w:r w:rsidR="009A2E53" w:rsidRPr="009A2E53">
              <w:rPr>
                <w:rFonts w:asciiTheme="majorBidi" w:hAnsiTheme="majorBidi" w:cstheme="majorBidi"/>
                <w:color w:val="000000" w:themeColor="text1"/>
              </w:rPr>
              <w:t xml:space="preserve"> DIO_Read(DIO_PortType DIOPort, DIO_PinType DIOPin)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DIOPort | the port of the DIO to be read / DIOPin | the pin of the DIO to be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DIOLevel | the level of the DIO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DIO_LevelType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reads the level of the DIO requested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DIO_Write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DIO_Write(DIO_PortType DIOPort, DIO_PinType DIOPin, DIO_LevelType DIOLevel)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DIOPort | the port of the DIO to be read / DIOPin | the pin of the DIO to be read /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DIOLevel | the level of the DIO to write to the DIO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lastRenderedPageBreak/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writes the level requested to the DIO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Timer_Init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Timer_Init(const Timer_ConfigType* TimerConfig)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TimerConfig | a pointer to the timer configuration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initializes the timer module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Timer_Start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Timer_Start(Timer_LevelType TimerValue)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TimerValue | the value of the timer count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starts the timer/counter with the value requested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Timer_Stop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Timer_Stop(void)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This function stops the timer/counter 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Task_Create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Task_Create(const Task_ConfigType* TaskConfig)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TaskConfig | a po</w:t>
            </w:r>
            <w:r w:rsidR="000A7311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nter to the task configurations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initializes the OS task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CD" w:rsidRPr="009A2E53" w:rsidRDefault="00406ACD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Scheduler_Start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Scheduler_Start(void)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starts the OS scheduler to select the task to run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  <w:p w:rsidR="00CE5A83" w:rsidRPr="009A2E53" w:rsidRDefault="00CE5A8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CAN_Init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CAN_Init(const CAN_ConfigType* CANConfig)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CANConfig | a pointer to the CAN channel configurations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lastRenderedPageBreak/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</w:t>
            </w:r>
            <w:r w:rsidR="000A7311">
              <w:rPr>
                <w:rFonts w:asciiTheme="majorBidi" w:hAnsiTheme="majorBidi" w:cstheme="majorBidi"/>
                <w:color w:val="000000" w:themeColor="text1"/>
              </w:rPr>
              <w:t>nction initializes the CAN chann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el of the basic commun</w:t>
            </w:r>
            <w:r w:rsidR="000A7311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cation module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CAN_Send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CAN_Send(CAN_BufferType* CANBuffer, CAN_LevelType CANBufferLength)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CANBuffer | a pointer to the buffer to be sent through the CAN channel /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CANBufferLength | the length of the buffer to be sent through the CAN channel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sends the buffer with the specified length through the CAN channel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CAN_Receive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CAN_Receive(CAN_BufferType* CANBuffer)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CANBuffer | a pointer to the buffer to be received through the CAN channel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receives the buffer through the CAN channel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LightSwitch_Read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F278C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LightSwitch_LevelType LightSwitch_Read(LightSwitch_PortType LightSwitchPort,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LightSwitch_PinType LightSwitchPin)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LightSwitchPort | the port of the 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>light switch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to be read / 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LightSwitchPin | the pin of the 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>light switch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to be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LightSwitchLevel | the level of the 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>light switch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LightSwitch_LevelType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This function reads the level of the 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>light switch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requested to see if pressed or not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ACD" w:rsidRDefault="00406ACD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  <w:p w:rsidR="00406ACD" w:rsidRPr="009A2E53" w:rsidRDefault="00406ACD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SpeedSensor_Read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F278C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SpeedSensor_LevelType SpeedSensor_Read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(SpeedSensor_PortType SpeedSensorPort, SpeedSensor_PinType SpeedSensorPin)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SpeedSensorPort | the port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speed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to be read / 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SpeedSensorPin | the pin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speed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to be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SpeedSensorLevel | the level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speed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SpeedSensor_LevelType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reads the level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speed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requested to see if the car is moving or not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DoorSensor_Read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F278C" w:rsidP="009F278C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DoorSensor_LevelType </w:t>
            </w:r>
            <w:r w:rsidR="009A2E53" w:rsidRPr="009A2E53">
              <w:rPr>
                <w:rFonts w:asciiTheme="majorBidi" w:hAnsiTheme="majorBidi" w:cstheme="majorBidi"/>
                <w:color w:val="000000" w:themeColor="text1"/>
              </w:rPr>
              <w:t>DoorSensor_Read(DoorSensor_PortType DoorSensorPort,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DoorSensor_PinType DoorSensorPin)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DoorSensorPort | the port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door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to be read / </w:t>
            </w:r>
          </w:p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DoorSensorPin | the pin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door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to be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DoorSensorLevel | the level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door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read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DoorSensor_LevelType</w:t>
            </w:r>
          </w:p>
        </w:tc>
      </w:tr>
      <w:tr w:rsidR="009A2E53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lastRenderedPageBreak/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53" w:rsidRPr="009A2E53" w:rsidRDefault="009A2E53" w:rsidP="009A2E5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reads the level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door sensor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requested to see if open or not</w:t>
            </w:r>
          </w:p>
        </w:tc>
      </w:tr>
    </w:tbl>
    <w:p w:rsidR="00CE5A83" w:rsidRDefault="00CE5A83" w:rsidP="009A2E53">
      <w:pPr>
        <w:rPr>
          <w:rFonts w:asciiTheme="majorBidi" w:hAnsiTheme="majorBidi" w:cstheme="majorBidi"/>
          <w:i/>
          <w:iCs/>
          <w:color w:val="000000" w:themeColor="text1"/>
        </w:rPr>
      </w:pPr>
    </w:p>
    <w:tbl>
      <w:tblPr>
        <w:tblW w:w="13900" w:type="dxa"/>
        <w:tblInd w:w="100" w:type="dxa"/>
        <w:tblLook w:val="04A0"/>
      </w:tblPr>
      <w:tblGrid>
        <w:gridCol w:w="2100"/>
        <w:gridCol w:w="11800"/>
      </w:tblGrid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LightSwitch_isPressed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LightSwitch_LevelType LightSwitch_isPressed(void)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 xml:space="preserve">LightSwitchLevel | the level of the 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>light switch</w:t>
            </w:r>
            <w:r w:rsidRPr="00CE5A83">
              <w:rPr>
                <w:rFonts w:asciiTheme="majorBidi" w:hAnsiTheme="majorBidi" w:cstheme="majorBidi"/>
                <w:color w:val="000000" w:themeColor="text1"/>
              </w:rPr>
              <w:t xml:space="preserve"> read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LightSwitch_LevelType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This function reads the level of the light switch configured to see if pressed or not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Car_isMoving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SpeedSensor_LevelType Car_isMoving(void)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SpeedSensorLevel | the level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speed sensor</w:t>
            </w:r>
            <w:r w:rsidRPr="00CE5A83">
              <w:rPr>
                <w:rFonts w:asciiTheme="majorBidi" w:hAnsiTheme="majorBidi" w:cstheme="majorBidi"/>
                <w:color w:val="000000" w:themeColor="text1"/>
              </w:rPr>
              <w:t xml:space="preserve"> read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SpeedSensor_LevelType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This function reads the level of the speed sensor configured to see if the car is moving or not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Door_isOpen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DoorSensor_LevelType Door_isOpen(void)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DoorSensorLevel | the level of the</w:t>
            </w:r>
            <w:r w:rsidR="002F39A2">
              <w:rPr>
                <w:rFonts w:asciiTheme="majorBidi" w:hAnsiTheme="majorBidi" w:cstheme="majorBidi"/>
                <w:color w:val="000000" w:themeColor="text1"/>
              </w:rPr>
              <w:t xml:space="preserve"> door sensor</w:t>
            </w:r>
            <w:r w:rsidRPr="00CE5A83">
              <w:rPr>
                <w:rFonts w:asciiTheme="majorBidi" w:hAnsiTheme="majorBidi" w:cstheme="majorBidi"/>
                <w:color w:val="000000" w:themeColor="text1"/>
              </w:rPr>
              <w:t xml:space="preserve"> read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DoorSensor_LevelType</w:t>
            </w:r>
          </w:p>
        </w:tc>
      </w:tr>
      <w:tr w:rsidR="00CE5A83" w:rsidRPr="00CE5A83" w:rsidTr="00CE5A83">
        <w:trPr>
          <w:trHeight w:val="29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A83" w:rsidRPr="00CE5A83" w:rsidRDefault="00CE5A83" w:rsidP="00CE5A8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CE5A83">
              <w:rPr>
                <w:rFonts w:asciiTheme="majorBidi" w:hAnsiTheme="majorBidi" w:cstheme="majorBidi"/>
                <w:color w:val="000000" w:themeColor="text1"/>
              </w:rPr>
              <w:t>This function reads the level of the door sensor configured to see if the door is open or not</w:t>
            </w:r>
          </w:p>
        </w:tc>
      </w:tr>
    </w:tbl>
    <w:p w:rsidR="00CE5A83" w:rsidRDefault="00CE5A83" w:rsidP="009A2E53">
      <w:pPr>
        <w:rPr>
          <w:rFonts w:asciiTheme="majorBidi" w:hAnsiTheme="majorBidi" w:cstheme="majorBidi"/>
          <w:i/>
          <w:iCs/>
          <w:color w:val="000000" w:themeColor="text1"/>
        </w:rPr>
      </w:pPr>
    </w:p>
    <w:p w:rsidR="00834F00" w:rsidRDefault="00834F00" w:rsidP="009A2E53">
      <w:pPr>
        <w:rPr>
          <w:rFonts w:asciiTheme="majorBidi" w:hAnsiTheme="majorBidi" w:cstheme="majorBidi"/>
          <w:color w:val="000000" w:themeColor="text1"/>
        </w:rPr>
      </w:pPr>
      <w:r w:rsidRPr="00834F00">
        <w:rPr>
          <w:rFonts w:asciiTheme="majorBidi" w:hAnsiTheme="majorBidi" w:cstheme="majorBidi"/>
          <w:color w:val="000000" w:themeColor="text1"/>
        </w:rPr>
        <w:t>Typedefs</w:t>
      </w:r>
    </w:p>
    <w:tbl>
      <w:tblPr>
        <w:tblW w:w="9744" w:type="dxa"/>
        <w:tblInd w:w="98" w:type="dxa"/>
        <w:tblLook w:val="04A0"/>
      </w:tblPr>
      <w:tblGrid>
        <w:gridCol w:w="1711"/>
        <w:gridCol w:w="8033"/>
      </w:tblGrid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DIO_ConfigType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DIO module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DIO_LevelType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DIO pin is LOW (0) or HIGH (1)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DIO_PortType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DIO pin stored as an enum member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DIO_PinType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lastRenderedPageBreak/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DIO pin specified stored as an enum member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Timer_ConfigType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timer module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Timer_LevelType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Int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65,535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count value given to the timer/counter register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Task_ConfigType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tasks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OS.h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CAN_ConfigType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CAN module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CAN_BufferType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255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CAN frame holding the message sent/received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CAN_LevelType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255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length of the message to store in the CAN frame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LightSwitch_LevelType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light switch is RELEASED (0) or PRESSED (1)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LightSwitch_PortType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light switch pin based on the DIO enum numbers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LightSwitch_PinType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lastRenderedPageBreak/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light switch pin based on the DIO enum members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DoorSensor_LevelType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door is CLOSED (0) or OPEN (1)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DoorSensor_PortType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door sensor pin based on the DIO enum numbers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DoorSensor_PinType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door sensor pin based on the DIO enum members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SpeedSensor_LevelType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car is STOPPED (0) or MOVING (1)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SpeedSensor_PortType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speed sensor pin based on the DIO enum numbers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SpeedSensor_PinType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speed sensor pin based on the DIO enum members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SpeedSensor.h</w:t>
            </w:r>
          </w:p>
        </w:tc>
      </w:tr>
      <w:tr w:rsidR="00834F00" w:rsidRPr="00834F00" w:rsidTr="005925C5">
        <w:trPr>
          <w:trHeight w:val="29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8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</w:tbl>
    <w:p w:rsidR="009A2E53" w:rsidRPr="0003519A" w:rsidRDefault="00834F00" w:rsidP="00035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eastAsia="en-GB"/>
        </w:rPr>
      </w:pPr>
      <w:r>
        <w:rPr>
          <w:rFonts w:ascii="Times New Roman" w:eastAsia="Times New Roman" w:hAnsi="Times New Roman" w:cs="Times New Roman"/>
          <w:i/>
          <w:iCs/>
          <w:lang w:eastAsia="en-GB"/>
        </w:rPr>
        <w:t xml:space="preserve"> </w:t>
      </w:r>
      <w:r w:rsidR="0003519A">
        <w:rPr>
          <w:rFonts w:ascii="Times New Roman" w:eastAsia="Times New Roman" w:hAnsi="Times New Roman" w:cs="Times New Roman"/>
          <w:i/>
          <w:iCs/>
          <w:lang w:eastAsia="en-GB"/>
        </w:rPr>
        <w:t>“</w:t>
      </w:r>
      <w:r w:rsidR="0003519A" w:rsidRPr="0003519A">
        <w:rPr>
          <w:rFonts w:ascii="Times New Roman" w:eastAsia="Times New Roman" w:hAnsi="Times New Roman" w:cs="Times New Roman"/>
          <w:i/>
          <w:iCs/>
          <w:lang w:eastAsia="en-GB"/>
        </w:rPr>
        <w:t>Prepare your folder structure according to the previous points</w:t>
      </w:r>
      <w:r w:rsidR="0003519A">
        <w:rPr>
          <w:rFonts w:ascii="Times New Roman" w:eastAsia="Times New Roman" w:hAnsi="Times New Roman" w:cs="Times New Roman"/>
          <w:i/>
          <w:iCs/>
          <w:lang w:eastAsia="en-GB"/>
        </w:rPr>
        <w:t>.”</w:t>
      </w:r>
    </w:p>
    <w:p w:rsidR="0003519A" w:rsidRPr="0003519A" w:rsidRDefault="0003519A" w:rsidP="0003519A">
      <w:pPr>
        <w:spacing w:after="0" w:line="240" w:lineRule="auto"/>
        <w:rPr>
          <w:rFonts w:ascii="Consolas" w:eastAsia="Times New Roman" w:hAnsi="Consolas" w:cs="Times New Roman"/>
          <w:color w:val="212529"/>
          <w:sz w:val="13"/>
          <w:szCs w:val="13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z w:val="13"/>
          <w:szCs w:val="13"/>
          <w:shd w:val="clear" w:color="auto" w:fill="FFFFFF"/>
          <w:lang w:eastAsia="en-GB"/>
        </w:rPr>
        <w:t>.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├── MCAL/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Configuration/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DIO_Cfg.h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DIO_Lcfg.h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Timer_Cfg.h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Timer_Lcfg.h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DIO_Lcfg.c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Timer_Lcfg.c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lastRenderedPageBreak/>
        <w:t>│   ├── DIO/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DIO.h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DIO.c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Timer/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│       │   └── Timer.h 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Timer.c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├── HAL/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Configuration/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LightSwitch_Cfg.h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LightSwitch_Lcfg.h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SpeedSensor_Cfg.h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SpeedSensor_Lcfg.h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DoorSensor_Cfg.h</w:t>
      </w:r>
    </w:p>
    <w:p w:rsid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DoorSensor_Lcfg.h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LightSwitch_Lcfg.c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SpeedSensor_Lcfg.c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DoorSensor_Lcfg.c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LightSwitch/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LightSwitch.h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LightSwitch.c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SpeedSensor/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SpeedSensor.h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SpeedSensor.c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DoorSensor/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│   └── DoorSensor.h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DoorSensor.c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├── Service/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Configuration/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OS_Cfg.h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OS_Lcfg.h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CAN_Cfg.h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CAN_Lcfg.h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OS_Lcfg.c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CAN_Lcfg.c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OS/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OS.h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OS.c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CAN/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│   └── CAN.h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└── src/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CAN.c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lastRenderedPageBreak/>
        <w:t>├── Library/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StdTypes/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StdTypes.h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Common/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└──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├── PlatformTypes.h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├── MCU_HW.h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Compiler_Cfg.h</w:t>
      </w:r>
    </w:p>
    <w:p w:rsidR="0003519A" w:rsidRPr="0003519A" w:rsidRDefault="0003519A" w:rsidP="00570575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└── Application/</w:t>
      </w:r>
      <w:r w:rsidR="00570575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br/>
        <w:t xml:space="preserve">    </w:t>
      </w:r>
      <w:r w:rsidR="00570575"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└── </w:t>
      </w:r>
      <w:r w:rsidR="00570575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main.c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└── StatusMonitor/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├── inc/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│   └── StatusMonitor.h</w:t>
      </w:r>
    </w:p>
    <w:p w:rsidR="0003519A" w:rsidRPr="0003519A" w:rsidRDefault="0003519A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└── src/</w:t>
      </w:r>
    </w:p>
    <w:p w:rsidR="00355B2F" w:rsidRPr="0003519A" w:rsidRDefault="0003519A" w:rsidP="00AF5C16">
      <w:pPr>
        <w:ind w:left="720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03519A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    └── StatusMonitor.c</w:t>
      </w:r>
    </w:p>
    <w:p w:rsidR="0003519A" w:rsidRDefault="0003519A" w:rsidP="00AE493F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u w:val="single"/>
        </w:rPr>
      </w:pPr>
    </w:p>
    <w:p w:rsidR="0003519A" w:rsidRDefault="0003519A" w:rsidP="00AE493F">
      <w:pPr>
        <w:pStyle w:val="ListParagraph"/>
        <w:ind w:left="1080"/>
        <w:rPr>
          <w:rFonts w:asciiTheme="majorBidi" w:hAnsiTheme="majorBidi" w:cstheme="majorBidi"/>
          <w:b/>
          <w:bCs/>
          <w:color w:val="000000" w:themeColor="text1"/>
          <w:u w:val="single"/>
        </w:rPr>
      </w:pPr>
    </w:p>
    <w:p w:rsidR="00355B2F" w:rsidRDefault="00355B2F" w:rsidP="008A6FED">
      <w:pPr>
        <w:ind w:firstLine="360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4B7090">
        <w:rPr>
          <w:rFonts w:asciiTheme="majorBidi" w:hAnsiTheme="majorBidi" w:cstheme="majorBidi"/>
          <w:b/>
          <w:bCs/>
          <w:color w:val="000000" w:themeColor="text1"/>
          <w:u w:val="single"/>
        </w:rPr>
        <w:t>For ECU 2:</w:t>
      </w:r>
    </w:p>
    <w:p w:rsidR="008A6FED" w:rsidRPr="008A6FED" w:rsidRDefault="008A6FED" w:rsidP="008A6FE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  <w:color w:val="000000" w:themeColor="text1"/>
          <w:u w:val="single"/>
        </w:rPr>
      </w:pPr>
      <w:r w:rsidRPr="008A6FED">
        <w:rPr>
          <w:rFonts w:asciiTheme="majorBidi" w:hAnsiTheme="majorBidi" w:cstheme="majorBidi"/>
          <w:i/>
          <w:iCs/>
          <w:color w:val="000000" w:themeColor="text1"/>
        </w:rPr>
        <w:t>“Make the layered architecture.”</w:t>
      </w:r>
      <w:r w:rsidR="00355B2F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309880</wp:posOffset>
            </wp:positionV>
            <wp:extent cx="6644005" cy="2677795"/>
            <wp:effectExtent l="19050" t="0" r="4445" b="0"/>
            <wp:wrapTight wrapText="bothSides">
              <wp:wrapPolygon edited="0">
                <wp:start x="-62" y="0"/>
                <wp:lineTo x="-62" y="21513"/>
                <wp:lineTo x="21614" y="21513"/>
                <wp:lineTo x="21614" y="0"/>
                <wp:lineTo x="-62" y="0"/>
              </wp:wrapPolygon>
            </wp:wrapTight>
            <wp:docPr id="6" name="Picture 4" descr="Layered_Structure_EC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ed_Structure_ECU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FED" w:rsidRPr="008A6FED" w:rsidRDefault="008A6FED" w:rsidP="008A6FED"/>
    <w:p w:rsidR="008A6FED" w:rsidRDefault="008A6FED" w:rsidP="008A6FE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i/>
          <w:iCs/>
          <w:color w:val="000000" w:themeColor="text1"/>
        </w:rPr>
      </w:pPr>
      <w:r w:rsidRPr="009A2E53">
        <w:rPr>
          <w:rFonts w:asciiTheme="majorBidi" w:hAnsiTheme="majorBidi" w:cstheme="majorBidi"/>
          <w:i/>
          <w:iCs/>
          <w:color w:val="000000" w:themeColor="text1"/>
        </w:rPr>
        <w:t>“Specify ECU components and modules.”</w:t>
      </w:r>
    </w:p>
    <w:p w:rsidR="008A6FED" w:rsidRDefault="008A6FED" w:rsidP="008A6FED">
      <w:pPr>
        <w:pStyle w:val="ListParagraph"/>
      </w:pPr>
    </w:p>
    <w:p w:rsidR="008A6FED" w:rsidRDefault="008A6FED" w:rsidP="008A6FE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DIO_Init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DIO_Read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DIO_Write</w:t>
      </w:r>
      <w:r>
        <w:rPr>
          <w:rFonts w:asciiTheme="majorBidi" w:hAnsiTheme="majorBidi" w:cstheme="majorBidi"/>
          <w:color w:val="000000" w:themeColor="text1"/>
        </w:rPr>
        <w:t xml:space="preserve">” components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A6FED" w:rsidRDefault="008A6FED" w:rsidP="008A6FE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Timer_Init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Timer_Start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Timer_Stop</w:t>
      </w:r>
      <w:r>
        <w:rPr>
          <w:rFonts w:asciiTheme="majorBidi" w:hAnsiTheme="majorBidi" w:cstheme="majorBidi"/>
          <w:color w:val="000000" w:themeColor="text1"/>
        </w:rPr>
        <w:t xml:space="preserve">” components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Pr="005177EC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A6FED" w:rsidRDefault="008A6FED" w:rsidP="008A6FE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Task_Create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Scheduler_Start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OS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A6FED" w:rsidRDefault="008A6FED" w:rsidP="008A6FE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CAN_Init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CAN_Send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CAN_Receive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CAN_isFree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Basic Communication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A6FED" w:rsidRDefault="008A6FED" w:rsidP="00FF34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L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eftL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ight_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Write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Left Light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Pr="005177EC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A6FED" w:rsidRDefault="008A6FED" w:rsidP="00FF34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RightLight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_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Write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Right Light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A6FED" w:rsidRDefault="008A6FED" w:rsidP="00FF34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Buzzer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_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Write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Buzzer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FF345E" w:rsidRPr="00FF345E" w:rsidRDefault="008A6FED" w:rsidP="00FF34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L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eftL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ight_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TurnOn</w:t>
      </w:r>
      <w:r>
        <w:rPr>
          <w:rFonts w:asciiTheme="majorBidi" w:hAnsiTheme="majorBidi" w:cstheme="majorBidi"/>
          <w:color w:val="000000" w:themeColor="text1"/>
        </w:rPr>
        <w:t>”, “</w:t>
      </w:r>
      <w:r w:rsidR="00FF345E">
        <w:rPr>
          <w:rFonts w:asciiTheme="majorBidi" w:hAnsiTheme="majorBidi" w:cstheme="majorBidi"/>
          <w:b/>
          <w:bCs/>
          <w:color w:val="000000" w:themeColor="text1"/>
        </w:rPr>
        <w:t>LeftLight_TurnOff</w:t>
      </w:r>
      <w:r>
        <w:rPr>
          <w:rFonts w:asciiTheme="majorBidi" w:hAnsiTheme="majorBidi" w:cstheme="majorBidi"/>
          <w:color w:val="000000" w:themeColor="text1"/>
        </w:rPr>
        <w:t xml:space="preserve">”, </w:t>
      </w:r>
    </w:p>
    <w:p w:rsidR="008A6FED" w:rsidRDefault="00FF345E" w:rsidP="00FF345E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lastRenderedPageBreak/>
        <w:t>“</w:t>
      </w:r>
      <w:r>
        <w:rPr>
          <w:rFonts w:asciiTheme="majorBidi" w:hAnsiTheme="majorBidi" w:cstheme="majorBidi"/>
          <w:b/>
          <w:bCs/>
          <w:color w:val="000000" w:themeColor="text1"/>
        </w:rPr>
        <w:t>RightLight_TurnOn</w:t>
      </w:r>
      <w:r>
        <w:rPr>
          <w:rFonts w:asciiTheme="majorBidi" w:hAnsiTheme="majorBidi" w:cstheme="majorBidi"/>
          <w:color w:val="000000" w:themeColor="text1"/>
        </w:rPr>
        <w:t>”, “</w:t>
      </w:r>
      <w:r>
        <w:rPr>
          <w:rFonts w:asciiTheme="majorBidi" w:hAnsiTheme="majorBidi" w:cstheme="majorBidi"/>
          <w:b/>
          <w:bCs/>
          <w:color w:val="000000" w:themeColor="text1"/>
        </w:rPr>
        <w:t>RightLight_TurnOff</w:t>
      </w:r>
      <w:r>
        <w:rPr>
          <w:rFonts w:asciiTheme="majorBidi" w:hAnsiTheme="majorBidi" w:cstheme="majorBidi"/>
          <w:color w:val="000000" w:themeColor="text1"/>
        </w:rPr>
        <w:t>”</w:t>
      </w:r>
      <w:r w:rsidR="008A6FED">
        <w:rPr>
          <w:rFonts w:asciiTheme="majorBidi" w:hAnsiTheme="majorBidi" w:cstheme="majorBidi"/>
          <w:color w:val="000000" w:themeColor="text1"/>
        </w:rPr>
        <w:t xml:space="preserve"> </w:t>
      </w:r>
      <w:r w:rsidR="008A6FED"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 w:rsidR="008A6FED">
        <w:rPr>
          <w:rFonts w:asciiTheme="majorBidi" w:hAnsiTheme="majorBidi" w:cstheme="majorBidi"/>
          <w:color w:val="000000" w:themeColor="text1"/>
        </w:rPr>
        <w:t xml:space="preserve"> “</w:t>
      </w:r>
      <w:r>
        <w:rPr>
          <w:rFonts w:asciiTheme="majorBidi" w:hAnsiTheme="majorBidi" w:cstheme="majorBidi"/>
          <w:b/>
          <w:bCs/>
          <w:color w:val="000000" w:themeColor="text1"/>
        </w:rPr>
        <w:t>Lights Control</w:t>
      </w:r>
      <w:r w:rsidR="008A6FED">
        <w:rPr>
          <w:rFonts w:asciiTheme="majorBidi" w:hAnsiTheme="majorBidi" w:cstheme="majorBidi"/>
          <w:color w:val="000000" w:themeColor="text1"/>
        </w:rPr>
        <w:t>” module</w:t>
      </w:r>
    </w:p>
    <w:p w:rsidR="00FF345E" w:rsidRDefault="00FF345E" w:rsidP="00FF345E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FF345E" w:rsidRPr="00FF345E" w:rsidRDefault="00FF345E" w:rsidP="00FF34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>
        <w:rPr>
          <w:rFonts w:asciiTheme="majorBidi" w:hAnsiTheme="majorBidi" w:cstheme="majorBidi"/>
          <w:b/>
          <w:bCs/>
          <w:color w:val="000000" w:themeColor="text1"/>
        </w:rPr>
        <w:t>Buzzer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_</w:t>
      </w:r>
      <w:r>
        <w:rPr>
          <w:rFonts w:asciiTheme="majorBidi" w:hAnsiTheme="majorBidi" w:cstheme="majorBidi"/>
          <w:b/>
          <w:bCs/>
          <w:color w:val="000000" w:themeColor="text1"/>
        </w:rPr>
        <w:t>TurnOn</w:t>
      </w:r>
      <w:r>
        <w:rPr>
          <w:rFonts w:asciiTheme="majorBidi" w:hAnsiTheme="majorBidi" w:cstheme="majorBidi"/>
          <w:color w:val="000000" w:themeColor="text1"/>
        </w:rPr>
        <w:t>”, “</w:t>
      </w:r>
      <w:r>
        <w:rPr>
          <w:rFonts w:asciiTheme="majorBidi" w:hAnsiTheme="majorBidi" w:cstheme="majorBidi"/>
          <w:b/>
          <w:bCs/>
          <w:color w:val="000000" w:themeColor="text1"/>
        </w:rPr>
        <w:t>Buzzer_TurnOff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>
        <w:rPr>
          <w:rFonts w:asciiTheme="majorBidi" w:hAnsiTheme="majorBidi" w:cstheme="majorBidi"/>
          <w:b/>
          <w:bCs/>
          <w:color w:val="000000" w:themeColor="text1"/>
        </w:rPr>
        <w:t>Buzzer Control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Pr="005177EC" w:rsidRDefault="008A6FED" w:rsidP="008A6FED">
      <w:pPr>
        <w:pStyle w:val="ListParagraph"/>
        <w:ind w:left="1440"/>
        <w:rPr>
          <w:rFonts w:asciiTheme="majorBidi" w:hAnsiTheme="majorBidi" w:cstheme="majorBidi"/>
          <w:color w:val="000000" w:themeColor="text1"/>
        </w:rPr>
      </w:pPr>
    </w:p>
    <w:p w:rsidR="008A6FED" w:rsidRDefault="008A6FED" w:rsidP="00CE5A8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DIO_StdType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Timer_StdType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CAN_StdType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Light</w:t>
      </w:r>
      <w:r w:rsidR="00CE5A83">
        <w:rPr>
          <w:rFonts w:asciiTheme="majorBidi" w:hAnsiTheme="majorBidi" w:cstheme="majorBidi"/>
          <w:b/>
          <w:bCs/>
          <w:color w:val="000000" w:themeColor="text1"/>
        </w:rPr>
        <w:t>Level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_StdType</w:t>
      </w:r>
      <w:r>
        <w:rPr>
          <w:rFonts w:asciiTheme="majorBidi" w:hAnsiTheme="majorBidi" w:cstheme="majorBidi"/>
          <w:color w:val="000000" w:themeColor="text1"/>
        </w:rPr>
        <w:t>”, “</w:t>
      </w:r>
      <w:r w:rsidR="00CE5A83">
        <w:rPr>
          <w:rFonts w:asciiTheme="majorBidi" w:hAnsiTheme="majorBidi" w:cstheme="majorBidi"/>
          <w:b/>
          <w:bCs/>
          <w:color w:val="000000" w:themeColor="text1"/>
        </w:rPr>
        <w:t>BuzzerLevel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_StdType</w:t>
      </w:r>
      <w:r w:rsidR="00CE5A83">
        <w:rPr>
          <w:rFonts w:asciiTheme="majorBidi" w:hAnsiTheme="majorBidi" w:cstheme="majorBidi"/>
          <w:color w:val="000000" w:themeColor="text1"/>
        </w:rPr>
        <w:t>”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6690A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004810">
        <w:rPr>
          <w:rFonts w:asciiTheme="majorBidi" w:hAnsiTheme="majorBidi" w:cstheme="majorBidi"/>
          <w:b/>
          <w:bCs/>
          <w:color w:val="000000" w:themeColor="text1"/>
        </w:rPr>
        <w:t>Standard Types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Pr="00406ACD" w:rsidRDefault="008A6FED" w:rsidP="008A6FED">
      <w:pPr>
        <w:pStyle w:val="ListParagraph"/>
        <w:rPr>
          <w:rFonts w:asciiTheme="majorBidi" w:hAnsiTheme="majorBidi" w:cstheme="majorBidi"/>
          <w:color w:val="000000" w:themeColor="text1"/>
        </w:rPr>
      </w:pPr>
    </w:p>
    <w:p w:rsidR="008A6FED" w:rsidRDefault="008A6FED" w:rsidP="008A6FE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Platform_Types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MCU_HW</w:t>
      </w:r>
      <w:r>
        <w:rPr>
          <w:rFonts w:asciiTheme="majorBidi" w:hAnsiTheme="majorBidi" w:cstheme="majorBidi"/>
          <w:color w:val="000000" w:themeColor="text1"/>
        </w:rPr>
        <w:t>”, 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Compiler_Config</w:t>
      </w:r>
      <w:r>
        <w:rPr>
          <w:rFonts w:asciiTheme="majorBidi" w:hAnsiTheme="majorBidi" w:cstheme="majorBidi"/>
          <w:color w:val="000000" w:themeColor="text1"/>
        </w:rPr>
        <w:t xml:space="preserve">” </w:t>
      </w:r>
      <w:r w:rsidRPr="00406ACD">
        <w:rPr>
          <w:rFonts w:asciiTheme="majorBidi" w:hAnsiTheme="majorBidi" w:cstheme="majorBidi"/>
          <w:color w:val="000000" w:themeColor="text1"/>
        </w:rPr>
        <w:sym w:font="Wingdings" w:char="F0E0"/>
      </w:r>
      <w:r>
        <w:rPr>
          <w:rFonts w:asciiTheme="majorBidi" w:hAnsiTheme="majorBidi" w:cstheme="majorBidi"/>
          <w:color w:val="000000" w:themeColor="text1"/>
        </w:rPr>
        <w:t xml:space="preserve"> “</w:t>
      </w:r>
      <w:r w:rsidRPr="00406ACD">
        <w:rPr>
          <w:rFonts w:asciiTheme="majorBidi" w:hAnsiTheme="majorBidi" w:cstheme="majorBidi"/>
          <w:b/>
          <w:bCs/>
          <w:color w:val="000000" w:themeColor="text1"/>
        </w:rPr>
        <w:t>Common Macros</w:t>
      </w:r>
      <w:r>
        <w:rPr>
          <w:rFonts w:asciiTheme="majorBidi" w:hAnsiTheme="majorBidi" w:cstheme="majorBidi"/>
          <w:color w:val="000000" w:themeColor="text1"/>
        </w:rPr>
        <w:t>” module</w:t>
      </w:r>
    </w:p>
    <w:p w:rsidR="008A6FED" w:rsidRDefault="008A6FED" w:rsidP="008A6FED">
      <w:pPr>
        <w:pStyle w:val="ListParagraph"/>
      </w:pPr>
    </w:p>
    <w:p w:rsidR="001B0E7E" w:rsidRDefault="001B0E7E" w:rsidP="008A6FED">
      <w:pPr>
        <w:pStyle w:val="ListParagraph"/>
      </w:pPr>
    </w:p>
    <w:p w:rsidR="001B0E7E" w:rsidRDefault="001B0E7E" w:rsidP="008A6FED">
      <w:pPr>
        <w:pStyle w:val="ListParagraph"/>
      </w:pPr>
    </w:p>
    <w:p w:rsidR="009E077A" w:rsidRPr="008A6FED" w:rsidRDefault="009E077A" w:rsidP="008A6FED">
      <w:pPr>
        <w:pStyle w:val="ListParagraph"/>
      </w:pPr>
    </w:p>
    <w:p w:rsidR="001B0E7E" w:rsidRDefault="001B0E7E" w:rsidP="001B0E7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hAnsiTheme="majorBidi" w:cstheme="majorBidi"/>
          <w:i/>
          <w:iCs/>
          <w:color w:val="000000" w:themeColor="text1"/>
        </w:rPr>
      </w:pPr>
      <w:r w:rsidRPr="009A2E53">
        <w:rPr>
          <w:rFonts w:asciiTheme="majorBidi" w:hAnsiTheme="majorBidi" w:cstheme="majorBidi"/>
          <w:i/>
          <w:iCs/>
          <w:color w:val="000000" w:themeColor="text1"/>
        </w:rPr>
        <w:t>“Provide full detailed APIs for each module as well as a detailed description for the used typedefs</w:t>
      </w:r>
      <w:r>
        <w:rPr>
          <w:rFonts w:asciiTheme="majorBidi" w:hAnsiTheme="majorBidi" w:cstheme="majorBidi"/>
          <w:i/>
          <w:iCs/>
          <w:color w:val="000000" w:themeColor="text1"/>
        </w:rPr>
        <w:t>.”</w:t>
      </w:r>
    </w:p>
    <w:p w:rsidR="00834F00" w:rsidRDefault="00834F00" w:rsidP="00834F00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i/>
          <w:iCs/>
          <w:color w:val="000000" w:themeColor="text1"/>
        </w:rPr>
      </w:pPr>
    </w:p>
    <w:p w:rsidR="00834F00" w:rsidRPr="00834F00" w:rsidRDefault="00834F00" w:rsidP="00834F00">
      <w:pPr>
        <w:spacing w:before="100" w:beforeAutospacing="1" w:after="100" w:afterAutospacing="1" w:line="240" w:lineRule="auto"/>
        <w:rPr>
          <w:rFonts w:asciiTheme="majorBidi" w:hAnsiTheme="majorBidi" w:cstheme="majorBidi"/>
          <w:color w:val="000000" w:themeColor="text1"/>
        </w:rPr>
      </w:pPr>
      <w:r w:rsidRPr="00834F00">
        <w:rPr>
          <w:rFonts w:asciiTheme="majorBidi" w:hAnsiTheme="majorBidi" w:cstheme="majorBidi"/>
          <w:color w:val="000000" w:themeColor="text1"/>
        </w:rPr>
        <w:t>APIs</w:t>
      </w:r>
    </w:p>
    <w:tbl>
      <w:tblPr>
        <w:tblW w:w="16000" w:type="dxa"/>
        <w:tblInd w:w="98" w:type="dxa"/>
        <w:tblLook w:val="04A0"/>
      </w:tblPr>
      <w:tblGrid>
        <w:gridCol w:w="1995"/>
        <w:gridCol w:w="14005"/>
      </w:tblGrid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DIO_Init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DIO_Init(</w:t>
            </w:r>
            <w:r>
              <w:rPr>
                <w:rFonts w:asciiTheme="majorBidi" w:hAnsiTheme="majorBidi" w:cstheme="majorBidi"/>
                <w:color w:val="000000" w:themeColor="text1"/>
              </w:rPr>
              <w:t>const DIO_ConfigType* DIOConfig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DIOConfig | a pointer to DIO configurations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initializes the DIO module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DIO_Read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DIO_LevelType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 DIO_Read(DIO_PortType DIOPort, DIO_PinType DIOPin)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DIOPort | the port of the DIO to be read / DIOPin | the pin of the DIO to be read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DIOLevel | the level of the DIO read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DIO_LevelType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reads the level of the DIO requested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DIO_Write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DIO_Write(DIO_PortType DIOPort, DIO_PinType DIOPin, DIO_LevelType DIOLevel)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DIOPort | the port of the DIO to be read / DIOPin | the pin of the DIO to be read /</w:t>
            </w:r>
          </w:p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DIOLevel | the level of the DIO to write to the DIO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writes the level requested to the DIO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Timer_Init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Timer_Init(const Timer_ConfigType* TimerConfig)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TimerConfig | a pointer to the timer configuration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initializes the timer module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948" w:rsidRPr="009A2E53" w:rsidRDefault="005C4948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lastRenderedPageBreak/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Timer_Start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Timer_Start(Timer_LevelType TimerValue)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TimerValue | the value of the timer count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starts the timer/counter with the value requested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Timer_Stop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Timer_Stop(void)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 xml:space="preserve">This function stops the timer/counter 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Task_Create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Task_Create(const Task_ConfigType* TaskConfig)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TaskConfig | a po</w:t>
            </w:r>
            <w:r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nter to the task configurations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initializes the OS task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Scheduler_Start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Scheduler_Start(void)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starts the OS scheduler to select the task to run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CAN_Init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CAN_Init(const CAN_ConfigType* CANConfig)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CANConfig | a pointer to the CAN channel configurations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</w:t>
            </w:r>
            <w:r>
              <w:rPr>
                <w:rFonts w:asciiTheme="majorBidi" w:hAnsiTheme="majorBidi" w:cstheme="majorBidi"/>
                <w:color w:val="000000" w:themeColor="text1"/>
              </w:rPr>
              <w:t>nction initializes the CAN chann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el of the basic commun</w:t>
            </w:r>
            <w:r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Pr="009A2E53">
              <w:rPr>
                <w:rFonts w:asciiTheme="majorBidi" w:hAnsiTheme="majorBidi" w:cstheme="majorBidi"/>
                <w:color w:val="000000" w:themeColor="text1"/>
              </w:rPr>
              <w:t>cation module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CAN_Send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CAN_Send(CAN_BufferType* CANBuffer, CAN_LevelType CANBufferLength)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CANBuffer | a pointer to the buffer to be sent through the CAN channel /</w:t>
            </w:r>
          </w:p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CANBufferLength | the length of the buffer to be sent through the CAN channel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lastRenderedPageBreak/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sends the buffer with the specified length through the CAN channel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CAN_Receive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void CAN_Receive(CAN_BufferType* CANBuffer)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Reentrant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CANBuffer | a pointer to the buffer to be received through the CAN channel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1B0E7E" w:rsidRPr="009A2E53" w:rsidTr="005C4948">
        <w:trPr>
          <w:trHeight w:val="290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E7E" w:rsidRPr="009A2E53" w:rsidRDefault="001B0E7E" w:rsidP="00CB3EC9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9A2E53">
              <w:rPr>
                <w:rFonts w:asciiTheme="majorBidi" w:hAnsiTheme="majorBidi" w:cstheme="majorBidi"/>
                <w:color w:val="000000" w:themeColor="text1"/>
              </w:rPr>
              <w:t>This function receives the buffer through the CAN channel</w:t>
            </w:r>
          </w:p>
        </w:tc>
      </w:tr>
    </w:tbl>
    <w:p w:rsidR="008A6FED" w:rsidRPr="008A6FED" w:rsidRDefault="008A6FED" w:rsidP="008A6FED"/>
    <w:tbl>
      <w:tblPr>
        <w:tblW w:w="17240" w:type="dxa"/>
        <w:tblInd w:w="100" w:type="dxa"/>
        <w:tblLook w:val="04A0"/>
      </w:tblPr>
      <w:tblGrid>
        <w:gridCol w:w="1993"/>
        <w:gridCol w:w="15247"/>
      </w:tblGrid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LeftLight_Write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LeftLight_Write(Light_PortType LeftLightPort, Light_PinType LeftLightPin,</w:t>
            </w:r>
          </w:p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 Light_LevelType LeftLightLevel)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LeftLightPort | the port of the left light to be written / </w:t>
            </w:r>
          </w:p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LeftLightPin | the pin of the left light to be written / </w:t>
            </w:r>
          </w:p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LeftLightLevel | the level of the left light to be written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writes the level specified to the left light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RightLight_Write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RightLight_Write(Light_PortType RightLightPort, Light_PinType RightLightPin,</w:t>
            </w:r>
          </w:p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 Light_LevelType RightLightLevel)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RightLightPort | the port of the right light to be written / </w:t>
            </w:r>
          </w:p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RightLightPin | the pin of the right light to be written / </w:t>
            </w:r>
          </w:p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RightLightLevel | the level of the right light to be written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writes the level specified to the right light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Buzzer_Write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Buzzer_Write(Buzzer_PortType BuzzerPort, Buzzer_PinType BuzzerPin,</w:t>
            </w:r>
          </w:p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 Buzzer_LevelType BuzzerLevel)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BuzzerPort | the port of the buzzer to be written / </w:t>
            </w:r>
          </w:p>
          <w:p w:rsid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 xml:space="preserve">BuzzerPin | the pin of the buzzer to be written / </w:t>
            </w:r>
          </w:p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BuzzerLevel | the level of the buzzer to be written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writes the level specified to the buzzer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LeftLight_TurnOn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LeftLight_TurnOn(void)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lastRenderedPageBreak/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turns on the left light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LeftLight_TurnOff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LeftLight_TurnOff(void)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turns off the left light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RightLight_TurnOn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RightLight_TurnOn(void)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turns on the right light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RightLight_TurnOff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RightLight_TurnOff(void)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turns off the right light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Buzzer_TurnOn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Buzzer_TurnOn(void)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turns on the buzzer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Service Name: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Buzzer_TurnOff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Syntax: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void Buzzer_TurnOff(void)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Sync/Async: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Synchronous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Reentrancy: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Non-reentrant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(in):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Parameters (out):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Return Value: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None</w:t>
            </w:r>
          </w:p>
        </w:tc>
      </w:tr>
      <w:tr w:rsidR="002F39A2" w:rsidRPr="002F39A2" w:rsidTr="002F39A2">
        <w:trPr>
          <w:trHeight w:val="290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15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9A2" w:rsidRPr="002F39A2" w:rsidRDefault="002F39A2" w:rsidP="002F39A2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2F39A2">
              <w:rPr>
                <w:rFonts w:asciiTheme="majorBidi" w:hAnsiTheme="majorBidi" w:cstheme="majorBidi"/>
                <w:color w:val="000000" w:themeColor="text1"/>
              </w:rPr>
              <w:t>This function turns off the buzzer</w:t>
            </w:r>
          </w:p>
        </w:tc>
      </w:tr>
    </w:tbl>
    <w:p w:rsidR="00AF5C16" w:rsidRDefault="00AF5C16" w:rsidP="008A6FED"/>
    <w:p w:rsidR="00834F00" w:rsidRPr="00834F00" w:rsidRDefault="00834F00" w:rsidP="008A6FED">
      <w:pPr>
        <w:rPr>
          <w:rFonts w:asciiTheme="majorBidi" w:hAnsiTheme="majorBidi" w:cstheme="majorBidi"/>
          <w:color w:val="000000" w:themeColor="text1"/>
        </w:rPr>
      </w:pPr>
      <w:r w:rsidRPr="00834F00">
        <w:rPr>
          <w:rFonts w:asciiTheme="majorBidi" w:hAnsiTheme="majorBidi" w:cstheme="majorBidi"/>
          <w:color w:val="000000" w:themeColor="text1"/>
        </w:rPr>
        <w:t>Typedefs</w:t>
      </w:r>
    </w:p>
    <w:tbl>
      <w:tblPr>
        <w:tblW w:w="9744" w:type="dxa"/>
        <w:tblInd w:w="98" w:type="dxa"/>
        <w:tblLook w:val="04A0"/>
      </w:tblPr>
      <w:tblGrid>
        <w:gridCol w:w="1853"/>
        <w:gridCol w:w="7891"/>
      </w:tblGrid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DIO_ConfigType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DIO module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lastRenderedPageBreak/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DIO pin is LOW (0) or HIGH (1)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DIO_PortType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DIO pin stored as an enum member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DIO_PinType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DIO pin specified stored as an enum member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DIO.h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Timer_ConfigType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timer module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Int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65,535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count value given to the timer/counter register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Timer.h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Task_ConfigType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tasks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OS.h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CAN_ConfigType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Structure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Implementation Specific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data structure containing the overall initialization data for the CAN module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CAN_BufferType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255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CAN frame holding the message sent/received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255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lastRenderedPageBreak/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length of the message to store in the CAN frame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CAN.h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light switch is RELEASED (0) or PRESSED (1)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LightSwitch_PortType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light switch pin based on the DIO enum numbers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LightSwitch_PinType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light switch pin based on the DIO enum members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LightSwitch.h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door is CLOSED (0) or OPEN (1)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DoorSensor_PortType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door sensor pin based on the DIO enum numbers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DoorSensor_PinType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door sensor pin based on the DIO enum members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DoorSensor.h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indicating if the car is STOPPED (0) or MOVING (1)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SpeedSensor_PortType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speed sensor pin based on the DIO enum numbers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SpeedSensor_PinType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speed sensor pin based on the DIO enum members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SpeedSensor.h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setting the car light OFF (0) or ON (1)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LeftLight.h/RightLight.h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Light_PortType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car light pin based on the DIO enum numbers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LeftLight.h/RightLight.h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Light_PinType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car light pin based on the DIO enum members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LeftLight.h/RightLight.h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Buzzer_LevelType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1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boolean value setting the buzzer OFF (0) or ON (1)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Buzzer.h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Buzzer_PortType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Number of Ports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port containing the buzzer pin based on the DIO enum numbers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Buzzer.h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Name: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Buzzer_PinType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Type: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Char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Range: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0 to 7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Description: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The number of the buzzer pin based on the DIO enum members</w:t>
            </w:r>
          </w:p>
        </w:tc>
      </w:tr>
      <w:tr w:rsidR="00834F00" w:rsidRPr="00834F00" w:rsidTr="00834F00">
        <w:trPr>
          <w:trHeight w:val="290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Available via:</w:t>
            </w:r>
          </w:p>
        </w:tc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F00" w:rsidRPr="00834F00" w:rsidRDefault="00834F00" w:rsidP="00834F00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</w:rPr>
            </w:pPr>
            <w:r w:rsidRPr="00834F00">
              <w:rPr>
                <w:rFonts w:asciiTheme="majorBidi" w:hAnsiTheme="majorBidi" w:cstheme="majorBidi"/>
                <w:color w:val="000000" w:themeColor="text1"/>
              </w:rPr>
              <w:t>Buzzer.h</w:t>
            </w:r>
          </w:p>
        </w:tc>
      </w:tr>
    </w:tbl>
    <w:p w:rsidR="00AF5C16" w:rsidRPr="008A6FED" w:rsidRDefault="00AF5C16" w:rsidP="008A6FED"/>
    <w:p w:rsidR="00AF5C16" w:rsidRDefault="00AF5C16" w:rsidP="00AF5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eastAsia="en-GB"/>
        </w:rPr>
      </w:pPr>
      <w:r>
        <w:rPr>
          <w:rFonts w:ascii="Times New Roman" w:eastAsia="Times New Roman" w:hAnsi="Times New Roman" w:cs="Times New Roman"/>
          <w:i/>
          <w:iCs/>
          <w:lang w:eastAsia="en-GB"/>
        </w:rPr>
        <w:t>“</w:t>
      </w:r>
      <w:r w:rsidRPr="0003519A">
        <w:rPr>
          <w:rFonts w:ascii="Times New Roman" w:eastAsia="Times New Roman" w:hAnsi="Times New Roman" w:cs="Times New Roman"/>
          <w:i/>
          <w:iCs/>
          <w:lang w:eastAsia="en-GB"/>
        </w:rPr>
        <w:t>Prepare your folder structure according to the previous points</w:t>
      </w:r>
      <w:r>
        <w:rPr>
          <w:rFonts w:ascii="Times New Roman" w:eastAsia="Times New Roman" w:hAnsi="Times New Roman" w:cs="Times New Roman"/>
          <w:i/>
          <w:iCs/>
          <w:lang w:eastAsia="en-GB"/>
        </w:rPr>
        <w:t>.”</w:t>
      </w:r>
    </w:p>
    <w:p w:rsidR="00AF5C16" w:rsidRPr="00AF5C16" w:rsidRDefault="00AF5C16" w:rsidP="00AF5C16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z w:val="13"/>
          <w:szCs w:val="13"/>
          <w:shd w:val="clear" w:color="auto" w:fill="FFFFFF"/>
          <w:lang w:eastAsia="en-GB"/>
        </w:rPr>
        <w:t>.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├── MCAL/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Configuration/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DIO_Cfg.h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DIO_Lcfg.h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Timer_Cfg.h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Timer_Lcfg.h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lastRenderedPageBreak/>
        <w:t>│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DIO_Lcfg.c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Timer_Lcfg.c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DIO/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DIO.h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DIO.c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Timer/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│       │   └── Timer.h 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Timer.c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├── HAL/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Configuration/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LeftLight_Cfg.h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LeftLight_Lcfg.h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RightLight_Cfg.h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RightLight_Lcfg.h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Buzzer_Cfg.h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Buzzer_Lcfg.h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Buzzer_Lcfg.c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Buzzer_Lcfg.c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Buzzer_Lcfg.c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LeftLight/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LeftLight.h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LeftLight.c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RightLight/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RightLight.h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RightLight.c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Buzzer/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│   └── Buzzer.h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Buzzer.c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├── Service/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Configuration/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OS_Cfg.h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OS_Lcfg.h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├── CAN_Cfg.h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CAN_Lcfg.h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├── OS_Lcfg.c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CAN_Lcfg.c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OS/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│   └── OS.h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OS.c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CAN/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│   └── CAN.h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lastRenderedPageBreak/>
        <w:t>│    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CAN.c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├── Library/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├── StdTypes/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└──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│       └── StdTypes.h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└── Common/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└──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├── PlatformTypes.h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├── MCU_HW.h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│           └── Compiler_Cfg.h</w:t>
      </w:r>
    </w:p>
    <w:p w:rsidR="00AF5C16" w:rsidRPr="00AF5C16" w:rsidRDefault="00AF5C16" w:rsidP="00570575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└── Application/</w:t>
      </w:r>
      <w:r w:rsidR="00570575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br/>
        <w:t xml:space="preserve">    </w:t>
      </w:r>
      <w:r w:rsidR="00570575"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├── </w:t>
      </w:r>
      <w:r w:rsidR="00570575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>main.c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├── LightsControl/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│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│   │   └── LightsControl.h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│   └── src/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│       └── LightsControl.c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└── BuzzerControl/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├── inc/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│   └── BuzzerControl.h</w:t>
      </w:r>
    </w:p>
    <w:p w:rsidR="00AF5C16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└── src/</w:t>
      </w:r>
    </w:p>
    <w:p w:rsidR="008A6FED" w:rsidRPr="00AF5C16" w:rsidRDefault="00AF5C16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  <w:r w:rsidRPr="00AF5C16"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  <w:t xml:space="preserve">            └── BuzzerControl.c</w:t>
      </w:r>
    </w:p>
    <w:p w:rsidR="00355B2F" w:rsidRPr="00AF5C16" w:rsidRDefault="00355B2F" w:rsidP="00AF5C16">
      <w:pPr>
        <w:spacing w:after="0" w:line="240" w:lineRule="auto"/>
        <w:ind w:left="720"/>
        <w:rPr>
          <w:rFonts w:ascii="Consolas" w:eastAsia="Times New Roman" w:hAnsi="Consolas" w:cs="Times New Roman"/>
          <w:color w:val="212529"/>
          <w:shd w:val="clear" w:color="auto" w:fill="FFFFFF"/>
          <w:lang w:eastAsia="en-GB"/>
        </w:rPr>
      </w:pPr>
    </w:p>
    <w:sectPr w:rsidR="00355B2F" w:rsidRPr="00AF5C16" w:rsidSect="00AE4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2AFE"/>
    <w:multiLevelType w:val="hybridMultilevel"/>
    <w:tmpl w:val="3E14F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1931"/>
    <w:multiLevelType w:val="hybridMultilevel"/>
    <w:tmpl w:val="A81CB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51D"/>
    <w:multiLevelType w:val="multilevel"/>
    <w:tmpl w:val="D1F2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41AF7"/>
    <w:multiLevelType w:val="hybridMultilevel"/>
    <w:tmpl w:val="F87C36F6"/>
    <w:lvl w:ilvl="0" w:tplc="4DC4BD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CC576B"/>
    <w:multiLevelType w:val="hybridMultilevel"/>
    <w:tmpl w:val="D0504A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A26CF5"/>
    <w:multiLevelType w:val="multilevel"/>
    <w:tmpl w:val="5F22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8F51F0"/>
    <w:multiLevelType w:val="hybridMultilevel"/>
    <w:tmpl w:val="F0663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F174DF"/>
    <w:multiLevelType w:val="multilevel"/>
    <w:tmpl w:val="DF50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B278FD"/>
    <w:rsid w:val="00004810"/>
    <w:rsid w:val="0003519A"/>
    <w:rsid w:val="000A7311"/>
    <w:rsid w:val="00113970"/>
    <w:rsid w:val="001B0E7E"/>
    <w:rsid w:val="0026690A"/>
    <w:rsid w:val="00281E14"/>
    <w:rsid w:val="002F39A2"/>
    <w:rsid w:val="00303B35"/>
    <w:rsid w:val="00355B2F"/>
    <w:rsid w:val="003A7C5C"/>
    <w:rsid w:val="00406ACD"/>
    <w:rsid w:val="004B7090"/>
    <w:rsid w:val="005177EC"/>
    <w:rsid w:val="00570575"/>
    <w:rsid w:val="005925C5"/>
    <w:rsid w:val="005C4948"/>
    <w:rsid w:val="005C5C1E"/>
    <w:rsid w:val="006706BC"/>
    <w:rsid w:val="006867CB"/>
    <w:rsid w:val="00782111"/>
    <w:rsid w:val="00834F00"/>
    <w:rsid w:val="00836ACC"/>
    <w:rsid w:val="008A6FED"/>
    <w:rsid w:val="00924743"/>
    <w:rsid w:val="009A2E53"/>
    <w:rsid w:val="009E077A"/>
    <w:rsid w:val="009F278C"/>
    <w:rsid w:val="00AE493F"/>
    <w:rsid w:val="00AF5C16"/>
    <w:rsid w:val="00B278FD"/>
    <w:rsid w:val="00C559F6"/>
    <w:rsid w:val="00CE5A83"/>
    <w:rsid w:val="00DB5609"/>
    <w:rsid w:val="00E649F1"/>
    <w:rsid w:val="00E711A5"/>
    <w:rsid w:val="00F11FEF"/>
    <w:rsid w:val="00FB0675"/>
    <w:rsid w:val="00FF3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53CC3-204E-46E6-BF12-BC1C8079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19</Pages>
  <Words>4000</Words>
  <Characters>22800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ElHamamsy</dc:creator>
  <cp:lastModifiedBy>Ahmed ElHamamsy</cp:lastModifiedBy>
  <cp:revision>22</cp:revision>
  <dcterms:created xsi:type="dcterms:W3CDTF">2022-10-17T15:46:00Z</dcterms:created>
  <dcterms:modified xsi:type="dcterms:W3CDTF">2022-10-19T04:30:00Z</dcterms:modified>
</cp:coreProperties>
</file>