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anumSquare" w:hAnsi="NanumSquare" w:eastAsia="NanumSquare"/>
          <w:b/>
          <w:color w:val="1F4E79"/>
          <w:sz w:val="44"/>
        </w:rPr>
        <w:t>LG CNS 미니프로젝트</w:t>
        <w:br/>
        <w:t>백엔드 통합 실행 가이드</w:t>
      </w:r>
    </w:p>
    <w:p>
      <w:pPr>
        <w:jc w:val="center"/>
      </w:pPr>
      <w:r>
        <w:rPr>
          <w:rFonts w:ascii="NanumSquare" w:hAnsi="NanumSquare" w:eastAsia="NanumSquare"/>
          <w:b w:val="0"/>
          <w:color w:val="666666"/>
          <w:sz w:val="22"/>
        </w:rPr>
        <w:t>develop-ham · develop-kang · develop-na 연동용</w:t>
      </w:r>
    </w:p>
    <w:p>
      <w:pPr>
        <w:jc w:val="center"/>
      </w:pPr>
      <w:r>
        <w:rPr>
          <w:rFonts w:ascii="NanumSquare" w:hAnsi="NanumSquare" w:eastAsia="NanumSquare"/>
          <w:b w:val="0"/>
          <w:color w:val="777777"/>
          <w:sz w:val="19"/>
        </w:rPr>
        <w:t>기준 상태: 2026-09-28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NanumSquare" w:hAnsi="NanumSquare" w:eastAsia="NanumSquare"/>
                <w:b/>
                <w:color w:val="1F4E79"/>
                <w:sz w:val="21"/>
              </w:rPr>
              <w:t>목표: 세 개인 브랜치의 기능을 하나의 통합 코드로 합치되, 인증·공통 예외·설정 충돌을 먼저 해결하고 전체 테스트 후 백엔드 3 후속 API 개발을 시작한다.</w:t>
            </w:r>
          </w:p>
        </w:tc>
      </w:tr>
    </w:tbl>
    <w:p/>
    <w:p>
      <w:pPr>
        <w:pStyle w:val="Heading1"/>
      </w:pPr>
      <w:r>
        <w:t>1. 현재 브랜치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브랜치</w:t>
            </w:r>
          </w:p>
        </w:tc>
        <w:tc>
          <w:tcPr>
            <w:tcW w:type="dxa" w:w="25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최신 커밋</w:t>
            </w:r>
          </w:p>
        </w:tc>
        <w:tc>
          <w:tcPr>
            <w:tcW w:type="dxa" w:w="25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주요 기능</w:t>
            </w:r>
          </w:p>
        </w:tc>
        <w:tc>
          <w:tcPr>
            <w:tcW w:type="dxa" w:w="25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통합 시 핵심 포인트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develop-na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e7ce755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Recipe 상세/조리방법, Recipe Entity/Repository, ExpirationPolicy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Recipe 예외 구조를 ham 방식으로 맞춤. AGENTS.md는 미추적 파일로 별도 유지.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a31cd4f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JWT 인증, User, Security, @LoginUser, 공통 예외, Clock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통합 기준 구조로 사용. JWT principal은 Long userId이며 request attribute 방식이 아님.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develop-kang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12f8f3e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 CRUD, OCR, StorageType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IngredientController의 @RequestAttribute("userId")를 @LoginUser Long userId로 변경 필요.</w:t>
            </w:r>
          </w:p>
        </w:tc>
      </w:tr>
    </w:tbl>
    <w:p>
      <w:r>
        <w:rPr>
          <w:rFonts w:ascii="NanumSquare" w:hAnsi="NanumSquare" w:eastAsia="NanumSquare"/>
          <w:b/>
          <w:color w:val="C65911"/>
          <w:sz w:val="21"/>
        </w:rPr>
        <w:t>중요: develop-na는 origin/develop-na보다 1커밋 앞선 상태였으므로, 통합 전 반드시 해당 커밋이 원격에 push되어 있는지 확인한다.</w:t>
      </w:r>
    </w:p>
    <w:p>
      <w:pPr>
        <w:pStyle w:val="Heading1"/>
      </w:pPr>
      <w:r>
        <w:t>2. 내일 통합 작업의 기준 원칙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ham의 인증·공통 예외·Security 구조를 기준으로 잡는다.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kang의 Ingredient/OCR 기능은 유지하되 인증 사용자 ID 전달 방식을 ham 구조에 맞춘다.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na의 Recipe/Expiration 기능은 유지하되 Recipe 예외만 ham의 ErrorCode/BusinessException 구조로 변환한다.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application.yml은 어느 한쪽을 덮어쓰지 말고 JWT/JPA/CORS + multipart/OCR 설정을 모두 보존한다.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충돌 해결 직후 바로 기능 개발로 넘어가지 않고 전체 테스트와 실제 인증 API 흐름을 먼저 검증한다.</w:t>
      </w:r>
    </w:p>
    <w:p>
      <w:pPr>
        <w:pStyle w:val="Heading1"/>
      </w:pPr>
      <w:r>
        <w:t>3. 권장 통합 순서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세 명 모두 자신의 개인 브랜치 작업을 commit하고 원격에 push한다. 미추적 파일이나 실수로 포함된 파일이 없는지 확인한다.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통합 담당 PC에서 git fetch origin을 실행하고 origin/develop-ham, origin/develop-kang, origin/develop-na의 최신 커밋을 다시 확인한다.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통합 기준 브랜치를 준비한다. 팀이 develop에 바로 합치기로 했다면 develop을 최신화하고, 안전하게 검증하려면 임시 integration 브랜치를 develop에서 생성한다.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develop-ham을 먼저 병합한다. JWT, SecurityConfig, @LoginUser, ErrorCode 인터페이스, BusinessException, GlobalExceptionHandler, global.response.ErrorResponse, ClockConfig를 기준 구조로 확정한다.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develop-kang을 병합한다. Ingredient/OCR 기능을 보존하면서 공통 예외 충돌과 application.yml 충돌을 해결한다.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IngredientController의 @RequestAttribute("userId")를 @LoginUser Long userId로 변경하고 import를 ham의 LoginUser로 맞춘다.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develop-na를 병합한다. Recipe 엔티티/Repository/상세/조리방법과 ExpirationPolicy는 보존하고 Recipe 예외 구조를 ham 방식에 맞춘다.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application.yml / application-local.yml.example / build.gradle / ServerApplication.java를 최종 점검한다.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./gradlew clean test를 실행해 전체 테스트를 통과시킨다.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서버를 실제로 실행하고 JWT 인증 → Ingredient CRUD → Recipe 상세 → Recipe 조리방법 순서로 API를 확인한다.</w:t>
      </w:r>
    </w:p>
    <w:p>
      <w:pPr>
        <w:pStyle w:val="ListNumber"/>
        <w:spacing w:after="80"/>
      </w:pPr>
      <w:r>
        <w:rPr>
          <w:rFonts w:ascii="NanumSquare" w:hAnsi="NanumSquare" w:eastAsia="NanumSquare"/>
          <w:b w:val="0"/>
          <w:sz w:val="21"/>
        </w:rPr>
        <w:t>통합 상태가 안정화된 뒤 백엔드 3의 expiring → expired → dashboard 순서로 개발을 재개한다.</w:t>
      </w:r>
    </w:p>
    <w:p>
      <w:pPr>
        <w:pStyle w:val="Heading1"/>
      </w:pPr>
      <w:r>
        <w:t>4. 충돌 파일별 해결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파일/영역</w:t>
            </w:r>
          </w:p>
        </w:tc>
        <w:tc>
          <w:tcPr>
            <w:tcW w:type="dxa" w:w="340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최종 기준</w:t>
            </w:r>
          </w:p>
        </w:tc>
        <w:tc>
          <w:tcPr>
            <w:tcW w:type="dxa" w:w="3400"/>
            <w:shd w:fill="D9EAD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처리 방법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global/exception/ErrorCode.java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enum이 아니라 interface ErrorCode를 유지한다.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CustomException / BusinessException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공통 업무 예외는 BusinessException으로 통일한다. CustomException은 제거/대체 대상.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GlobalExceptionHandler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 Handler를 기준으로 하되 Ingredient/OCR/Recipe의 도메인 ErrorCode도 동일 응답 형식으로 처리되게 한다.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ErrorResponse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global.response.ErrorResponse를 사용하고 global.exception.ErrorResponse 중복 구조는 제거한다.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IngredientController 인증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 방식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@RequestAttribute("userId") → @LoginUser Long userId.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Recipe 예외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 구조에 맞춤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RecipeErrorCode implements ErrorCode를 만들고 RECIPE_NOT_FOUND를 이동. BusinessException 사용.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Ingredient/OCR 예외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 구조에 맞춤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IngredientErrorCode, OcrErrorCode 등 도메인별 enum으로 분리.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application.yml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모두 보존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ham의 JPA/JWT/CORS + kang의 multipart/OCR 설정을 합친다.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build.gradle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기능 합집합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ham의 Spring Security/JJWT 의존성을 유지하고 기존 JPA/Validation/MariaDB 의존성도 보존.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ServerApplication.java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develop-ham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UserDetailsServiceAutoConfiguration 제외 설정을 유지.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Clock / ExpirationPolicy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둘 다 사용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ham의 Clock Bean을 ExpirationPolicy에 주입할 수 있게 Bean 등록 또는 서비스 구성.</w:t>
            </w:r>
          </w:p>
        </w:tc>
      </w:tr>
    </w:tbl>
    <w:p>
      <w:pPr>
        <w:pStyle w:val="Heading1"/>
      </w:pPr>
      <w:r>
        <w:t>5. 공통 예외 최종 구조 권장안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global/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exception/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ErrorCode.java              // interface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BusinessException.java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GlobalErrorCode.java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GlobalExceptionHandler.java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response/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ErrorResponse.java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ingredient/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exception/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IngredientErrorCode.java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ocr/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exception/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OcrErrorCode.java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recipe/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exception/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RecipeErrorCode.java</w:t>
      </w:r>
    </w:p>
    <w:p>
      <w:pPr>
        <w:spacing w:after="20"/>
      </w:pPr>
    </w:p>
    <w:p>
      <w:r>
        <w:rPr>
          <w:rFonts w:ascii="NanumSquare" w:hAnsi="NanumSquare" w:eastAsia="NanumSquare"/>
          <w:b/>
          <w:sz w:val="21"/>
        </w:rPr>
        <w:t>Recipe 예시: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public enum RecipeErrorCode implements ErrorCode {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RECIPE_NOT_FOUND(HttpStatus.NOT_FOUND, "레시피를 찾을 수 없습니다.");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private final HttpStatus status;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private final String message;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@Override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public String getCode() {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    return name();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}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}</w:t>
      </w:r>
    </w:p>
    <w:p>
      <w:pPr>
        <w:spacing w:after="20"/>
      </w:pPr>
    </w:p>
    <w:p>
      <w:pPr>
        <w:pStyle w:val="Heading1"/>
      </w:pPr>
      <w:r>
        <w:t>6. 인증 연결에서 가장 중요한 수정</w:t>
      </w:r>
    </w:p>
    <w:p>
      <w:r>
        <w:rPr>
          <w:rFonts w:ascii="NanumSquare" w:hAnsi="NanumSquare" w:eastAsia="NanumSquare"/>
          <w:b/>
          <w:color w:val="C00000"/>
          <w:sz w:val="21"/>
        </w:rPr>
        <w:t>현재 kang 코드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public ResponseEntity&lt;List&lt;IngredientResponse&gt;&gt; findAll(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    @RequestAttribute("userId") Long userId,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    @RequestParam(required = false) StorageType storageType)</w:t>
      </w:r>
    </w:p>
    <w:p>
      <w:pPr>
        <w:spacing w:after="20"/>
      </w:pPr>
    </w:p>
    <w:p>
      <w:r>
        <w:rPr>
          <w:rFonts w:ascii="NanumSquare" w:hAnsi="NanumSquare" w:eastAsia="NanumSquare"/>
          <w:b/>
          <w:color w:val="008000"/>
          <w:sz w:val="21"/>
        </w:rPr>
        <w:t>통합 후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>public ResponseEntity&lt;List&lt;IngredientResponse&gt;&gt; findAll(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    @LoginUser Long userId,</w:t>
      </w:r>
    </w:p>
    <w:p>
      <w:pPr>
        <w:spacing w:before="0" w:after="0"/>
        <w:ind w:left="340" w:right="170"/>
      </w:pPr>
      <w:r>
        <w:rPr>
          <w:rFonts w:ascii="DejaVu Sans Mono" w:hAnsi="DejaVu Sans Mono" w:eastAsia="DejaVu Sans Mono"/>
          <w:b w:val="0"/>
          <w:color w:val="333333"/>
          <w:sz w:val="17"/>
        </w:rPr>
        <w:t xml:space="preserve">        @RequestParam(required = false) StorageType storageType)</w:t>
      </w:r>
    </w:p>
    <w:p>
      <w:pPr>
        <w:spacing w:after="20"/>
      </w:pPr>
    </w:p>
    <w:p>
      <w:r>
        <w:rPr>
          <w:rFonts w:ascii="NanumSquare" w:hAnsi="NanumSquare" w:eastAsia="NanumSquare"/>
          <w:b w:val="0"/>
          <w:sz w:val="21"/>
        </w:rPr>
        <w:t>이유: ham의 JwtAuthenticationFilter는 userId를 request attribute로 넣지 않고 SecurityContext의 principal(Long)로 저장한다. 따라서 @RequestAttribute를 유지하면 실제 인증 요청에서 userId 주입이 되지 않는다.</w:t>
      </w:r>
    </w:p>
    <w:p>
      <w:pPr>
        <w:pStyle w:val="Heading1"/>
      </w:pPr>
      <w:r>
        <w:t>7. 설정 파일 통합 체크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spring.datasource: DB_URL / DB_USERNAME / DB_PASSWORD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spring.jpa.hibernate.ddl-auto: validate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spring.servlet.multipart.max-file-size / max-request-size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cors.allowed-origins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jwt.secret / access-token-validity / refresh-token-validity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auth.refresh-cookie 설정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clova.ocr.invoke-url / secret-key / monthly-limit 유지</w:t>
      </w:r>
    </w:p>
    <w:p>
      <w:pPr>
        <w:pStyle w:val="ListBullet"/>
        <w:spacing w:after="60"/>
      </w:pPr>
      <w:r>
        <w:rPr>
          <w:rFonts w:ascii="NanumSquare" w:hAnsi="NanumSquare" w:eastAsia="NanumSquare"/>
          <w:b w:val="0"/>
          <w:sz w:val="21"/>
        </w:rPr>
        <w:t>application-local.yml은 실제 키/비밀번호가 커밋되지 않았는지 확인</w:t>
      </w:r>
    </w:p>
    <w:p>
      <w:pPr>
        <w:pStyle w:val="Heading1"/>
      </w:pPr>
      <w:r>
        <w:t>8. 통합 직후 검증 순서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1. git status로 충돌 미해결 파일이 없는지 확인한다.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2. ./gradlew clean test 실행. 모든 단위/컨트롤러 테스트가 통과해야 한다.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3. 서버를 실행한다. ddl-auto=validate 때문에 엔티티와 실제 DB 테이블명이 어긋나면 이 단계에서 바로 실패할 수 있다.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4. 회원가입/로그인 후 Access Token 발급 확인.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5. Authorization: Bearer &lt;token&gt;으로 /api/v1/auth/me 호출 확인.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6. 같은 토큰으로 Ingredient 조회/등록/상세/수정/삭제 확인.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7. GET /api/v1/recipes/{recipeId} 확인.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8. GET /api/v1/recipes/{recipeId}/instructions 확인.</w:t>
      </w:r>
    </w:p>
    <w:p>
      <w:pPr>
        <w:spacing w:after="80"/>
      </w:pPr>
      <w:r>
        <w:rPr>
          <w:rFonts w:ascii="NanumSquare" w:hAnsi="NanumSquare" w:eastAsia="NanumSquare"/>
          <w:b w:val="0"/>
          <w:sz w:val="21"/>
        </w:rPr>
        <w:t>9. 없는 recipeId 조회 시 최종 공통 ErrorResponse 형식으로 RECIPE_NOT_FOUND 404가 반환되는지 확인.</w:t>
      </w:r>
    </w:p>
    <w:p>
      <w:pPr>
        <w:pStyle w:val="Heading1"/>
      </w:pPr>
      <w:r>
        <w:t>9. 백엔드 3 후속 개발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상태/순서</w:t>
            </w:r>
          </w:p>
        </w:tc>
        <w:tc>
          <w:tcPr>
            <w:tcW w:type="dxa" w:w="34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API</w:t>
            </w:r>
          </w:p>
        </w:tc>
        <w:tc>
          <w:tcPr>
            <w:tcW w:type="dxa" w:w="3400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sz w:val="19"/>
              </w:rPr>
              <w:t>구현 메모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1순위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/api/v1/ingredients/expiring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IngredientRepository + Ingredient.getExpirationDate() + ExpirationPolicy.isExpiring() + IngredientResponse.from() 사용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2순위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/api/v1/ingredients/expired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동일 구조에서 ExpirationPolicy.isExpired() 사용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3순위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/api/v1/dashboard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임박/만료 조회 로직을 재사용하고 Dashboard 전용 조회/집계 DTO 구성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/api/v1/recipes/{recipeId}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이미 develop-na에서 구현 완료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/api/v1/recipes/{recipeId}/instructions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이미 구현 완료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보류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/api/v1/recipes/recommendations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추천 가중치, 식재료명 비교, 추천 개수/범위 확정 후 구현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보류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POST /api/v1/recipes/recommendations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8"/>
              </w:rPr>
              <w:t>GET 추천 정책과 입력/응답 명세를 확정한 뒤 구현</w:t>
            </w:r>
          </w:p>
        </w:tc>
      </w:tr>
    </w:tbl>
    <w:p>
      <w:r>
        <w:br w:type="page"/>
      </w:r>
    </w:p>
    <w:p>
      <w:pPr>
        <w:pStyle w:val="Heading1"/>
      </w:pPr>
      <w:r>
        <w:t>10. 팀원들과 통합 시작할 때 말할 내용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NanumSquare" w:hAnsi="NanumSquare" w:eastAsia="NanumSquare"/>
                <w:b w:val="0"/>
                <w:sz w:val="21"/>
              </w:rPr>
              <w:t>“ham 브랜치는 인증과 공통 예외, kang 브랜치는 Ingredient/OCR, 나는 Recipe와 소비기한 정책이 들어가 있습니다. 통합할 때 ham의 @LoginUser와 공통 예외 구조를 기준으로 하고, kang의 Ingredient 인증 방식과 각 도메인 예외를 맞추겠습니다. YAML은 JWT/JPA/CORS와 OCR/multipart를 모두 살린 뒤 전체 테스트를 돌리고, 정상 통합 확인 후 저는 임박/만료 API부터 이어서 구현하겠습니다.”</w:t>
            </w:r>
          </w:p>
        </w:tc>
      </w:tr>
    </w:tbl>
    <w:p>
      <w:pPr>
        <w:pStyle w:val="Heading1"/>
      </w:pPr>
      <w:r>
        <w:t>11. 통합 완료 체크리스트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세 개인 브랜치 최신 커밋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develop-na e7ce755가 원격에 존재하는지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공통 예외 구조 ham 기준 통일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IngredientController @LoginUser 적용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RecipeErrorCode 및 BusinessException 적용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Ingredient/OCR 도메인 ErrorCode 분리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application.yml 설정 합집합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build.gradle Security/JJWT 의존성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Clock ↔ ExpirationPolicy 연결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./gradlew clean test 성공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실제 JWT 인증 후 Ingredient API 호출 성공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Recipe 상세/조리방법 API 성공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404/401 응답 형식 확인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통합 commit 후 세 명이 최신 통합 브랜치 pull/fetch</w:t>
      </w:r>
    </w:p>
    <w:p>
      <w:pPr>
        <w:spacing w:after="40"/>
      </w:pPr>
      <w:r>
        <w:rPr>
          <w:rFonts w:ascii="NanumSquare" w:hAnsi="NanumSquare" w:eastAsia="NanumSquare"/>
          <w:b w:val="0"/>
          <w:sz w:val="20"/>
        </w:rPr>
        <w:t>☐ 백엔드 3 expiring 작업 시작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LG CNS 미니프로젝트 | 백엔드 통합 실행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