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7BD" w:rsidRPr="00B177BD" w:rsidRDefault="00B177BD" w:rsidP="00B177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77BD">
        <w:rPr>
          <w:rFonts w:ascii="Times New Roman" w:eastAsia="Times New Roman" w:hAnsi="Times New Roman" w:cs="Times New Roman"/>
          <w:b/>
          <w:bCs/>
          <w:kern w:val="36"/>
          <w:sz w:val="48"/>
          <w:szCs w:val="48"/>
        </w:rPr>
        <w:t>E-Commerce Profitability Analysis Report</w:t>
      </w:r>
    </w:p>
    <w:p w:rsidR="00B177BD" w:rsidRPr="00B177BD" w:rsidRDefault="00B177BD" w:rsidP="00B177BD">
      <w:pPr>
        <w:spacing w:before="100" w:beforeAutospacing="1" w:after="100" w:afterAutospacing="1" w:line="240" w:lineRule="auto"/>
        <w:outlineLvl w:val="1"/>
        <w:rPr>
          <w:rFonts w:ascii="Times New Roman" w:eastAsia="Times New Roman" w:hAnsi="Times New Roman" w:cs="Times New Roman"/>
          <w:b/>
          <w:bCs/>
          <w:sz w:val="36"/>
          <w:szCs w:val="36"/>
        </w:rPr>
      </w:pPr>
      <w:r w:rsidRPr="00B177BD">
        <w:rPr>
          <w:rFonts w:ascii="Times New Roman" w:eastAsia="Times New Roman" w:hAnsi="Times New Roman" w:cs="Times New Roman"/>
          <w:b/>
          <w:bCs/>
          <w:sz w:val="36"/>
          <w:szCs w:val="36"/>
        </w:rPr>
        <w:t>1. Introduction</w:t>
      </w:r>
    </w:p>
    <w:p w:rsidR="00B177BD" w:rsidRPr="00B177BD" w:rsidRDefault="00B177BD" w:rsidP="00B177BD">
      <w:p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This report outlines the process of analyzing the profitability of an e-commerce business selling health supplement products on Amazon. The primary goal of the project was to determine the maximum Customer Acquisition Cost (CAC) that ensures overall profitability while performing various scenario analyses.</w:t>
      </w:r>
    </w:p>
    <w:p w:rsidR="00B177BD" w:rsidRPr="00B177BD" w:rsidRDefault="00B177BD" w:rsidP="00B177BD">
      <w:pPr>
        <w:spacing w:before="100" w:beforeAutospacing="1" w:after="100" w:afterAutospacing="1" w:line="240" w:lineRule="auto"/>
        <w:outlineLvl w:val="1"/>
        <w:rPr>
          <w:rFonts w:ascii="Times New Roman" w:eastAsia="Times New Roman" w:hAnsi="Times New Roman" w:cs="Times New Roman"/>
          <w:b/>
          <w:bCs/>
          <w:sz w:val="36"/>
          <w:szCs w:val="36"/>
        </w:rPr>
      </w:pPr>
      <w:r w:rsidRPr="00B177BD">
        <w:rPr>
          <w:rFonts w:ascii="Times New Roman" w:eastAsia="Times New Roman" w:hAnsi="Times New Roman" w:cs="Times New Roman"/>
          <w:b/>
          <w:bCs/>
          <w:sz w:val="36"/>
          <w:szCs w:val="36"/>
        </w:rPr>
        <w:t>2. Objectives</w:t>
      </w:r>
    </w:p>
    <w:p w:rsidR="00B177BD" w:rsidRPr="00B177BD" w:rsidRDefault="00B177BD" w:rsidP="00B17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Calculate key financial metrics such as Gross Margin (GM), Amazon Fees, and Net Profit (NP) per unit.</w:t>
      </w:r>
    </w:p>
    <w:p w:rsidR="00B177BD" w:rsidRPr="00B177BD" w:rsidRDefault="00B177BD" w:rsidP="00B17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Identify the maximum CAC that allows the business to remain profitable.</w:t>
      </w:r>
    </w:p>
    <w:p w:rsidR="00B177BD" w:rsidRPr="00B177BD" w:rsidRDefault="00B177BD" w:rsidP="00B17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Conduct scenario analysis to understand the impact of changes in sales volume, fixed costs, and selling price.</w:t>
      </w:r>
    </w:p>
    <w:p w:rsidR="00B177BD" w:rsidRPr="00B177BD" w:rsidRDefault="00B177BD" w:rsidP="00B17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Provide actionable insights for optimizing profitability.</w:t>
      </w:r>
    </w:p>
    <w:p w:rsidR="00B177BD" w:rsidRPr="00B177BD" w:rsidRDefault="00B177BD" w:rsidP="00B177BD">
      <w:pPr>
        <w:spacing w:before="100" w:beforeAutospacing="1" w:after="100" w:afterAutospacing="1" w:line="240" w:lineRule="auto"/>
        <w:outlineLvl w:val="1"/>
        <w:rPr>
          <w:rFonts w:ascii="Times New Roman" w:eastAsia="Times New Roman" w:hAnsi="Times New Roman" w:cs="Times New Roman"/>
          <w:b/>
          <w:bCs/>
          <w:sz w:val="36"/>
          <w:szCs w:val="36"/>
        </w:rPr>
      </w:pPr>
      <w:r w:rsidRPr="00B177BD">
        <w:rPr>
          <w:rFonts w:ascii="Times New Roman" w:eastAsia="Times New Roman" w:hAnsi="Times New Roman" w:cs="Times New Roman"/>
          <w:b/>
          <w:bCs/>
          <w:sz w:val="36"/>
          <w:szCs w:val="36"/>
        </w:rPr>
        <w:t>3. Methodology</w:t>
      </w:r>
    </w:p>
    <w:p w:rsidR="00B177BD" w:rsidRPr="00B177BD" w:rsidRDefault="00B177BD" w:rsidP="00B177BD">
      <w:pPr>
        <w:spacing w:before="100" w:beforeAutospacing="1" w:after="100" w:afterAutospacing="1" w:line="240" w:lineRule="auto"/>
        <w:outlineLvl w:val="2"/>
        <w:rPr>
          <w:rFonts w:ascii="Times New Roman" w:eastAsia="Times New Roman" w:hAnsi="Times New Roman" w:cs="Times New Roman"/>
          <w:b/>
          <w:bCs/>
          <w:sz w:val="27"/>
          <w:szCs w:val="27"/>
        </w:rPr>
      </w:pPr>
      <w:r w:rsidRPr="00B177BD">
        <w:rPr>
          <w:rFonts w:ascii="Times New Roman" w:eastAsia="Times New Roman" w:hAnsi="Times New Roman" w:cs="Times New Roman"/>
          <w:b/>
          <w:bCs/>
          <w:sz w:val="27"/>
          <w:szCs w:val="27"/>
        </w:rPr>
        <w:t>3.1 Data Collection &amp; Assumptions</w:t>
      </w:r>
    </w:p>
    <w:p w:rsidR="00B177BD" w:rsidRPr="00B177BD" w:rsidRDefault="00B177BD" w:rsidP="00B177BD">
      <w:p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A structured dataset was created with the following financial parameters:</w:t>
      </w:r>
    </w:p>
    <w:p w:rsidR="00B177BD" w:rsidRPr="00B177BD" w:rsidRDefault="00B177BD" w:rsidP="00B177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Selling Price (SP):</w:t>
      </w:r>
      <w:r w:rsidRPr="00B177BD">
        <w:rPr>
          <w:rFonts w:ascii="Times New Roman" w:eastAsia="Times New Roman" w:hAnsi="Times New Roman" w:cs="Times New Roman"/>
          <w:sz w:val="24"/>
          <w:szCs w:val="24"/>
        </w:rPr>
        <w:t xml:space="preserve"> $30 per unit</w:t>
      </w:r>
    </w:p>
    <w:p w:rsidR="00B177BD" w:rsidRPr="00B177BD" w:rsidRDefault="00B177BD" w:rsidP="00B177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Cost of Goods Sold (COGS):</w:t>
      </w:r>
      <w:r w:rsidRPr="00B177BD">
        <w:rPr>
          <w:rFonts w:ascii="Times New Roman" w:eastAsia="Times New Roman" w:hAnsi="Times New Roman" w:cs="Times New Roman"/>
          <w:sz w:val="24"/>
          <w:szCs w:val="24"/>
        </w:rPr>
        <w:t xml:space="preserve"> $15 per unit</w:t>
      </w:r>
    </w:p>
    <w:p w:rsidR="00B177BD" w:rsidRPr="00B177BD" w:rsidRDefault="00B177BD" w:rsidP="00B177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Amazon Fee:</w:t>
      </w:r>
      <w:r w:rsidRPr="00B177BD">
        <w:rPr>
          <w:rFonts w:ascii="Times New Roman" w:eastAsia="Times New Roman" w:hAnsi="Times New Roman" w:cs="Times New Roman"/>
          <w:sz w:val="24"/>
          <w:szCs w:val="24"/>
        </w:rPr>
        <w:t xml:space="preserve"> 15% of SP</w:t>
      </w:r>
    </w:p>
    <w:p w:rsidR="00B177BD" w:rsidRPr="00B177BD" w:rsidRDefault="00B177BD" w:rsidP="00B177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Corporate Fixed Costs:</w:t>
      </w:r>
      <w:r w:rsidRPr="00B177BD">
        <w:rPr>
          <w:rFonts w:ascii="Times New Roman" w:eastAsia="Times New Roman" w:hAnsi="Times New Roman" w:cs="Times New Roman"/>
          <w:sz w:val="24"/>
          <w:szCs w:val="24"/>
        </w:rPr>
        <w:t xml:space="preserve"> $10,000 per month</w:t>
      </w:r>
    </w:p>
    <w:p w:rsidR="00B177BD" w:rsidRPr="00B177BD" w:rsidRDefault="00B177BD" w:rsidP="00B177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Bank Loan Interest:</w:t>
      </w:r>
      <w:r w:rsidRPr="00B177BD">
        <w:rPr>
          <w:rFonts w:ascii="Times New Roman" w:eastAsia="Times New Roman" w:hAnsi="Times New Roman" w:cs="Times New Roman"/>
          <w:sz w:val="24"/>
          <w:szCs w:val="24"/>
        </w:rPr>
        <w:t xml:space="preserve"> $1,500 per month</w:t>
      </w:r>
    </w:p>
    <w:p w:rsidR="00B177BD" w:rsidRPr="00B177BD" w:rsidRDefault="00B177BD" w:rsidP="00B177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Tax Rate:</w:t>
      </w:r>
      <w:r w:rsidRPr="00B177BD">
        <w:rPr>
          <w:rFonts w:ascii="Times New Roman" w:eastAsia="Times New Roman" w:hAnsi="Times New Roman" w:cs="Times New Roman"/>
          <w:sz w:val="24"/>
          <w:szCs w:val="24"/>
        </w:rPr>
        <w:t xml:space="preserve"> 20%</w:t>
      </w:r>
    </w:p>
    <w:p w:rsidR="00B177BD" w:rsidRPr="00B177BD" w:rsidRDefault="00B177BD" w:rsidP="00B177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Units Sold:</w:t>
      </w:r>
      <w:r w:rsidRPr="00B177BD">
        <w:rPr>
          <w:rFonts w:ascii="Times New Roman" w:eastAsia="Times New Roman" w:hAnsi="Times New Roman" w:cs="Times New Roman"/>
          <w:sz w:val="24"/>
          <w:szCs w:val="24"/>
        </w:rPr>
        <w:t xml:space="preserve"> 5,000 (default value, subject to change for analysis)</w:t>
      </w:r>
    </w:p>
    <w:p w:rsidR="00B177BD" w:rsidRPr="00B177BD" w:rsidRDefault="00B177BD" w:rsidP="00B177BD">
      <w:pPr>
        <w:spacing w:before="100" w:beforeAutospacing="1" w:after="100" w:afterAutospacing="1" w:line="240" w:lineRule="auto"/>
        <w:outlineLvl w:val="2"/>
        <w:rPr>
          <w:rFonts w:ascii="Times New Roman" w:eastAsia="Times New Roman" w:hAnsi="Times New Roman" w:cs="Times New Roman"/>
          <w:b/>
          <w:bCs/>
          <w:sz w:val="27"/>
          <w:szCs w:val="27"/>
        </w:rPr>
      </w:pPr>
      <w:r w:rsidRPr="00B177BD">
        <w:rPr>
          <w:rFonts w:ascii="Times New Roman" w:eastAsia="Times New Roman" w:hAnsi="Times New Roman" w:cs="Times New Roman"/>
          <w:b/>
          <w:bCs/>
          <w:sz w:val="27"/>
          <w:szCs w:val="27"/>
        </w:rPr>
        <w:t>3.2 Calculation of Financial Metrics</w:t>
      </w:r>
    </w:p>
    <w:p w:rsidR="00B177BD" w:rsidRPr="00B177BD" w:rsidRDefault="00B177BD" w:rsidP="00B177BD">
      <w:p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The following formulas were used for calculations:</w:t>
      </w:r>
    </w:p>
    <w:p w:rsidR="00B177BD" w:rsidRPr="00B177BD" w:rsidRDefault="00B177BD" w:rsidP="00B177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Gross Margin per Unit</w:t>
      </w:r>
      <w:r w:rsidRPr="00B177BD">
        <w:rPr>
          <w:rFonts w:ascii="Times New Roman" w:eastAsia="Times New Roman" w:hAnsi="Times New Roman" w:cs="Times New Roman"/>
          <w:sz w:val="24"/>
          <w:szCs w:val="24"/>
        </w:rPr>
        <w:t xml:space="preserve"> = SP - COGS</w:t>
      </w:r>
    </w:p>
    <w:p w:rsidR="00B177BD" w:rsidRPr="00B177BD" w:rsidRDefault="00B177BD" w:rsidP="00B177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Amazon Fee per Unit</w:t>
      </w:r>
      <w:r w:rsidRPr="00B177BD">
        <w:rPr>
          <w:rFonts w:ascii="Times New Roman" w:eastAsia="Times New Roman" w:hAnsi="Times New Roman" w:cs="Times New Roman"/>
          <w:sz w:val="24"/>
          <w:szCs w:val="24"/>
        </w:rPr>
        <w:t xml:space="preserve"> = SP * 15%</w:t>
      </w:r>
    </w:p>
    <w:p w:rsidR="00B177BD" w:rsidRPr="00B177BD" w:rsidRDefault="00B177BD" w:rsidP="00B177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Net Margin per Unit</w:t>
      </w:r>
      <w:r w:rsidRPr="00B177BD">
        <w:rPr>
          <w:rFonts w:ascii="Times New Roman" w:eastAsia="Times New Roman" w:hAnsi="Times New Roman" w:cs="Times New Roman"/>
          <w:sz w:val="24"/>
          <w:szCs w:val="24"/>
        </w:rPr>
        <w:t xml:space="preserve"> = GM - Amazon Fee - CAC</w:t>
      </w:r>
    </w:p>
    <w:p w:rsidR="00B177BD" w:rsidRPr="00B177BD" w:rsidRDefault="00B177BD" w:rsidP="00B177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Total Profit Before Tax</w:t>
      </w:r>
      <w:r w:rsidRPr="00B177BD">
        <w:rPr>
          <w:rFonts w:ascii="Times New Roman" w:eastAsia="Times New Roman" w:hAnsi="Times New Roman" w:cs="Times New Roman"/>
          <w:sz w:val="24"/>
          <w:szCs w:val="24"/>
        </w:rPr>
        <w:t xml:space="preserve"> = (Net Margin * Units Sold) - Fixed Costs - Interest</w:t>
      </w:r>
    </w:p>
    <w:p w:rsidR="00B177BD" w:rsidRPr="00B177BD" w:rsidRDefault="00B177BD" w:rsidP="00B177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Profit After Tax</w:t>
      </w:r>
      <w:r w:rsidRPr="00B177BD">
        <w:rPr>
          <w:rFonts w:ascii="Times New Roman" w:eastAsia="Times New Roman" w:hAnsi="Times New Roman" w:cs="Times New Roman"/>
          <w:sz w:val="24"/>
          <w:szCs w:val="24"/>
        </w:rPr>
        <w:t xml:space="preserve"> = Profit Before Tax * (1 - Tax Rate)</w:t>
      </w:r>
    </w:p>
    <w:p w:rsidR="00B177BD" w:rsidRPr="00B177BD" w:rsidRDefault="00B177BD" w:rsidP="00B177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Break-even CAC Calculation</w:t>
      </w:r>
      <w:r w:rsidRPr="00B177BD">
        <w:rPr>
          <w:rFonts w:ascii="Times New Roman" w:eastAsia="Times New Roman" w:hAnsi="Times New Roman" w:cs="Times New Roman"/>
          <w:sz w:val="24"/>
          <w:szCs w:val="24"/>
        </w:rPr>
        <w:t>: Solved for CAC where Profit After Tax = 0</w:t>
      </w:r>
    </w:p>
    <w:p w:rsidR="00B177BD" w:rsidRPr="00B177BD" w:rsidRDefault="00B177BD" w:rsidP="00B177BD">
      <w:pPr>
        <w:spacing w:before="100" w:beforeAutospacing="1" w:after="100" w:afterAutospacing="1" w:line="240" w:lineRule="auto"/>
        <w:outlineLvl w:val="2"/>
        <w:rPr>
          <w:rFonts w:ascii="Times New Roman" w:eastAsia="Times New Roman" w:hAnsi="Times New Roman" w:cs="Times New Roman"/>
          <w:b/>
          <w:bCs/>
          <w:sz w:val="27"/>
          <w:szCs w:val="27"/>
        </w:rPr>
      </w:pPr>
      <w:r w:rsidRPr="00B177BD">
        <w:rPr>
          <w:rFonts w:ascii="Times New Roman" w:eastAsia="Times New Roman" w:hAnsi="Times New Roman" w:cs="Times New Roman"/>
          <w:b/>
          <w:bCs/>
          <w:sz w:val="27"/>
          <w:szCs w:val="27"/>
        </w:rPr>
        <w:lastRenderedPageBreak/>
        <w:t>3.3 Scenario Analysis</w:t>
      </w:r>
    </w:p>
    <w:p w:rsidR="00B177BD" w:rsidRPr="00B177BD" w:rsidRDefault="00B177BD" w:rsidP="00B177BD">
      <w:p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The following scenarios were analyzed:</w:t>
      </w:r>
    </w:p>
    <w:p w:rsidR="00B177BD" w:rsidRPr="00B177BD" w:rsidRDefault="00B177BD" w:rsidP="00B177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Scenario 1:</w:t>
      </w:r>
      <w:r w:rsidRPr="00B177BD">
        <w:rPr>
          <w:rFonts w:ascii="Times New Roman" w:eastAsia="Times New Roman" w:hAnsi="Times New Roman" w:cs="Times New Roman"/>
          <w:sz w:val="24"/>
          <w:szCs w:val="24"/>
        </w:rPr>
        <w:t xml:space="preserve"> Impact of reducing sales volume to 4,000 units.</w:t>
      </w:r>
    </w:p>
    <w:p w:rsidR="00B177BD" w:rsidRPr="00B177BD" w:rsidRDefault="00B177BD" w:rsidP="00B177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Scenario 2:</w:t>
      </w:r>
      <w:r w:rsidRPr="00B177BD">
        <w:rPr>
          <w:rFonts w:ascii="Times New Roman" w:eastAsia="Times New Roman" w:hAnsi="Times New Roman" w:cs="Times New Roman"/>
          <w:sz w:val="24"/>
          <w:szCs w:val="24"/>
        </w:rPr>
        <w:t xml:space="preserve"> Effect of increasing fixed costs by $5,000.</w:t>
      </w:r>
    </w:p>
    <w:p w:rsidR="00B177BD" w:rsidRPr="00B177BD" w:rsidRDefault="00B177BD" w:rsidP="00B177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Scenario 3:</w:t>
      </w:r>
      <w:r w:rsidRPr="00B177BD">
        <w:rPr>
          <w:rFonts w:ascii="Times New Roman" w:eastAsia="Times New Roman" w:hAnsi="Times New Roman" w:cs="Times New Roman"/>
          <w:sz w:val="24"/>
          <w:szCs w:val="24"/>
        </w:rPr>
        <w:t xml:space="preserve"> Impact of increasing selling price to $35.</w:t>
      </w:r>
    </w:p>
    <w:p w:rsidR="00B177BD" w:rsidRPr="00B177BD" w:rsidRDefault="00B177BD" w:rsidP="00B177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Scenario 4:</w:t>
      </w:r>
      <w:r w:rsidRPr="00B177BD">
        <w:rPr>
          <w:rFonts w:ascii="Times New Roman" w:eastAsia="Times New Roman" w:hAnsi="Times New Roman" w:cs="Times New Roman"/>
          <w:sz w:val="24"/>
          <w:szCs w:val="24"/>
        </w:rPr>
        <w:t xml:space="preserve"> Effect of changing the tax rate to 25%.</w:t>
      </w:r>
    </w:p>
    <w:p w:rsidR="00B177BD" w:rsidRPr="00B177BD" w:rsidRDefault="00B177BD" w:rsidP="00B177BD">
      <w:pPr>
        <w:spacing w:before="100" w:beforeAutospacing="1" w:after="100" w:afterAutospacing="1" w:line="240" w:lineRule="auto"/>
        <w:outlineLvl w:val="1"/>
        <w:rPr>
          <w:rFonts w:ascii="Times New Roman" w:eastAsia="Times New Roman" w:hAnsi="Times New Roman" w:cs="Times New Roman"/>
          <w:b/>
          <w:bCs/>
          <w:sz w:val="36"/>
          <w:szCs w:val="36"/>
        </w:rPr>
      </w:pPr>
      <w:r w:rsidRPr="00B177BD">
        <w:rPr>
          <w:rFonts w:ascii="Times New Roman" w:eastAsia="Times New Roman" w:hAnsi="Times New Roman" w:cs="Times New Roman"/>
          <w:b/>
          <w:bCs/>
          <w:sz w:val="36"/>
          <w:szCs w:val="36"/>
        </w:rPr>
        <w:t>4. Implementation</w:t>
      </w:r>
    </w:p>
    <w:p w:rsidR="00B177BD" w:rsidRPr="00B177BD" w:rsidRDefault="00B177BD" w:rsidP="00B177BD">
      <w:p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The project was implemented using the following tools:</w:t>
      </w:r>
    </w:p>
    <w:p w:rsidR="00B177BD" w:rsidRPr="00B177BD" w:rsidRDefault="00B177BD" w:rsidP="00B177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Google Sheets</w:t>
      </w:r>
      <w:r w:rsidRPr="00B177BD">
        <w:rPr>
          <w:rFonts w:ascii="Times New Roman" w:eastAsia="Times New Roman" w:hAnsi="Times New Roman" w:cs="Times New Roman"/>
          <w:sz w:val="24"/>
          <w:szCs w:val="24"/>
        </w:rPr>
        <w:t>: Created a dynamic financial model for input values and automatic calculations.</w:t>
      </w:r>
    </w:p>
    <w:p w:rsidR="00B177BD" w:rsidRPr="00B177BD" w:rsidRDefault="00B177BD" w:rsidP="00B177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Python (</w:t>
      </w:r>
      <w:proofErr w:type="spellStart"/>
      <w:r w:rsidRPr="00B177BD">
        <w:rPr>
          <w:rFonts w:ascii="Times New Roman" w:eastAsia="Times New Roman" w:hAnsi="Times New Roman" w:cs="Times New Roman"/>
          <w:b/>
          <w:bCs/>
          <w:sz w:val="24"/>
          <w:szCs w:val="24"/>
        </w:rPr>
        <w:t>Jupyter</w:t>
      </w:r>
      <w:proofErr w:type="spellEnd"/>
      <w:r w:rsidRPr="00B177BD">
        <w:rPr>
          <w:rFonts w:ascii="Times New Roman" w:eastAsia="Times New Roman" w:hAnsi="Times New Roman" w:cs="Times New Roman"/>
          <w:b/>
          <w:bCs/>
          <w:sz w:val="24"/>
          <w:szCs w:val="24"/>
        </w:rPr>
        <w:t xml:space="preserve"> Notebook)</w:t>
      </w:r>
      <w:r w:rsidRPr="00B177BD">
        <w:rPr>
          <w:rFonts w:ascii="Times New Roman" w:eastAsia="Times New Roman" w:hAnsi="Times New Roman" w:cs="Times New Roman"/>
          <w:sz w:val="24"/>
          <w:szCs w:val="24"/>
        </w:rPr>
        <w:t xml:space="preserve">: Developed scripts using Pandas and </w:t>
      </w:r>
      <w:proofErr w:type="spellStart"/>
      <w:r w:rsidRPr="00B177BD">
        <w:rPr>
          <w:rFonts w:ascii="Times New Roman" w:eastAsia="Times New Roman" w:hAnsi="Times New Roman" w:cs="Times New Roman"/>
          <w:sz w:val="24"/>
          <w:szCs w:val="24"/>
        </w:rPr>
        <w:t>NumPy</w:t>
      </w:r>
      <w:proofErr w:type="spellEnd"/>
      <w:r w:rsidRPr="00B177BD">
        <w:rPr>
          <w:rFonts w:ascii="Times New Roman" w:eastAsia="Times New Roman" w:hAnsi="Times New Roman" w:cs="Times New Roman"/>
          <w:sz w:val="24"/>
          <w:szCs w:val="24"/>
        </w:rPr>
        <w:t xml:space="preserve"> for detailed analysis.</w:t>
      </w:r>
    </w:p>
    <w:p w:rsidR="00B177BD" w:rsidRPr="00B177BD" w:rsidRDefault="00B177BD" w:rsidP="00B177B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177BD">
        <w:rPr>
          <w:rFonts w:ascii="Times New Roman" w:eastAsia="Times New Roman" w:hAnsi="Times New Roman" w:cs="Times New Roman"/>
          <w:b/>
          <w:bCs/>
          <w:sz w:val="24"/>
          <w:szCs w:val="24"/>
        </w:rPr>
        <w:t>Matplotlib</w:t>
      </w:r>
      <w:proofErr w:type="spellEnd"/>
      <w:r w:rsidRPr="00B177BD">
        <w:rPr>
          <w:rFonts w:ascii="Times New Roman" w:eastAsia="Times New Roman" w:hAnsi="Times New Roman" w:cs="Times New Roman"/>
          <w:b/>
          <w:bCs/>
          <w:sz w:val="24"/>
          <w:szCs w:val="24"/>
        </w:rPr>
        <w:t xml:space="preserve"> &amp; </w:t>
      </w:r>
      <w:proofErr w:type="spellStart"/>
      <w:r w:rsidRPr="00B177BD">
        <w:rPr>
          <w:rFonts w:ascii="Times New Roman" w:eastAsia="Times New Roman" w:hAnsi="Times New Roman" w:cs="Times New Roman"/>
          <w:b/>
          <w:bCs/>
          <w:sz w:val="24"/>
          <w:szCs w:val="24"/>
        </w:rPr>
        <w:t>Seaborn</w:t>
      </w:r>
      <w:proofErr w:type="spellEnd"/>
      <w:r w:rsidRPr="00B177BD">
        <w:rPr>
          <w:rFonts w:ascii="Times New Roman" w:eastAsia="Times New Roman" w:hAnsi="Times New Roman" w:cs="Times New Roman"/>
          <w:sz w:val="24"/>
          <w:szCs w:val="24"/>
        </w:rPr>
        <w:t>: Used for visualizing profitability trends and scenario impacts.</w:t>
      </w:r>
    </w:p>
    <w:p w:rsidR="00B177BD" w:rsidRPr="00B177BD" w:rsidRDefault="00B177BD" w:rsidP="00B177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Excel Reports</w:t>
      </w:r>
      <w:r w:rsidRPr="00B177BD">
        <w:rPr>
          <w:rFonts w:ascii="Times New Roman" w:eastAsia="Times New Roman" w:hAnsi="Times New Roman" w:cs="Times New Roman"/>
          <w:sz w:val="24"/>
          <w:szCs w:val="24"/>
        </w:rPr>
        <w:t>: Generated and saved key insights for future reference.</w:t>
      </w:r>
    </w:p>
    <w:p w:rsidR="00B177BD" w:rsidRPr="00B177BD" w:rsidRDefault="00B177BD" w:rsidP="00B177BD">
      <w:pPr>
        <w:spacing w:before="100" w:beforeAutospacing="1" w:after="100" w:afterAutospacing="1" w:line="240" w:lineRule="auto"/>
        <w:outlineLvl w:val="1"/>
        <w:rPr>
          <w:rFonts w:ascii="Times New Roman" w:eastAsia="Times New Roman" w:hAnsi="Times New Roman" w:cs="Times New Roman"/>
          <w:b/>
          <w:bCs/>
          <w:sz w:val="36"/>
          <w:szCs w:val="36"/>
        </w:rPr>
      </w:pPr>
      <w:r w:rsidRPr="00B177BD">
        <w:rPr>
          <w:rFonts w:ascii="Times New Roman" w:eastAsia="Times New Roman" w:hAnsi="Times New Roman" w:cs="Times New Roman"/>
          <w:b/>
          <w:bCs/>
          <w:sz w:val="36"/>
          <w:szCs w:val="36"/>
        </w:rPr>
        <w:t>5. Findings &amp; Insights</w:t>
      </w:r>
    </w:p>
    <w:p w:rsidR="00B177BD" w:rsidRPr="00B177BD" w:rsidRDefault="00B177BD" w:rsidP="00B177BD">
      <w:pPr>
        <w:spacing w:before="100" w:beforeAutospacing="1" w:after="100" w:afterAutospacing="1" w:line="240" w:lineRule="auto"/>
        <w:outlineLvl w:val="2"/>
        <w:rPr>
          <w:rFonts w:ascii="Times New Roman" w:eastAsia="Times New Roman" w:hAnsi="Times New Roman" w:cs="Times New Roman"/>
          <w:b/>
          <w:bCs/>
          <w:sz w:val="27"/>
          <w:szCs w:val="27"/>
        </w:rPr>
      </w:pPr>
      <w:r w:rsidRPr="00B177BD">
        <w:rPr>
          <w:rFonts w:ascii="Times New Roman" w:eastAsia="Times New Roman" w:hAnsi="Times New Roman" w:cs="Times New Roman"/>
          <w:b/>
          <w:bCs/>
          <w:sz w:val="27"/>
          <w:szCs w:val="27"/>
        </w:rPr>
        <w:t>5.1 Maximum Affordable CAC</w:t>
      </w:r>
    </w:p>
    <w:p w:rsidR="00B177BD" w:rsidRPr="00B177BD" w:rsidRDefault="00B177BD" w:rsidP="00B177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The maximum CAC to maintain profitability while selling 5,000 units was calculated.</w:t>
      </w:r>
    </w:p>
    <w:p w:rsidR="00B177BD" w:rsidRPr="00B177BD" w:rsidRDefault="00B177BD" w:rsidP="00B177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Reducing sales volume to 4,000 units resulted in a lower allowable CAC, requiring either a price increase or cost reduction to sustain profitability.</w:t>
      </w:r>
    </w:p>
    <w:p w:rsidR="00B177BD" w:rsidRPr="00B177BD" w:rsidRDefault="00B177BD" w:rsidP="00B177BD">
      <w:pPr>
        <w:spacing w:before="100" w:beforeAutospacing="1" w:after="100" w:afterAutospacing="1" w:line="240" w:lineRule="auto"/>
        <w:outlineLvl w:val="2"/>
        <w:rPr>
          <w:rFonts w:ascii="Times New Roman" w:eastAsia="Times New Roman" w:hAnsi="Times New Roman" w:cs="Times New Roman"/>
          <w:b/>
          <w:bCs/>
          <w:sz w:val="27"/>
          <w:szCs w:val="27"/>
        </w:rPr>
      </w:pPr>
      <w:r w:rsidRPr="00B177BD">
        <w:rPr>
          <w:rFonts w:ascii="Times New Roman" w:eastAsia="Times New Roman" w:hAnsi="Times New Roman" w:cs="Times New Roman"/>
          <w:b/>
          <w:bCs/>
          <w:sz w:val="27"/>
          <w:szCs w:val="27"/>
        </w:rPr>
        <w:t>5.2 Impact of Cost and Price Changes</w:t>
      </w:r>
    </w:p>
    <w:p w:rsidR="00B177BD" w:rsidRPr="00B177BD" w:rsidRDefault="00B177BD" w:rsidP="00B17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Increasing the fixed costs by $5,000 required selling more units to break even.</w:t>
      </w:r>
    </w:p>
    <w:p w:rsidR="00B177BD" w:rsidRPr="00B177BD" w:rsidRDefault="00B177BD" w:rsidP="00B17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Raising the selling price to $35 improved profitability, allowing for a higher CAC while maintaining profit margins.</w:t>
      </w:r>
    </w:p>
    <w:p w:rsidR="00B177BD" w:rsidRPr="00B177BD" w:rsidRDefault="00B177BD" w:rsidP="00B17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A tax rate increase from 20% to 25% reduced overall net profit, making cost control and pricing strategies even more critical.</w:t>
      </w:r>
    </w:p>
    <w:p w:rsidR="00B177BD" w:rsidRPr="00B177BD" w:rsidRDefault="00B177BD" w:rsidP="00B177BD">
      <w:pPr>
        <w:spacing w:before="100" w:beforeAutospacing="1" w:after="100" w:afterAutospacing="1" w:line="240" w:lineRule="auto"/>
        <w:outlineLvl w:val="1"/>
        <w:rPr>
          <w:rFonts w:ascii="Times New Roman" w:eastAsia="Times New Roman" w:hAnsi="Times New Roman" w:cs="Times New Roman"/>
          <w:b/>
          <w:bCs/>
          <w:sz w:val="36"/>
          <w:szCs w:val="36"/>
        </w:rPr>
      </w:pPr>
      <w:r w:rsidRPr="00B177BD">
        <w:rPr>
          <w:rFonts w:ascii="Times New Roman" w:eastAsia="Times New Roman" w:hAnsi="Times New Roman" w:cs="Times New Roman"/>
          <w:b/>
          <w:bCs/>
          <w:sz w:val="36"/>
          <w:szCs w:val="36"/>
        </w:rPr>
        <w:t>6. Challenges &amp; Limitations</w:t>
      </w:r>
    </w:p>
    <w:p w:rsidR="00B177BD" w:rsidRPr="00B177BD" w:rsidRDefault="00B177BD" w:rsidP="00B17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Data Assumptions</w:t>
      </w:r>
      <w:r w:rsidRPr="00B177BD">
        <w:rPr>
          <w:rFonts w:ascii="Times New Roman" w:eastAsia="Times New Roman" w:hAnsi="Times New Roman" w:cs="Times New Roman"/>
          <w:sz w:val="24"/>
          <w:szCs w:val="24"/>
        </w:rPr>
        <w:t>: The analysis was based on assumed values, which might differ from real market conditions.</w:t>
      </w:r>
    </w:p>
    <w:p w:rsidR="00B177BD" w:rsidRPr="00B177BD" w:rsidRDefault="00B177BD" w:rsidP="00B17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Market Dynamics</w:t>
      </w:r>
      <w:r w:rsidRPr="00B177BD">
        <w:rPr>
          <w:rFonts w:ascii="Times New Roman" w:eastAsia="Times New Roman" w:hAnsi="Times New Roman" w:cs="Times New Roman"/>
          <w:sz w:val="24"/>
          <w:szCs w:val="24"/>
        </w:rPr>
        <w:t>: Customer behavior, competition, and external factors like shipping costs were not included in this model.</w:t>
      </w:r>
    </w:p>
    <w:p w:rsidR="00B177BD" w:rsidRPr="00B177BD" w:rsidRDefault="00B177BD" w:rsidP="00B17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b/>
          <w:bCs/>
          <w:sz w:val="24"/>
          <w:szCs w:val="24"/>
        </w:rPr>
        <w:t>Platform Fees &amp; Advertising Costs</w:t>
      </w:r>
      <w:r w:rsidRPr="00B177BD">
        <w:rPr>
          <w:rFonts w:ascii="Times New Roman" w:eastAsia="Times New Roman" w:hAnsi="Times New Roman" w:cs="Times New Roman"/>
          <w:sz w:val="24"/>
          <w:szCs w:val="24"/>
        </w:rPr>
        <w:t>: Additional Amazon charges or varying ad costs might influence actual profitability.</w:t>
      </w:r>
    </w:p>
    <w:p w:rsidR="00B177BD" w:rsidRPr="00B177BD" w:rsidRDefault="00B177BD" w:rsidP="00B177BD">
      <w:pPr>
        <w:spacing w:before="100" w:beforeAutospacing="1" w:after="100" w:afterAutospacing="1" w:line="240" w:lineRule="auto"/>
        <w:outlineLvl w:val="1"/>
        <w:rPr>
          <w:rFonts w:ascii="Times New Roman" w:eastAsia="Times New Roman" w:hAnsi="Times New Roman" w:cs="Times New Roman"/>
          <w:b/>
          <w:bCs/>
          <w:sz w:val="36"/>
          <w:szCs w:val="36"/>
        </w:rPr>
      </w:pPr>
      <w:r w:rsidRPr="00B177BD">
        <w:rPr>
          <w:rFonts w:ascii="Times New Roman" w:eastAsia="Times New Roman" w:hAnsi="Times New Roman" w:cs="Times New Roman"/>
          <w:b/>
          <w:bCs/>
          <w:sz w:val="36"/>
          <w:szCs w:val="36"/>
        </w:rPr>
        <w:lastRenderedPageBreak/>
        <w:t>7. Conclusion &amp; Recommendations</w:t>
      </w:r>
    </w:p>
    <w:p w:rsidR="00B177BD" w:rsidRPr="00B177BD" w:rsidRDefault="00B177BD" w:rsidP="00B177BD">
      <w:pPr>
        <w:spacing w:before="100" w:beforeAutospacing="1" w:after="100" w:afterAutospacing="1" w:line="240" w:lineRule="auto"/>
        <w:outlineLvl w:val="2"/>
        <w:rPr>
          <w:rFonts w:ascii="Times New Roman" w:eastAsia="Times New Roman" w:hAnsi="Times New Roman" w:cs="Times New Roman"/>
          <w:b/>
          <w:bCs/>
          <w:sz w:val="27"/>
          <w:szCs w:val="27"/>
        </w:rPr>
      </w:pPr>
      <w:r w:rsidRPr="00B177BD">
        <w:rPr>
          <w:rFonts w:ascii="Times New Roman" w:eastAsia="Times New Roman" w:hAnsi="Times New Roman" w:cs="Times New Roman"/>
          <w:b/>
          <w:bCs/>
          <w:sz w:val="27"/>
          <w:szCs w:val="27"/>
        </w:rPr>
        <w:t>7.1 Key Takeaways</w:t>
      </w:r>
    </w:p>
    <w:p w:rsidR="00B177BD" w:rsidRPr="00B177BD" w:rsidRDefault="00B177BD" w:rsidP="00B17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Profitability is highly sensitive to CAC, requiring careful budget allocation for ad spend.</w:t>
      </w:r>
    </w:p>
    <w:p w:rsidR="00B177BD" w:rsidRPr="00B177BD" w:rsidRDefault="00B177BD" w:rsidP="00B17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Increasing the selling price or optimizing ad spend can significantly improve profit margins.</w:t>
      </w:r>
    </w:p>
    <w:p w:rsidR="00B177BD" w:rsidRPr="00B177BD" w:rsidRDefault="00B177BD" w:rsidP="00B17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Higher fixed costs demand higher sales volume or alternative cost-cutting measures.</w:t>
      </w:r>
    </w:p>
    <w:p w:rsidR="00B177BD" w:rsidRPr="00B177BD" w:rsidRDefault="00B177BD" w:rsidP="00B17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Scenario-based analysis helps businesses make data-driven decisions on pricing and marketing strategies.</w:t>
      </w:r>
    </w:p>
    <w:p w:rsidR="00B177BD" w:rsidRPr="00B177BD" w:rsidRDefault="00B177BD" w:rsidP="00B177BD">
      <w:pPr>
        <w:spacing w:before="100" w:beforeAutospacing="1" w:after="100" w:afterAutospacing="1" w:line="240" w:lineRule="auto"/>
        <w:outlineLvl w:val="2"/>
        <w:rPr>
          <w:rFonts w:ascii="Times New Roman" w:eastAsia="Times New Roman" w:hAnsi="Times New Roman" w:cs="Times New Roman"/>
          <w:b/>
          <w:bCs/>
          <w:sz w:val="27"/>
          <w:szCs w:val="27"/>
        </w:rPr>
      </w:pPr>
      <w:r w:rsidRPr="00B177BD">
        <w:rPr>
          <w:rFonts w:ascii="Times New Roman" w:eastAsia="Times New Roman" w:hAnsi="Times New Roman" w:cs="Times New Roman"/>
          <w:b/>
          <w:bCs/>
          <w:sz w:val="27"/>
          <w:szCs w:val="27"/>
        </w:rPr>
        <w:t>7.2 Future Recommendations</w:t>
      </w:r>
    </w:p>
    <w:p w:rsidR="00B177BD" w:rsidRPr="00B177BD" w:rsidRDefault="00B177BD" w:rsidP="00B17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Integrate real-world sales data for more accurate analysis.</w:t>
      </w:r>
    </w:p>
    <w:p w:rsidR="00B177BD" w:rsidRPr="00B177BD" w:rsidRDefault="00B177BD" w:rsidP="00B17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Expand the model to include different marketing channels and their CAC.</w:t>
      </w:r>
    </w:p>
    <w:p w:rsidR="00B177BD" w:rsidRPr="00B177BD" w:rsidRDefault="00B177BD" w:rsidP="00B17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Perform customer lifetime value (LTV) analysis to determine sustainable CAC.</w:t>
      </w:r>
    </w:p>
    <w:p w:rsidR="00B177BD" w:rsidRPr="00B177BD" w:rsidRDefault="00B177BD" w:rsidP="00B17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Use machine learning for predictive analytics on future sales and profit trends.</w:t>
      </w:r>
    </w:p>
    <w:p w:rsidR="00B177BD" w:rsidRPr="00B177BD" w:rsidRDefault="00B177BD" w:rsidP="00B177BD">
      <w:pPr>
        <w:spacing w:before="100" w:beforeAutospacing="1" w:after="100" w:afterAutospacing="1" w:line="240" w:lineRule="auto"/>
        <w:outlineLvl w:val="1"/>
        <w:rPr>
          <w:rFonts w:ascii="Times New Roman" w:eastAsia="Times New Roman" w:hAnsi="Times New Roman" w:cs="Times New Roman"/>
          <w:b/>
          <w:bCs/>
          <w:sz w:val="36"/>
          <w:szCs w:val="36"/>
        </w:rPr>
      </w:pPr>
      <w:r w:rsidRPr="00B177BD">
        <w:rPr>
          <w:rFonts w:ascii="Times New Roman" w:eastAsia="Times New Roman" w:hAnsi="Times New Roman" w:cs="Times New Roman"/>
          <w:b/>
          <w:bCs/>
          <w:sz w:val="36"/>
          <w:szCs w:val="36"/>
        </w:rPr>
        <w:t>8. References</w:t>
      </w:r>
    </w:p>
    <w:p w:rsidR="00B177BD" w:rsidRPr="00B177BD" w:rsidRDefault="00B177BD" w:rsidP="00B177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 xml:space="preserve">Amazon Fee Structure: </w:t>
      </w:r>
      <w:hyperlink r:id="rId5" w:history="1">
        <w:r w:rsidRPr="00B177BD">
          <w:rPr>
            <w:rFonts w:ascii="Times New Roman" w:eastAsia="Times New Roman" w:hAnsi="Times New Roman" w:cs="Times New Roman"/>
            <w:color w:val="0000FF"/>
            <w:sz w:val="24"/>
            <w:szCs w:val="24"/>
            <w:u w:val="single"/>
          </w:rPr>
          <w:t>Amazon Seller Central</w:t>
        </w:r>
      </w:hyperlink>
    </w:p>
    <w:p w:rsidR="00B177BD" w:rsidRPr="00B177BD" w:rsidRDefault="00B177BD" w:rsidP="00B177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E-commerce Pricing Strategies: Industry Reports</w:t>
      </w:r>
    </w:p>
    <w:p w:rsidR="00B177BD" w:rsidRPr="00B177BD" w:rsidRDefault="00B177BD" w:rsidP="00B177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t>Google Sheets and Python Libraries for Financial Analysis</w:t>
      </w:r>
    </w:p>
    <w:p w:rsidR="00B177BD" w:rsidRPr="00B177BD" w:rsidRDefault="00B177BD" w:rsidP="00B177BD">
      <w:pPr>
        <w:spacing w:after="0" w:line="240" w:lineRule="auto"/>
        <w:rPr>
          <w:rFonts w:ascii="Times New Roman" w:eastAsia="Times New Roman" w:hAnsi="Times New Roman" w:cs="Times New Roman"/>
          <w:sz w:val="24"/>
          <w:szCs w:val="24"/>
        </w:rPr>
      </w:pPr>
      <w:r w:rsidRPr="00B177BD">
        <w:rPr>
          <w:rFonts w:ascii="Times New Roman" w:eastAsia="Times New Roman" w:hAnsi="Times New Roman" w:cs="Times New Roman"/>
          <w:sz w:val="24"/>
          <w:szCs w:val="24"/>
        </w:rPr>
        <w:pict>
          <v:rect id="_x0000_i1025" style="width:0;height:1.5pt" o:hralign="center" o:hrstd="t" o:hr="t" fillcolor="#a0a0a0" stroked="f"/>
        </w:pict>
      </w:r>
    </w:p>
    <w:p w:rsidR="00B177BD" w:rsidRPr="00B177BD" w:rsidRDefault="00B177BD" w:rsidP="00B177B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F304EF" w:rsidRDefault="00F304EF"/>
    <w:sectPr w:rsidR="00F3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F6714"/>
    <w:multiLevelType w:val="multilevel"/>
    <w:tmpl w:val="8C9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A00A6"/>
    <w:multiLevelType w:val="multilevel"/>
    <w:tmpl w:val="1EA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D49B4"/>
    <w:multiLevelType w:val="multilevel"/>
    <w:tmpl w:val="861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3234F"/>
    <w:multiLevelType w:val="multilevel"/>
    <w:tmpl w:val="8C3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47CD5"/>
    <w:multiLevelType w:val="multilevel"/>
    <w:tmpl w:val="8C2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D36E6"/>
    <w:multiLevelType w:val="multilevel"/>
    <w:tmpl w:val="B22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E07CB"/>
    <w:multiLevelType w:val="multilevel"/>
    <w:tmpl w:val="369C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614E3"/>
    <w:multiLevelType w:val="multilevel"/>
    <w:tmpl w:val="1E64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E0962"/>
    <w:multiLevelType w:val="multilevel"/>
    <w:tmpl w:val="526C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D15BC"/>
    <w:multiLevelType w:val="multilevel"/>
    <w:tmpl w:val="E1C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046A5"/>
    <w:multiLevelType w:val="multilevel"/>
    <w:tmpl w:val="CE5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9"/>
  </w:num>
  <w:num w:numId="5">
    <w:abstractNumId w:val="1"/>
  </w:num>
  <w:num w:numId="6">
    <w:abstractNumId w:val="0"/>
  </w:num>
  <w:num w:numId="7">
    <w:abstractNumId w:val="5"/>
  </w:num>
  <w:num w:numId="8">
    <w:abstractNumId w:val="2"/>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BD"/>
    <w:rsid w:val="00B177BD"/>
    <w:rsid w:val="00F304E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4D7B4-E9D8-4BDC-AA54-69CB7ED4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B177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7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7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7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77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77BD"/>
    <w:rPr>
      <w:rFonts w:ascii="Times New Roman" w:eastAsia="Times New Roman" w:hAnsi="Times New Roman" w:cs="Times New Roman"/>
      <w:b/>
      <w:bCs/>
      <w:sz w:val="27"/>
      <w:szCs w:val="27"/>
    </w:rPr>
  </w:style>
  <w:style w:type="character" w:styleId="Strong">
    <w:name w:val="Strong"/>
    <w:basedOn w:val="DefaultParagraphFont"/>
    <w:uiPriority w:val="22"/>
    <w:qFormat/>
    <w:rsid w:val="00B177BD"/>
    <w:rPr>
      <w:b/>
      <w:bCs/>
    </w:rPr>
  </w:style>
  <w:style w:type="paragraph" w:styleId="NormalWeb">
    <w:name w:val="Normal (Web)"/>
    <w:basedOn w:val="Normal"/>
    <w:uiPriority w:val="99"/>
    <w:semiHidden/>
    <w:unhideWhenUsed/>
    <w:rsid w:val="00B17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7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4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llercentral.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2025-03-16T08:31:00Z</dcterms:created>
  <dcterms:modified xsi:type="dcterms:W3CDTF">2025-03-16T08:32:00Z</dcterms:modified>
</cp:coreProperties>
</file>