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1B365D"/>
          <w:sz w:val="52"/>
        </w:rPr>
        <w:t>COLLEGE ERP SYSTEM</w:t>
      </w:r>
    </w:p>
    <w:p>
      <w:pPr>
        <w:spacing w:before="0" w:after="320"/>
        <w:jc w:val="center"/>
      </w:pPr>
      <w:r>
        <w:rPr>
          <w:rFonts w:ascii="Calibri" w:hAnsi="Calibri"/>
          <w:i/>
          <w:color w:val="4A5568"/>
          <w:sz w:val="28"/>
        </w:rPr>
        <w:t>Full System Architecture, Business Logic &amp; Programming Language Specification Report</w:t>
      </w:r>
    </w:p>
    <w:p>
      <w:pPr>
        <w:spacing w:before="0" w:after="480"/>
        <w:jc w:val="center"/>
      </w:pPr>
      <w:r>
        <w:rPr>
          <w:rFonts w:ascii="Calibri" w:hAnsi="Calibri"/>
          <w:b/>
          <w:color w:val="2C5282"/>
          <w:sz w:val="20"/>
        </w:rPr>
        <w:t>Author: Amaan | Technology Stack: Python, Django, PostgreSQL, React, AI Suite | Date: July 2026</w:t>
      </w:r>
    </w:p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1. Executive Summary &amp; Project Synopsis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College ERP System is a next-generation, multi-tenant SaaS-enabled Enterprise Resource Planning platform tailored for higher educational institutions (universities, colleges, and polytechnics). The system bridges all institutional operations—bringing together Administration, Teaching Staff, Students, Parents, Alumni, Back-office Staff, and Corporate Recruiters under a single unified web and mobile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182CE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2"/>
              </w:rPr>
              <w:t>📌 MULTI-TENANT SAAS &amp; SMART AI PLATFORM</w:t>
              <w:br/>
            </w:r>
            <w:r>
              <w:rPr>
                <w:rFonts w:ascii="Calibri" w:hAnsi="Calibri"/>
                <w:color w:val="2D3748"/>
                <w:sz w:val="20"/>
              </w:rPr>
              <w:t>College ERP utilizes PostgreSQL schema-level isolation (via django-tenants) to ensure 100% data separation between colleges on a shared infrastructure, alongside an integrated Smart AI Suite for local LLM exam creation, predictive student risk analysis, and fee receipt fraud detection.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system caters to 7 core user personas, each accessing custom, role-bounded portals: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HOD / Administrator (Role 1): </w:t>
      </w:r>
      <w:r>
        <w:rPr>
          <w:rFonts w:ascii="Calibri" w:hAnsi="Calibri"/>
          <w:color w:val="2D3748"/>
          <w:sz w:val="21"/>
        </w:rPr>
        <w:t>Full institutional governance—managing departments, courses, batch allocations, staff appointments, fee policy structures, systemic notifications, leave approvals, and executive analytics.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Staff / Teacher (Role 2): </w:t>
      </w:r>
      <w:r>
        <w:rPr>
          <w:rFonts w:ascii="Calibri" w:hAnsi="Calibri"/>
          <w:color w:val="2D3748"/>
          <w:sz w:val="21"/>
        </w:rPr>
        <w:t>Academic execution—recording class attendance via manual or QR barcode terminals, entering internal/semester grades, hosting virtual classrooms, managing library book issues, and drafting assignments/questions.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Student (Role 3): </w:t>
      </w:r>
      <w:r>
        <w:rPr>
          <w:rFonts w:ascii="Calibri" w:hAnsi="Calibri"/>
          <w:color w:val="2D3748"/>
          <w:sz w:val="21"/>
        </w:rPr>
        <w:t>Academic self-service—viewing real-time attendance statistics, timetables, downloading study material, submitting assignments, paying fees via online gateway, generating AI resumes, borrowing library books, and attending virtual lectures.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4. Parent (Role 4): </w:t>
      </w:r>
      <w:r>
        <w:rPr>
          <w:rFonts w:ascii="Calibri" w:hAnsi="Calibri"/>
          <w:color w:val="2D3748"/>
          <w:sz w:val="21"/>
        </w:rPr>
        <w:t>Academic &amp; financial oversight—tracking child's daily attendance records, exam performance trends, fee schedules, and communicating with administration.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5. Alumni (Role 5): </w:t>
      </w:r>
      <w:r>
        <w:rPr>
          <w:rFonts w:ascii="Calibri" w:hAnsi="Calibri"/>
          <w:color w:val="2D3748"/>
          <w:sz w:val="21"/>
        </w:rPr>
        <w:t>Post-graduation network—connecting with current campus recruitment drives, accessing career advancement services, and tracking institutional updates.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6. Company HR / Recruiter (Role 6): </w:t>
      </w:r>
      <w:r>
        <w:rPr>
          <w:rFonts w:ascii="Calibri" w:hAnsi="Calibri"/>
          <w:color w:val="2D3748"/>
          <w:sz w:val="21"/>
        </w:rPr>
        <w:t>Talent acquisition—posting job opportunities, searching student skill databases, scheduling interviews, and shortlisting candidates.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7. Back Office Staff (Role 7): </w:t>
      </w:r>
      <w:r>
        <w:rPr>
          <w:rFonts w:ascii="Calibri" w:hAnsi="Calibri"/>
          <w:color w:val="2D3748"/>
          <w:sz w:val="21"/>
        </w:rPr>
        <w:t>Administrative accounting—verifying applicant documents during admissions, managing physical document archives, executing fee collection counters, and issuing degree certificates.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2. Comprehensive Technology Stack &amp; Languages Used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College ERP project is constructed using a robust polyglot architecture, combining high-performance backend processing, dynamic web templates, mobile compilation targets, and specialized AI/ML libraries.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2.1 Programming &amp; Scripting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Usage Layer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Application &amp; 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Python 3.8 - 3.14+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 Core &amp; AI/ML Services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Drives the main web server, business logic views, ORM data models, REST APIs, Celery async background tasks, machine learning predictive analytics, document OCR, and Ollama LLM integration.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JavaScript (ES6+)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 Client &amp; Interactive Logic</w:t>
            </w:r>
          </w:p>
        </w:tc>
        <w:tc>
          <w:tcPr>
            <w:tcW w:type="dxa" w:w="46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Powers client-side dynamic UI interactions, Chart.js rendering, HTML5 webcam QR scanning (HTML5-QRcode/Instascan), CODE128 barcode generation (JsBarcode), and real-time WebSocket chat client.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HTML5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UI Structure &amp; Templating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Structures web layouts using Django HTML template tags, AdminLTE layouts, accessible forms, and multi-step registration wizards.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CSS3 / Vanilla CSS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Styling &amp; Responsive Design</w:t>
            </w:r>
          </w:p>
        </w:tc>
        <w:tc>
          <w:tcPr>
            <w:tcW w:type="dxa" w:w="46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Provides visual styling, custom responsive flex/grid layouts, AdminLTE dashboard themes, liquid glass card components, and CSS animations without heavy frameworks.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SQL (PostgreSQL)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Relational Database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Executes relational queries, multi-schema DDL/DML partitioning, transactional fee records, and indexed search operations.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Kotlin / Java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Mobile Client (Android APK)</w:t>
            </w:r>
          </w:p>
        </w:tc>
        <w:tc>
          <w:tcPr>
            <w:tcW w:type="dxa" w:w="46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Powers the native Android mobile application wrapper (`CampusPro_College_ERP.apk`) for student and staff mobile devices.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PowerShell &amp; Shell (Bash)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Build &amp; Automation Scripts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Automates environment setup, dependency checks, database seeding (`seed_erp_data.py`), testing execution (`run_verification.ps1`), and APK compilation (`build_apk.ps1`).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YAML &amp; Dockerfile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Containerization &amp; Orchestration</w:t>
            </w:r>
          </w:p>
        </w:tc>
        <w:tc>
          <w:tcPr>
            <w:tcW w:type="dxa" w:w="46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Configures Docker containers (`docker-compose.yml`), Kubernetes deployment manifests (`k8s/`), NGINX routing, and Vercel/Render cloud services.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2.2 Technology Stack Breakdown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Backend Framework: </w:t>
      </w:r>
      <w:r>
        <w:rPr>
          <w:rFonts w:ascii="Calibri" w:hAnsi="Calibri"/>
          <w:color w:val="2D3748"/>
          <w:sz w:val="21"/>
        </w:rPr>
        <w:t>Django 5.x with Django REST Framework (DRF) for API endpoints, `django-tenants` for multi-tenancy schema switching, Gunicorn as WSGI server, WhiteNoise for static file serving, and Pytest / Django Test Framework for unit &amp; integration testing.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Database &amp; Storage: </w:t>
      </w:r>
      <w:r>
        <w:rPr>
          <w:rFonts w:ascii="Calibri" w:hAnsi="Calibri"/>
          <w:color w:val="2D3748"/>
          <w:sz w:val="21"/>
        </w:rPr>
        <w:t>PostgreSQL 15 as primary relational database with schema-based isolation, Redis for memory caching, session storage, and Celery task broker, MinIO for S3-compatible asset and certificate document storage.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Frontend UI &amp; Visualization: </w:t>
      </w:r>
      <w:r>
        <w:rPr>
          <w:rFonts w:ascii="Calibri" w:hAnsi="Calibri"/>
          <w:color w:val="2D3748"/>
          <w:sz w:val="21"/>
        </w:rPr>
        <w:t>Django HTML Template Engine, Custom Vanilla CSS, Bootstrap 4/5, AdminLTE Dashboard Skeleton, Chart.js for analytical charts, JsBarcode for printable student ID barcodes, HTML5-QRcode &amp; Instascan for camera QR attendance, Jitsi Meet IFrame SDK for virtual classrooms.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Authentication &amp; Security: </w:t>
      </w:r>
      <w:r>
        <w:rPr>
          <w:rFonts w:ascii="Calibri" w:hAnsi="Calibri"/>
          <w:color w:val="2D3748"/>
          <w:sz w:val="21"/>
        </w:rPr>
        <w:t>Keycloak OpenID Connect (OIDC) Single Sign-On (SSO), Django Custom User Auth with email login, CSRF tokens, Session Middleware in Redis, Firebase Cloud Messaging (FCM) for mobile push notifications, Cryptographic SHA-256 receipt verification.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Smart AI &amp; Machine Learning Suite: </w:t>
      </w:r>
      <w:r>
        <w:rPr>
          <w:rFonts w:ascii="Calibri" w:hAnsi="Calibri"/>
          <w:color w:val="2D3748"/>
          <w:sz w:val="21"/>
        </w:rPr>
        <w:t>Ollama hosting local open-weight LLMs (Llama 3, Mistral) for exam paper and timetable generation, ChromaDB native vector database for RAG context retrieval, Scikit-learn based predictive analytics engine for student risk detection, OpenCV/Face Recognition service, Document OCR service.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Infrastructure &amp; DevOps: </w:t>
      </w:r>
      <w:r>
        <w:rPr>
          <w:rFonts w:ascii="Calibri" w:hAnsi="Calibri"/>
          <w:color w:val="2D3748"/>
          <w:sz w:val="21"/>
        </w:rPr>
        <w:t>NGINX Reverse Proxy, Docker &amp; Docker Compose, Kubernetes manifests, Meilisearch Engine for instant fuzzy search, Vercel &amp; Supabase integration support, Prometheus &amp; Grafana monitoring stack.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3. System Architecture &amp; Multi-Tenancy Engine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system architecture is engineered for multi-tenant SaaS scalability. Multiple educational institutions run on a single shared codebase and database server while maintaining 100% data privacy and security.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3.1 Shared-Model Schema Isolation (`django-tenants`)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Rather than maintaining separate database servers or filtering every query by a `college_id` foreign key (which is error-prone and risks data leaks), College ERP uses PostgreSQL Schema Isolation: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182CE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2"/>
              </w:rPr>
              <w:t>📌 SCHEMA-LEVEL MULTI-TENANCY</w:t>
              <w:br/>
            </w:r>
            <w:r>
              <w:rPr>
                <w:rFonts w:ascii="Calibri" w:hAnsi="Calibri"/>
                <w:color w:val="2D3748"/>
                <w:sz w:val="20"/>
              </w:rPr>
              <w:t>PostgreSQL Database Structure:</w:t>
              <w:br/>
              <w:t>• Public Schema ('public'): Contains tenant definitions (saas_admin_client) and domain mappings (saas_admin_domain).</w:t>
              <w:br/>
              <w:t>• Tenant Schema A ('college1_db'): Isolated tables for Student, Staff, Attendance, Fees, Exams.</w:t>
              <w:br/>
              <w:t>• Tenant Schema B ('college2_db'): Completely separate tables for another institution.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When an HTTP request arrives, the custom `TenantMainMiddleware` intercepts the incoming request hostname (e.g. `stanford.college-erp.com`), looks up the domain in the `public` schema domain registry, and dynamically executes a SQL command to switch the active database search path: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SET search_path TO stanford_db, public;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3.2 HTTP Request Middleware Lifecycle Pipeline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Every incoming request passes sequentially through the following middleware layers before reaching the view logic: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TenantMainMiddleware: </w:t>
      </w:r>
      <w:r>
        <w:rPr>
          <w:rFonts w:ascii="Calibri" w:hAnsi="Calibri"/>
          <w:color w:val="2D3748"/>
          <w:sz w:val="21"/>
        </w:rPr>
        <w:t>Extracts hostname and sets active PostgreSQL DB tenant schema search path.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SecurityMiddleware: </w:t>
      </w:r>
      <w:r>
        <w:rPr>
          <w:rFonts w:ascii="Calibri" w:hAnsi="Calibri"/>
          <w:color w:val="2D3748"/>
          <w:sz w:val="21"/>
        </w:rPr>
        <w:t>Enforces SSL HTTPS redirects and sets security headers (X-Frame-Options, X-Content-Type-Options).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SessionMiddleware: </w:t>
      </w:r>
      <w:r>
        <w:rPr>
          <w:rFonts w:ascii="Calibri" w:hAnsi="Calibri"/>
          <w:color w:val="2D3748"/>
          <w:sz w:val="21"/>
        </w:rPr>
        <w:t>Retrieves and validates user session state from Redis.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4. LocaleMiddleware: </w:t>
      </w:r>
      <w:r>
        <w:rPr>
          <w:rFonts w:ascii="Calibri" w:hAnsi="Calibri"/>
          <w:color w:val="2D3748"/>
          <w:sz w:val="21"/>
        </w:rPr>
        <w:t>Detects user language preferences for internationalization (i18n).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5. CsrfViewMiddleware: </w:t>
      </w:r>
      <w:r>
        <w:rPr>
          <w:rFonts w:ascii="Calibri" w:hAnsi="Calibri"/>
          <w:color w:val="2D3748"/>
          <w:sz w:val="21"/>
        </w:rPr>
        <w:t>Verifies CSRF tokens on POST/PUT requests to prevent Cross-Site Request Forgery.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6. AuthenticationMiddleware: </w:t>
      </w:r>
      <w:r>
        <w:rPr>
          <w:rFonts w:ascii="Calibri" w:hAnsi="Calibri"/>
          <w:color w:val="2D3748"/>
          <w:sz w:val="21"/>
        </w:rPr>
        <w:t>Authenticates user session or Keycloak OIDC JWT token, populating `request.user`.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7. MessageMiddleware: </w:t>
      </w:r>
      <w:r>
        <w:rPr>
          <w:rFonts w:ascii="Calibri" w:hAnsi="Calibri"/>
          <w:color w:val="2D3748"/>
          <w:sz w:val="21"/>
        </w:rPr>
        <w:t>Manages flash notification messages (e.g., success, error popups).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8. WhiteNoiseMiddleware: </w:t>
      </w:r>
      <w:r>
        <w:rPr>
          <w:rFonts w:ascii="Calibri" w:hAnsi="Calibri"/>
          <w:color w:val="2D3748"/>
          <w:sz w:val="21"/>
        </w:rPr>
        <w:t>Serves compressed static CSS/JS assets directly from python server.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4. Database Schema &amp; Data Models Breakdown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All tenant operational data is managed via Django ORM models defined in `backend/main_app/models.py`. The core models and their relationships are structured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Attributes &amp; Fields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Business Logic &amp; Relationships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CustomUser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email, password, user_type (1-7), first_name, last_name, profile_pic, fcm_token, created_at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Extends `AbstractUser`. Uses `email` as username. `user_type` determines access role (HOD=1, Staff=2, Student=3, Parent=4, Alumni=5, HR=6, Backoffice=7). Links 1-to-1 to Admin, Staff, Student, Backoffice profiles.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admin (FK User), gender, address, course_id (FK), session_year_id (FK), unique_student_code, id_card_code, batch_year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 profile. Generates unique student registration code and UUID-based barcode/QR string (`id_card_code`) automatically upon saving.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admin (FK User), address, mobile_number, department, joining_date, salary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Faculty profile. Linked to department and assigned subjects. Used for attendance entry and exam paper creation.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AdminHOD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admin (FK User), created_at, updated_at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Administrative HOD profile overseeing campus operations.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Course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course_name, monthly_fees, total_semesters, created_at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Degree/Diploma program definition (e.g., B.Tech Computer Engineering). Stores fee structures and semester limits.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Subject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subject_name, subject_code, course_id (FK), staff_id (FK User)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Individual subject module. Linked to a parent Course and taught by an assigned Staff member.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SessionYearModel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session_start_year, session_end_year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Academic academic year (e.g., 2024-2028). Used to partition student cohorts.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Attendance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subject_id (FK), attendance_date, session_year_id (FK)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Daily attendance session record for a subject on a specific date.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AttendanceReport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student_id (FK), attendance_id (FK), status (Boolean)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Individual student attendance status (True=Present, False=Absent) linked to an Attendance session.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StudentResult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student_id (FK), subject_id (FK), subject_exam_marks, subject_assignment_marks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Academic marks entry storing test scores and assignment grades.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FeeRecord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student_id (FK), title, total_amount, paid_amount, due_date, status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Billed invoice for student tuition, exam, or hostel fees.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FeePayment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fee_record (FK), payment_amount, transaction_id, payment_mode, receipt_code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Fee settlement transaction. Generates cryptographic receipt verification codes.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PlacementDrive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company_name, job_title, salary_package, drive_date, min_cgpa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Campus recruitment drive listing posted by Company HR.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PlacementRegistration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placement_drive (FK), student (FK), status, resume_url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 registration for a specific campus recruitment drive.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LiveClass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subject (FK), staff (FK), room_name, scheduled_at, is_active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Virtual classroom session integrating Jitsi Meet video conferencing.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IssuedBook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id, student (FK), book_isbn, book_title, issue_date, return_date, is_returned</w:t>
            </w:r>
          </w:p>
        </w:tc>
        <w:tc>
          <w:tcPr>
            <w:tcW w:type="dxa" w:w="403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Library book lending transaction log.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5. Detailed Business Logic &amp; Module Workflows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business logic of College ERP is decoupled across specialized Django view modules inside `backend/main_app/`. Below is a breakdown of how key institutional workflows operate: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5.1 HOD &amp; Administrative Governance (`hod_views.py`)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HOD module contains over 130KB of administrative business logic: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Staff &amp; Student Lifecycle: </w:t>
      </w:r>
      <w:r>
        <w:rPr>
          <w:rFonts w:ascii="Calibri" w:hAnsi="Calibri"/>
          <w:color w:val="2D3748"/>
          <w:sz w:val="21"/>
        </w:rPr>
        <w:t>Handles onboarding, profile edits, course assignments, and deletion with cascading constraints.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Attendance Auditing: </w:t>
      </w:r>
      <w:r>
        <w:rPr>
          <w:rFonts w:ascii="Calibri" w:hAnsi="Calibri"/>
          <w:color w:val="2D3748"/>
          <w:sz w:val="21"/>
        </w:rPr>
        <w:t>Provides administrative override capabilities to modify incorrect attendance logs recorded by staff.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Leave Management: </w:t>
      </w:r>
      <w:r>
        <w:rPr>
          <w:rFonts w:ascii="Calibri" w:hAnsi="Calibri"/>
          <w:color w:val="2D3748"/>
          <w:sz w:val="21"/>
        </w:rPr>
        <w:t>Reviews leave applications submitted by staff and students, updating approval statuses (`1=Approved, 2=Disapproved`).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Institutional Analytics: </w:t>
      </w:r>
      <w:r>
        <w:rPr>
          <w:rFonts w:ascii="Calibri" w:hAnsi="Calibri"/>
          <w:color w:val="2D3748"/>
          <w:sz w:val="21"/>
        </w:rPr>
        <w:t>Calculates department-wide pass percentages, attendance averages, and fee collection totals.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5.2 Student Digital ID &amp; QR Attendance System (`smart_views.py`)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Attendance management supports both traditional manual roll-call and high-speed QR barcode scanning: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</w:t>
      </w:r>
      <w:r>
        <w:rPr>
          <w:rFonts w:ascii="Calibri" w:hAnsi="Calibri"/>
          <w:color w:val="2D3748"/>
          <w:sz w:val="21"/>
        </w:rPr>
        <w:t>Every student is assigned a unique `id_card_code` (UUID token) rendered on their printable digital ID card using JsBarcode (CODE128) and HTML5 QR generators.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</w:t>
      </w:r>
      <w:r>
        <w:rPr>
          <w:rFonts w:ascii="Calibri" w:hAnsi="Calibri"/>
          <w:color w:val="2D3748"/>
          <w:sz w:val="21"/>
        </w:rPr>
        <w:t>During class, the teacher opens the QR Scanner Terminal (`/staff/attendance/take/`).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</w:t>
      </w:r>
      <w:r>
        <w:rPr>
          <w:rFonts w:ascii="Calibri" w:hAnsi="Calibri"/>
          <w:color w:val="2D3748"/>
          <w:sz w:val="21"/>
        </w:rPr>
        <w:t>When the student presents their ID card, the camera feed (powered by HTML5-QRcode) scans the code and posts it to `smart_views.py`.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4. </w:t>
      </w:r>
      <w:r>
        <w:rPr>
          <w:rFonts w:ascii="Calibri" w:hAnsi="Calibri"/>
          <w:color w:val="2D3748"/>
          <w:sz w:val="21"/>
        </w:rPr>
        <w:t>The backend verifies the student's enrollment, checks if an `Attendance` object exists for today's date/subject, creates it if necessary, and inserts/updates an `AttendanceReport` record with `status=True`.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5.3 Smart AI Suite &amp; Exam Paper Generator (`ai_views.py` &amp; `ai_helper.py`)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Smart AI Suite embeds artificial intelligence directly into academic routines: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Ollama Local LLM Inference: </w:t>
      </w:r>
      <w:r>
        <w:rPr>
          <w:rFonts w:ascii="Calibri" w:hAnsi="Calibri"/>
          <w:color w:val="2D3748"/>
          <w:sz w:val="21"/>
        </w:rPr>
        <w:t>Teachers select a Course and Subject and provide a prompt (e.g. 'Generate 10 multiple-choice questions on Data Structures Binary Trees with options and answer keys'). The backend sends context to an Ollama Docker container running Llama 3 or Mistral, parses the returned JSON structure, and automatically creates draft exam questions.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AI Resume Builder: </w:t>
      </w:r>
      <w:r>
        <w:rPr>
          <w:rFonts w:ascii="Calibri" w:hAnsi="Calibri"/>
          <w:color w:val="2D3748"/>
          <w:sz w:val="21"/>
        </w:rPr>
        <w:t>Students input project details and skills into `ai_helper.py`, which formats and generates optimized ATS-friendly resumes for placement drives.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• Fee Receipt Fraud Detection: </w:t>
      </w:r>
      <w:r>
        <w:rPr>
          <w:rFonts w:ascii="Calibri" w:hAnsi="Calibri"/>
          <w:color w:val="2D3748"/>
          <w:sz w:val="21"/>
        </w:rPr>
        <w:t>Cryptographically signs fee receipts with SHA-256 hashes containing student code, payment timestamp, and transaction ID to detect tampered payment receipts.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5.4 Financial Management &amp; Razorpay Gateway (`finance_views.py`)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Financial logic manages student billing cycles: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</w:t>
      </w:r>
      <w:r>
        <w:rPr>
          <w:rFonts w:ascii="Calibri" w:hAnsi="Calibri"/>
          <w:color w:val="2D3748"/>
          <w:sz w:val="21"/>
        </w:rPr>
        <w:t>HOD creates `FeeRecord` items for batches (e.g. Semester 4 Tuition Fee - $1,200).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</w:t>
      </w:r>
      <w:r>
        <w:rPr>
          <w:rFonts w:ascii="Calibri" w:hAnsi="Calibri"/>
          <w:color w:val="2D3748"/>
          <w:sz w:val="21"/>
        </w:rPr>
        <w:t>Students log into `/student/payable-fees/` and view outstanding balances.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</w:t>
      </w:r>
      <w:r>
        <w:rPr>
          <w:rFonts w:ascii="Calibri" w:hAnsi="Calibri"/>
          <w:color w:val="2D3748"/>
          <w:sz w:val="21"/>
        </w:rPr>
        <w:t>Clicking 'Pay Now' initializes a Razorpay Order API call, generating a payment transaction token.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4. </w:t>
      </w:r>
      <w:r>
        <w:rPr>
          <w:rFonts w:ascii="Calibri" w:hAnsi="Calibri"/>
          <w:color w:val="2D3748"/>
          <w:sz w:val="21"/>
        </w:rPr>
        <w:t>Upon successful payment, Razorpay webhook triggers `FeePayment` creation, marks `FeeRecord.status = Paid`, and generates an official PDF fee receipt with QR verification.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5.5 Predictive Student Analytics Engine (`analytics_engine.py`)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analytics engine aggregates student data across attendance, internal test marks, assignment submission frequency, and library activity to calculate an 'Academic At-Risk Score':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182CE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2"/>
              </w:rPr>
              <w:t>📌 PREDICTIVE STUDENT RISK ANALYSIS</w:t>
              <w:br/>
            </w:r>
            <w:r>
              <w:rPr>
                <w:rFonts w:ascii="Calibri" w:hAnsi="Calibri"/>
                <w:color w:val="2D3748"/>
                <w:sz w:val="20"/>
              </w:rPr>
              <w:t>If Attendance &lt; 75% AND Exam Marks &lt; 40%, Risk Level = HIGH (Red Flagged).</w:t>
              <w:br/>
              <w:t>Automated alerts are dispatched to the Student's HOD and Parent portal for early faculty intervention.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6. Interactive Data Flows &amp; Sequence Diagrams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Below are detailed step-by-step sequence flows illustrating core logic execution: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6.1 Student QR Attendance Log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Actor / Component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&amp; Logic Executed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Destination / Output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Presents Digital ID Card (containing QR code with `id_card_code`)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/ Scanner Terminal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/ Web UI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Scans QR code using webcam feed powered by HTML5-QRcode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HTTP POST to `smart_views.py`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 (`smart_views`)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Queries `Student.objects.get(id_card_code=code)`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PostgreSQL Tenant Schema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Database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Returns Student record, active Batch, and enrolled Subject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Checks if `Attendance(date=today, subject=subject)` exists; creates if missing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Attendance Instance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6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Executes `AttendanceReport.objects.update_or_create(student=student, status=True)`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AttendanceReport Record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7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Scanner Terminal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Displays green notification: 'Attendance Logged: [Student Name] - Present'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Dashboard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6.2 AI Exam Paper Generation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Actor / Component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&amp; Logic Executed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Destination / Output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Selects Course, Subject, difficulty, and question count prompt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AI Suite UI (`ai_views.py`)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 (`ai_views`)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Fetches Subject syllabus keywords &amp; historical exam papers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PostgreSQL Database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Formats prompt with JSON schema constraints and sends POST request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Ollama LLM Container (Port 11434)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Ollama (Llama 3)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Runs local LLM inference to draft questions, choices, and answer key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Returns structured JSON payload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Parses JSON payload and executes `Question.objects.bulk_create()`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Saved to PostgreSQL Database</w:t>
            </w:r>
          </w:p>
        </w:tc>
      </w:tr>
      <w:tr>
        <w:tc>
          <w:tcPr>
            <w:tcW w:type="dxa" w:w="8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6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Dashboard</w:t>
            </w:r>
          </w:p>
        </w:tc>
        <w:tc>
          <w:tcPr>
            <w:tcW w:type="dxa" w:w="374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Renders formatted question paper draft for teacher review and editing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Web Browser View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7. Codebase Directory Structure &amp; File Mapping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repository is structured into modular backend components and template layouts: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Size / Category</w:t>
            </w:r>
          </w:p>
        </w:tc>
        <w:tc>
          <w:tcPr>
            <w:tcW w:type="dxa" w:w="44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Responsibility &amp; Logic Contained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backend/main_app/models.py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61.7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Defines all ORM data models (CustomUser, Student, Staff, Attendance, FeeRecord, PlacementDrive, LiveClass, etc.).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backend/main_app/hod_views.py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139.3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Core HOD administrative views (staff/student management, course setups, leave approvals, analytics).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backend/main_app/student_views.py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71.8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 portal logic (attendance viewing, timetable, fees, report cards, library books, resume builder).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58.2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Authentication, user login, logout, password resets, profile management, registration forms.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backend/main_app/staff_views.py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32.2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portal logic (manual/QR attendance entry, results submission, assignment upload, virtual class scheduling).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backend/main_app/chat_views.py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18.3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Real-time chat, student-teacher discussion boards, message routing.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backend/main_app/ai_views.py &amp; ai_helper.py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29.6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AI exam question generator, Ollama API connector, RAG vector lookup helper, resume generator.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backend/main_app/mobile_api_views.py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15.0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REST API endpoints for Android APK (`CampusPro`) and mobile PWA sync.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backend/main_app/backoffice_views.py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13.7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Back-office operations (document verification, admissions processing, degree certificates).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backend/main_app/analytics_views.py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13.1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Data analytics endpoints powering Chart.js dashboard widgets and predictive risk charts.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backend/main_app/smart_views.py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11.0 KB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QR code/barcode attendance scanning logic, digital ID validation.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backend/main_app/finance_views.py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10.3 KB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Fee billing calculations, payment receipts, Razorpay webhook handling.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frontend/templates/main_app/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Templates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Base layout structures (`base.html`), login page, navigation sidebars (`erpnext_sidebar.html`).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frontend/templates/hod_template/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Templates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 admin dashboard templates, management panels, batch setups.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frontend/templates/staff_template/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Templates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Teacher attendance desks, marks entry forms, assignment managers.</w:t>
            </w:r>
          </w:p>
        </w:tc>
      </w:tr>
      <w:tr>
        <w:tc>
          <w:tcPr>
            <w:tcW w:type="dxa" w:w="316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frontend/templates/student_template/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Templates</w:t>
            </w:r>
          </w:p>
        </w:tc>
        <w:tc>
          <w:tcPr>
            <w:tcW w:type="dxa" w:w="446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 home, attendance view, timetable, fee payment desk, book library.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8. Registered Routes &amp; Page Status Audit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 comprehensive backend audit comparing registered URL routes (`urls.py`) against rendering template files reveals the operational status of all platform pages:</w:t>
      </w:r>
    </w:p>
    <w:p>
      <w:pPr>
        <w:keepNext/>
        <w:spacing w:before="280" w:after="120"/>
      </w:pPr>
      <w:r>
        <w:rPr>
          <w:rFonts w:ascii="Calibri" w:hAnsi="Calibri"/>
          <w:b/>
          <w:color w:val="2C5282"/>
          <w:sz w:val="28"/>
        </w:rPr>
        <w:t>8.1 Live &amp; Verified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Route Path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View Handler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Template Rendered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Access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Audit Status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views.login_page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main_app/login.html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Public / All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/admin/home/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hod_views.admin_home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hod_template/home_content.html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 / Admin</w:t>
            </w:r>
          </w:p>
        </w:tc>
        <w:tc>
          <w:tcPr>
            <w:tcW w:type="dxa" w:w="115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/admin/batches/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hod_views.admin_manage_batches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hod_template/manage_batches.html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HOD / Admin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/staff/home/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staff_views.staff_home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staff_template/erpnext_staff_home.html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 / Teacher</w:t>
            </w:r>
          </w:p>
        </w:tc>
        <w:tc>
          <w:tcPr>
            <w:tcW w:type="dxa" w:w="115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/staff/attendance/take/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staff_views.staff_take_attendance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staff_template/staff_take_attendance.html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Staff / Teacher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/student/home/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student_views.student_home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student_template/erpnext_student_home.html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115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/student/timetable/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student_views.student_timetable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student_template/student_timetable.html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/student/payable-fees/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student_views.student_payable_fees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student_template/student_payable_fees.html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115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/student/viewbooks/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student_views.view_books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student_template/view_books.html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/student/report-card/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student_views.student_report_card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student_template/student_report_card.html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Student</w:t>
            </w:r>
          </w:p>
        </w:tc>
        <w:tc>
          <w:tcPr>
            <w:tcW w:type="dxa" w:w="115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/chat/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chat_views.chat_home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main_app/chat.html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All Authenticated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LIVE &amp; VERIFIED</w:t>
            </w:r>
          </w:p>
        </w:tc>
      </w:tr>
    </w:tbl>
    <w:p>
      <w:pPr>
        <w:spacing w:before="0"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6"/>
        </w:rPr>
        <w:t>9. Local Execution &amp; Automated Verification Guide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To setup and run the College ERP system locally for development or testing: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1. Environment Setup: </w:t>
      </w:r>
      <w:r>
        <w:rPr>
          <w:rFonts w:ascii="Calibri" w:hAnsi="Calibri"/>
          <w:color w:val="2D3748"/>
          <w:sz w:val="21"/>
        </w:rPr>
        <w:t>Create and activate virtual environment:</w:t>
        <w:br/>
        <w:t>`python -m venv venv`</w:t>
        <w:br/>
        <w:t>`venv\Scripts\activate` (Windows) or `source venv/bin/activate` (Linux/macOS)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2. Dependencies: </w:t>
      </w:r>
      <w:r>
        <w:rPr>
          <w:rFonts w:ascii="Calibri" w:hAnsi="Calibri"/>
          <w:color w:val="2D3748"/>
          <w:sz w:val="21"/>
        </w:rPr>
        <w:t>Install required Python packages:</w:t>
        <w:br/>
        <w:t>`pip install -r backend/requirements.txt`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3. Database Migrations: </w:t>
      </w:r>
      <w:r>
        <w:rPr>
          <w:rFonts w:ascii="Calibri" w:hAnsi="Calibri"/>
          <w:color w:val="2D3748"/>
          <w:sz w:val="21"/>
        </w:rPr>
        <w:t>Execute schema migrations:</w:t>
        <w:br/>
        <w:t>`python manage.py makemigrations`</w:t>
        <w:br/>
        <w:t>`python manage.py migrate`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4. Create Superuser: </w:t>
      </w:r>
      <w:r>
        <w:rPr>
          <w:rFonts w:ascii="Calibri" w:hAnsi="Calibri"/>
          <w:color w:val="2D3748"/>
          <w:sz w:val="21"/>
        </w:rPr>
        <w:t>Create initial administrative HOD account:</w:t>
        <w:br/>
        <w:t>`python manage.py createsuperuser`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5. Run Local Server: </w:t>
      </w:r>
      <w:r>
        <w:rPr>
          <w:rFonts w:ascii="Calibri" w:hAnsi="Calibri"/>
          <w:color w:val="2D3748"/>
          <w:sz w:val="21"/>
        </w:rPr>
        <w:t>Launch Django development server:</w:t>
        <w:br/>
        <w:t>`python manage.py runserver` -&gt; Access at http://localhost:8000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6. Run Pytest Verification: </w:t>
      </w:r>
      <w:r>
        <w:rPr>
          <w:rFonts w:ascii="Calibri" w:hAnsi="Calibri"/>
          <w:color w:val="2D3748"/>
          <w:sz w:val="21"/>
        </w:rPr>
        <w:t>Execute full Django automated unit test suite:</w:t>
        <w:br/>
        <w:t>`$env:PYTHONPATH='backend'`</w:t>
        <w:br/>
        <w:t>`venv\Scripts\python -m pytest backend/ --ds=college_management_system.test_settings`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