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3AF1B" w14:textId="45DF8067" w:rsidR="00170229" w:rsidRDefault="000D4E2D">
      <w:r>
        <w:rPr>
          <w:noProof/>
        </w:rPr>
        <w:drawing>
          <wp:anchor distT="0" distB="0" distL="114300" distR="114300" simplePos="0" relativeHeight="251658240" behindDoc="0" locked="0" layoutInCell="1" allowOverlap="1" wp14:anchorId="6ECFC7F0" wp14:editId="3D6CBF50">
            <wp:simplePos x="0" y="0"/>
            <wp:positionH relativeFrom="page">
              <wp:align>right</wp:align>
            </wp:positionH>
            <wp:positionV relativeFrom="paragraph">
              <wp:posOffset>-762560</wp:posOffset>
            </wp:positionV>
            <wp:extent cx="7552706" cy="1068998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52706" cy="10689984"/>
                    </a:xfrm>
                    <a:prstGeom prst="rect">
                      <a:avLst/>
                    </a:prstGeom>
                    <a:noFill/>
                    <a:ln>
                      <a:noFill/>
                    </a:ln>
                  </pic:spPr>
                </pic:pic>
              </a:graphicData>
            </a:graphic>
            <wp14:sizeRelH relativeFrom="page">
              <wp14:pctWidth>0</wp14:pctWidth>
            </wp14:sizeRelH>
            <wp14:sizeRelV relativeFrom="page">
              <wp14:pctHeight>0</wp14:pctHeight>
            </wp14:sizeRelV>
          </wp:anchor>
        </w:drawing>
      </w:r>
      <w:r w:rsidR="00F45A16">
        <w:rPr>
          <w:noProof/>
        </w:rPr>
        <w:drawing>
          <wp:inline distT="0" distB="0" distL="0" distR="0" wp14:anchorId="7B2E3FC6" wp14:editId="4EF7A088">
            <wp:extent cx="1238250" cy="390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390525"/>
                    </a:xfrm>
                    <a:prstGeom prst="rect">
                      <a:avLst/>
                    </a:prstGeom>
                  </pic:spPr>
                </pic:pic>
              </a:graphicData>
            </a:graphic>
          </wp:inline>
        </w:drawing>
      </w:r>
    </w:p>
    <w:p w14:paraId="186169AA" w14:textId="77777777" w:rsidR="00170229" w:rsidRDefault="00170229">
      <w:pPr>
        <w:spacing w:after="560"/>
      </w:pPr>
    </w:p>
    <w:p w14:paraId="6C1F63D7" w14:textId="77777777" w:rsidR="00170229" w:rsidRDefault="00F45A16">
      <w:pPr>
        <w:spacing w:after="80"/>
      </w:pPr>
      <w:r>
        <w:rPr>
          <w:b/>
          <w:bCs/>
          <w:color w:val="7C3AED"/>
          <w:spacing w:val="60"/>
          <w:sz w:val="17"/>
          <w:szCs w:val="17"/>
        </w:rPr>
        <w:t>COST PROPOSAL</w:t>
      </w:r>
    </w:p>
    <w:p w14:paraId="0B461B15" w14:textId="77777777" w:rsidR="00170229" w:rsidRDefault="00F45A16">
      <w:pPr>
        <w:spacing w:after="100"/>
      </w:pPr>
      <w:r>
        <w:rPr>
          <w:b/>
          <w:bCs/>
          <w:color w:val="111827"/>
          <w:sz w:val="52"/>
          <w:szCs w:val="52"/>
        </w:rPr>
        <w:t>Web Development</w:t>
      </w:r>
    </w:p>
    <w:p w14:paraId="1B899E5E" w14:textId="77777777" w:rsidR="00170229" w:rsidRDefault="00F45A16">
      <w:pPr>
        <w:spacing w:after="60"/>
      </w:pPr>
      <w:r>
        <w:rPr>
          <w:sz w:val="22"/>
          <w:szCs w:val="22"/>
        </w:rPr>
        <w:t>Prepared for: Buckingham Place, Tangalle</w:t>
      </w:r>
    </w:p>
    <w:p w14:paraId="098D364C" w14:textId="77777777" w:rsidR="00170229" w:rsidRDefault="00F45A16">
      <w:pPr>
        <w:spacing w:before="80"/>
      </w:pPr>
      <w:r>
        <w:rPr>
          <w:b/>
          <w:bCs/>
          <w:i/>
          <w:iCs/>
          <w:color w:val="7C3AED"/>
        </w:rPr>
        <w:t>Intelligence, Built.</w:t>
      </w:r>
    </w:p>
    <w:p w14:paraId="0968B34A" w14:textId="77777777" w:rsidR="00170229" w:rsidRDefault="00170229">
      <w:pPr>
        <w:pBdr>
          <w:bottom w:val="single" w:sz="8" w:space="8" w:color="7C3AED"/>
        </w:pBdr>
        <w:spacing w:before="180" w:after="220"/>
      </w:pPr>
    </w:p>
    <w:p w14:paraId="10B2E1C5" w14:textId="77777777" w:rsidR="00170229" w:rsidRDefault="00F45A16">
      <w:pPr>
        <w:spacing w:after="60"/>
      </w:pPr>
      <w:r>
        <w:rPr>
          <w:b/>
          <w:bCs/>
          <w:color w:val="111827"/>
          <w:sz w:val="18"/>
          <w:szCs w:val="18"/>
        </w:rPr>
        <w:t xml:space="preserve">Date: </w:t>
      </w:r>
      <w:r>
        <w:rPr>
          <w:sz w:val="18"/>
          <w:szCs w:val="18"/>
        </w:rPr>
        <w:t>6th May 2026</w:t>
      </w:r>
      <w:r>
        <w:rPr>
          <w:b/>
          <w:bCs/>
          <w:color w:val="111827"/>
          <w:sz w:val="18"/>
          <w:szCs w:val="18"/>
        </w:rPr>
        <w:t xml:space="preserve">          Project ID: </w:t>
      </w:r>
      <w:r>
        <w:rPr>
          <w:sz w:val="18"/>
          <w:szCs w:val="18"/>
        </w:rPr>
        <w:t>PID: 097</w:t>
      </w:r>
    </w:p>
    <w:p w14:paraId="398C0BC6" w14:textId="77777777" w:rsidR="00170229" w:rsidRDefault="00F45A16">
      <w:pPr>
        <w:spacing w:before="20" w:after="60"/>
      </w:pPr>
      <w:r>
        <w:rPr>
          <w:color w:val="7C3AED"/>
          <w:sz w:val="18"/>
          <w:szCs w:val="18"/>
        </w:rPr>
        <w:t>levatahq.com</w:t>
      </w:r>
      <w:r>
        <w:rPr>
          <w:color w:val="6B7280"/>
          <w:sz w:val="18"/>
          <w:szCs w:val="18"/>
        </w:rPr>
        <w:t xml:space="preserve">   |   </w:t>
      </w:r>
      <w:r>
        <w:rPr>
          <w:color w:val="7C3AED"/>
          <w:sz w:val="18"/>
          <w:szCs w:val="18"/>
        </w:rPr>
        <w:t>hello@levatahq.com</w:t>
      </w:r>
    </w:p>
    <w:p w14:paraId="4CAC702A" w14:textId="77777777" w:rsidR="00170229" w:rsidRDefault="00F45A16">
      <w:r>
        <w:br w:type="page"/>
      </w:r>
    </w:p>
    <w:p w14:paraId="0E57CECE" w14:textId="77777777" w:rsidR="00170229" w:rsidRDefault="00F45A16">
      <w:pPr>
        <w:spacing w:before="380" w:after="60"/>
      </w:pPr>
      <w:r>
        <w:rPr>
          <w:b/>
          <w:bCs/>
          <w:color w:val="7C3AED"/>
          <w:spacing w:val="30"/>
          <w:sz w:val="22"/>
          <w:szCs w:val="22"/>
        </w:rPr>
        <w:lastRenderedPageBreak/>
        <w:t>1. PROJECT OVERVIEW</w:t>
      </w:r>
    </w:p>
    <w:p w14:paraId="59A57C9E" w14:textId="77777777" w:rsidR="00170229" w:rsidRDefault="00170229">
      <w:pPr>
        <w:pBdr>
          <w:bottom w:val="single" w:sz="6" w:space="1" w:color="7C3AED"/>
        </w:pBdr>
        <w:spacing w:after="140"/>
      </w:pPr>
    </w:p>
    <w:p w14:paraId="76F09C0E" w14:textId="77777777" w:rsidR="00170229" w:rsidRDefault="00F45A16">
      <w:pPr>
        <w:spacing w:before="60" w:after="100"/>
      </w:pPr>
      <w:r>
        <w:t>This proposal outlines the scope and investment for designing and developing a new website for Buckingham Place. The result will be a refined, conversion-focused platform that tells the story of the property with clarity and emotional resonance, guiding every visitor from first impression to confident booking.</w:t>
      </w:r>
    </w:p>
    <w:p w14:paraId="079FAC1E" w14:textId="77777777" w:rsidR="00170229" w:rsidRDefault="00F45A16">
      <w:pPr>
        <w:spacing w:before="380" w:after="60"/>
      </w:pPr>
      <w:r>
        <w:rPr>
          <w:b/>
          <w:bCs/>
          <w:color w:val="7C3AED"/>
          <w:spacing w:val="30"/>
          <w:sz w:val="22"/>
          <w:szCs w:val="22"/>
        </w:rPr>
        <w:t>2. UNDERSTANDING OF CLIENT VISION</w:t>
      </w:r>
    </w:p>
    <w:p w14:paraId="139AA516" w14:textId="77777777" w:rsidR="00170229" w:rsidRDefault="00170229">
      <w:pPr>
        <w:pBdr>
          <w:bottom w:val="single" w:sz="6" w:space="1" w:color="7C3AED"/>
        </w:pBdr>
        <w:spacing w:after="140"/>
      </w:pPr>
    </w:p>
    <w:p w14:paraId="2EBBFA96" w14:textId="77777777" w:rsidR="00170229" w:rsidRDefault="00F45A16">
      <w:pPr>
        <w:spacing w:before="60" w:after="100"/>
      </w:pPr>
      <w:r>
        <w:t xml:space="preserve">Buckingham Place is not a hotel. It is a sanctuary. Positioned between the Indian Ocean and the </w:t>
      </w:r>
      <w:proofErr w:type="spellStart"/>
      <w:r>
        <w:t>Rekawa</w:t>
      </w:r>
      <w:proofErr w:type="spellEnd"/>
      <w:r>
        <w:t xml:space="preserve"> lagoon in Tangalle, it offers something that the modern world rarely makes time for: the permission to do nothing, slowly, and without apology.</w:t>
      </w:r>
    </w:p>
    <w:p w14:paraId="7C890BCE" w14:textId="77777777" w:rsidR="00170229" w:rsidRDefault="00F45A16">
      <w:pPr>
        <w:spacing w:before="60" w:after="100"/>
      </w:pPr>
      <w:r>
        <w:t>This is a place for warm mornings with no agenda, for long lunches that drift into afternoons, for the particular joy of lying in the shade and watching the light change. It is homely in the deepest sense, quiet without being austere, and intimate in a way that no larger property could replicate. Guests do not visit Buckingham Place to see Sri Lanka. They come to feel it, unhurried and completely.</w:t>
      </w:r>
    </w:p>
    <w:p w14:paraId="3096CA55" w14:textId="77777777" w:rsidR="00170229" w:rsidRDefault="00F45A16">
      <w:pPr>
        <w:spacing w:before="60" w:after="100"/>
      </w:pPr>
      <w:r>
        <w:t>Every decision on this website will be guided by that feeling. The site will not announce itself loudly. It will draw people in quietly, build desire through atmosphere and detail, and make the journey from discovery to booking feel as effortless and unhurried as the stay itself.</w:t>
      </w:r>
    </w:p>
    <w:p w14:paraId="23DCF952" w14:textId="77777777" w:rsidR="00170229" w:rsidRDefault="00F45A16">
      <w:pPr>
        <w:spacing w:before="380" w:after="60"/>
      </w:pPr>
      <w:r>
        <w:rPr>
          <w:b/>
          <w:bCs/>
          <w:color w:val="7C3AED"/>
          <w:spacing w:val="30"/>
          <w:sz w:val="22"/>
          <w:szCs w:val="22"/>
        </w:rPr>
        <w:t>3. PROJECT OBJECTIVES</w:t>
      </w:r>
    </w:p>
    <w:p w14:paraId="6F557B7A" w14:textId="77777777" w:rsidR="00170229" w:rsidRDefault="00170229">
      <w:pPr>
        <w:pBdr>
          <w:bottom w:val="single" w:sz="6" w:space="1" w:color="7C3AED"/>
        </w:pBdr>
        <w:spacing w:after="140"/>
      </w:pPr>
    </w:p>
    <w:p w14:paraId="3D6EFC78" w14:textId="77777777" w:rsidR="00170229" w:rsidRDefault="00F45A16">
      <w:pPr>
        <w:pStyle w:val="ListParagraph"/>
        <w:numPr>
          <w:ilvl w:val="0"/>
          <w:numId w:val="2"/>
        </w:numPr>
        <w:spacing w:before="40" w:after="50"/>
      </w:pPr>
      <w:r>
        <w:t>Create a website that communicates the Buckingham Place experience with authenticity and emotional depth</w:t>
      </w:r>
    </w:p>
    <w:p w14:paraId="65D858E4" w14:textId="77777777" w:rsidR="00170229" w:rsidRDefault="00F45A16">
      <w:pPr>
        <w:pStyle w:val="ListParagraph"/>
        <w:numPr>
          <w:ilvl w:val="0"/>
          <w:numId w:val="2"/>
        </w:numPr>
        <w:spacing w:before="40" w:after="50"/>
      </w:pPr>
      <w:r>
        <w:t>Build a conversion-focused platform that moves visitors naturally from discovery to direct booking</w:t>
      </w:r>
    </w:p>
    <w:p w14:paraId="37D6FFBD" w14:textId="77777777" w:rsidR="00170229" w:rsidRDefault="00F45A16">
      <w:pPr>
        <w:pStyle w:val="ListParagraph"/>
        <w:numPr>
          <w:ilvl w:val="0"/>
          <w:numId w:val="2"/>
        </w:numPr>
        <w:spacing w:before="40" w:after="50"/>
      </w:pPr>
      <w:r>
        <w:t>Deliver a site that is fast, responsive, and reliable across all devices and screen sizes</w:t>
      </w:r>
    </w:p>
    <w:p w14:paraId="4E1DD87D" w14:textId="77777777" w:rsidR="00170229" w:rsidRDefault="00F45A16">
      <w:pPr>
        <w:pStyle w:val="ListParagraph"/>
        <w:numPr>
          <w:ilvl w:val="0"/>
          <w:numId w:val="2"/>
        </w:numPr>
        <w:spacing w:before="40" w:after="50"/>
      </w:pPr>
      <w:r>
        <w:t>Establish a strong digital foundation to support future marketing and direct booking growth</w:t>
      </w:r>
    </w:p>
    <w:p w14:paraId="6A0723A7" w14:textId="77777777" w:rsidR="00170229" w:rsidRDefault="00F45A16">
      <w:pPr>
        <w:pStyle w:val="ListParagraph"/>
        <w:numPr>
          <w:ilvl w:val="0"/>
          <w:numId w:val="2"/>
        </w:numPr>
        <w:spacing w:before="40" w:after="50"/>
      </w:pPr>
      <w:r>
        <w:t>Reflect the property's character through considered storytelling and refined visual design</w:t>
      </w:r>
    </w:p>
    <w:p w14:paraId="2EEF9B41" w14:textId="77777777" w:rsidR="00170229" w:rsidRDefault="00F45A16">
      <w:pPr>
        <w:spacing w:before="380" w:after="60"/>
      </w:pPr>
      <w:r>
        <w:rPr>
          <w:b/>
          <w:bCs/>
          <w:color w:val="7C3AED"/>
          <w:spacing w:val="30"/>
          <w:sz w:val="22"/>
          <w:szCs w:val="22"/>
        </w:rPr>
        <w:t>4. SCOPE OF WORK</w:t>
      </w:r>
    </w:p>
    <w:p w14:paraId="3923E16F" w14:textId="77777777" w:rsidR="00170229" w:rsidRDefault="00170229">
      <w:pPr>
        <w:pBdr>
          <w:bottom w:val="single" w:sz="6" w:space="1" w:color="7C3AED"/>
        </w:pBdr>
        <w:spacing w:after="140"/>
      </w:pPr>
    </w:p>
    <w:p w14:paraId="308C2A7B" w14:textId="77777777" w:rsidR="00170229" w:rsidRDefault="00F45A16">
      <w:pPr>
        <w:spacing w:before="220" w:after="60"/>
      </w:pPr>
      <w:proofErr w:type="gramStart"/>
      <w:r>
        <w:rPr>
          <w:b/>
          <w:bCs/>
          <w:color w:val="111827"/>
          <w:sz w:val="21"/>
          <w:szCs w:val="21"/>
        </w:rPr>
        <w:t>4.1  Site</w:t>
      </w:r>
      <w:proofErr w:type="gramEnd"/>
      <w:r>
        <w:rPr>
          <w:b/>
          <w:bCs/>
          <w:color w:val="111827"/>
          <w:sz w:val="21"/>
          <w:szCs w:val="21"/>
        </w:rPr>
        <w:t xml:space="preserve"> Map and Architecture</w:t>
      </w:r>
    </w:p>
    <w:p w14:paraId="0C466B48" w14:textId="77777777" w:rsidR="00170229" w:rsidRDefault="00F45A16">
      <w:pPr>
        <w:spacing w:before="60" w:after="100"/>
      </w:pPr>
      <w:r>
        <w:t>The website will comprise 12 to 15 pages, structured to guide visitors naturally from first contact toward booking. Pages include:</w:t>
      </w:r>
    </w:p>
    <w:p w14:paraId="048E5E49" w14:textId="2E4912AE" w:rsidR="00170229" w:rsidRDefault="00F45A16">
      <w:pPr>
        <w:pStyle w:val="ListParagraph"/>
        <w:numPr>
          <w:ilvl w:val="0"/>
          <w:numId w:val="2"/>
        </w:numPr>
        <w:spacing w:before="40" w:after="50"/>
      </w:pPr>
      <w:r>
        <w:t xml:space="preserve">Home Page: the first emotional touchpoint, featuring an immersive hero, positioning statement, room teasers, experience highlights, and a </w:t>
      </w:r>
      <w:r w:rsidR="000D4E2D">
        <w:t>inquire</w:t>
      </w:r>
      <w:r>
        <w:t xml:space="preserve"> Availability call-to-action</w:t>
      </w:r>
    </w:p>
    <w:p w14:paraId="64C3C1AD" w14:textId="77777777" w:rsidR="00170229" w:rsidRDefault="00F45A16">
      <w:pPr>
        <w:pStyle w:val="ListParagraph"/>
        <w:numPr>
          <w:ilvl w:val="0"/>
          <w:numId w:val="2"/>
        </w:numPr>
        <w:spacing w:before="40" w:after="50"/>
      </w:pPr>
      <w:r>
        <w:t>Rooms and Suites: detailed room-by-room breakdowns with strong visuals, clear differentiation, and direct booking prompts</w:t>
      </w:r>
    </w:p>
    <w:p w14:paraId="44E9FBAA" w14:textId="77777777" w:rsidR="00170229" w:rsidRDefault="00F45A16">
      <w:pPr>
        <w:pStyle w:val="ListParagraph"/>
        <w:numPr>
          <w:ilvl w:val="0"/>
          <w:numId w:val="2"/>
        </w:numPr>
        <w:spacing w:before="40" w:after="50"/>
      </w:pPr>
      <w:r>
        <w:t>Experiences: shifts the focus from rooms to feeling, highlighting nature, dining, wellness, and the slow living ethos of the property</w:t>
      </w:r>
    </w:p>
    <w:p w14:paraId="5F687F39" w14:textId="77777777" w:rsidR="00170229" w:rsidRDefault="00F45A16">
      <w:pPr>
        <w:pStyle w:val="ListParagraph"/>
        <w:numPr>
          <w:ilvl w:val="0"/>
          <w:numId w:val="2"/>
        </w:numPr>
        <w:spacing w:before="40" w:after="50"/>
      </w:pPr>
      <w:r>
        <w:t>Dining: conveys the culinary philosophy and dining formats through rich visual storytelling</w:t>
      </w:r>
    </w:p>
    <w:p w14:paraId="46E59F13" w14:textId="77777777" w:rsidR="00170229" w:rsidRDefault="00F45A16">
      <w:pPr>
        <w:pStyle w:val="ListParagraph"/>
        <w:numPr>
          <w:ilvl w:val="0"/>
          <w:numId w:val="2"/>
        </w:numPr>
        <w:spacing w:before="40" w:after="50"/>
      </w:pPr>
      <w:r>
        <w:t xml:space="preserve">Location: </w:t>
      </w:r>
      <w:proofErr w:type="spellStart"/>
      <w:r>
        <w:t>contextualises</w:t>
      </w:r>
      <w:proofErr w:type="spellEnd"/>
      <w:r>
        <w:t xml:space="preserve"> the property's intentional remoteness, with directions, travel times, and nearby points of interest</w:t>
      </w:r>
    </w:p>
    <w:p w14:paraId="72146EEC" w14:textId="77777777" w:rsidR="00170229" w:rsidRDefault="00F45A16">
      <w:pPr>
        <w:pStyle w:val="ListParagraph"/>
        <w:numPr>
          <w:ilvl w:val="0"/>
          <w:numId w:val="2"/>
        </w:numPr>
        <w:spacing w:before="40" w:after="50"/>
      </w:pPr>
      <w:r>
        <w:t>Promotions and Offers: showcases curated packages, seasonal deals, and honeymoon offerings</w:t>
      </w:r>
    </w:p>
    <w:p w14:paraId="14F03778" w14:textId="77777777" w:rsidR="00170229" w:rsidRDefault="00F45A16">
      <w:pPr>
        <w:pStyle w:val="ListParagraph"/>
        <w:numPr>
          <w:ilvl w:val="0"/>
          <w:numId w:val="2"/>
        </w:numPr>
        <w:spacing w:before="40" w:after="50"/>
      </w:pPr>
      <w:r>
        <w:t>About: builds trust and human connection through the founder's story and the philosophy behind the property</w:t>
      </w:r>
    </w:p>
    <w:p w14:paraId="5E8CA114" w14:textId="77777777" w:rsidR="00170229" w:rsidRDefault="00F45A16">
      <w:pPr>
        <w:pStyle w:val="ListParagraph"/>
        <w:numPr>
          <w:ilvl w:val="0"/>
          <w:numId w:val="2"/>
        </w:numPr>
        <w:spacing w:before="40" w:after="50"/>
      </w:pPr>
      <w:r>
        <w:t>Contact: includes phone, WhatsApp, email, enquiry form, map, and social links</w:t>
      </w:r>
    </w:p>
    <w:p w14:paraId="540C55BB" w14:textId="77777777" w:rsidR="00170229" w:rsidRDefault="00F45A16">
      <w:pPr>
        <w:pStyle w:val="ListParagraph"/>
        <w:numPr>
          <w:ilvl w:val="0"/>
          <w:numId w:val="2"/>
        </w:numPr>
        <w:spacing w:before="40" w:after="50"/>
      </w:pPr>
      <w:r>
        <w:t>Gallery: a curated visual journey across the key spaces and surroundings</w:t>
      </w:r>
    </w:p>
    <w:p w14:paraId="7841BC20" w14:textId="445E5B40" w:rsidR="00170229" w:rsidRDefault="00F45A16">
      <w:pPr>
        <w:pStyle w:val="ListParagraph"/>
        <w:numPr>
          <w:ilvl w:val="0"/>
          <w:numId w:val="2"/>
        </w:numPr>
        <w:spacing w:before="40" w:after="50"/>
      </w:pPr>
      <w:r>
        <w:t>Terms and Policies: all standard legal and compliance pages</w:t>
      </w:r>
    </w:p>
    <w:p w14:paraId="72DF8F5F" w14:textId="77777777" w:rsidR="000D4E2D" w:rsidRDefault="000D4E2D">
      <w:pPr>
        <w:pStyle w:val="ListParagraph"/>
        <w:numPr>
          <w:ilvl w:val="0"/>
          <w:numId w:val="2"/>
        </w:numPr>
        <w:spacing w:before="40" w:after="50"/>
      </w:pPr>
    </w:p>
    <w:p w14:paraId="0CDB05A0" w14:textId="77777777" w:rsidR="00170229" w:rsidRDefault="00F45A16">
      <w:pPr>
        <w:spacing w:before="220" w:after="60"/>
      </w:pPr>
      <w:proofErr w:type="gramStart"/>
      <w:r>
        <w:rPr>
          <w:b/>
          <w:bCs/>
          <w:color w:val="111827"/>
          <w:sz w:val="21"/>
          <w:szCs w:val="21"/>
        </w:rPr>
        <w:lastRenderedPageBreak/>
        <w:t>4.2  Strategic</w:t>
      </w:r>
      <w:proofErr w:type="gramEnd"/>
      <w:r>
        <w:rPr>
          <w:b/>
          <w:bCs/>
          <w:color w:val="111827"/>
          <w:sz w:val="21"/>
          <w:szCs w:val="21"/>
        </w:rPr>
        <w:t xml:space="preserve"> Layout Plan</w:t>
      </w:r>
    </w:p>
    <w:p w14:paraId="4973711D" w14:textId="77777777" w:rsidR="00170229" w:rsidRDefault="00F45A16">
      <w:pPr>
        <w:spacing w:before="60" w:after="100"/>
      </w:pPr>
      <w:r>
        <w:t>A strategic layout plan will be developed before design begins to map the user journey from entry to conversion. Each page will be structured to build desire progressively, with calls to action and social proof placed at moments of peak intent.</w:t>
      </w:r>
    </w:p>
    <w:p w14:paraId="6CC742E5" w14:textId="77777777" w:rsidR="00170229" w:rsidRDefault="00F45A16">
      <w:pPr>
        <w:spacing w:before="220" w:after="60"/>
      </w:pPr>
      <w:proofErr w:type="gramStart"/>
      <w:r>
        <w:rPr>
          <w:b/>
          <w:bCs/>
          <w:color w:val="111827"/>
          <w:sz w:val="21"/>
          <w:szCs w:val="21"/>
        </w:rPr>
        <w:t>4.3  Wireframes</w:t>
      </w:r>
      <w:proofErr w:type="gramEnd"/>
    </w:p>
    <w:p w14:paraId="335E3178" w14:textId="77777777" w:rsidR="00170229" w:rsidRDefault="00F45A16">
      <w:pPr>
        <w:spacing w:before="60" w:after="100"/>
      </w:pPr>
      <w:r>
        <w:t>Wireframes will be produced for all key pages to define layout, hierarchy, and content placement before design begins. This enables early feedback and reduces revision cycles downstream.</w:t>
      </w:r>
    </w:p>
    <w:p w14:paraId="3F9CA02F" w14:textId="77777777" w:rsidR="00170229" w:rsidRDefault="00F45A16">
      <w:pPr>
        <w:spacing w:before="220" w:after="60"/>
      </w:pPr>
      <w:proofErr w:type="gramStart"/>
      <w:r>
        <w:rPr>
          <w:b/>
          <w:bCs/>
          <w:color w:val="111827"/>
          <w:sz w:val="21"/>
          <w:szCs w:val="21"/>
        </w:rPr>
        <w:t>4.4  Visual</w:t>
      </w:r>
      <w:proofErr w:type="gramEnd"/>
      <w:r>
        <w:rPr>
          <w:b/>
          <w:bCs/>
          <w:color w:val="111827"/>
          <w:sz w:val="21"/>
          <w:szCs w:val="21"/>
        </w:rPr>
        <w:t xml:space="preserve"> Design</w:t>
      </w:r>
    </w:p>
    <w:p w14:paraId="76BA11DF" w14:textId="77777777" w:rsidR="00170229" w:rsidRDefault="00F45A16">
      <w:pPr>
        <w:spacing w:before="60" w:after="100"/>
      </w:pPr>
      <w:r>
        <w:t xml:space="preserve">The design will translate the property's identity into a cohesive visual language across typography, imagery, </w:t>
      </w:r>
      <w:proofErr w:type="spellStart"/>
      <w:r>
        <w:t>colour</w:t>
      </w:r>
      <w:proofErr w:type="spellEnd"/>
      <w:r>
        <w:t>, and layout. The aesthetic will be calm, refined, and emotionally considered. A mobile-first approach will be applied throughout.</w:t>
      </w:r>
    </w:p>
    <w:p w14:paraId="5B4CA04E" w14:textId="77777777" w:rsidR="00170229" w:rsidRDefault="00F45A16">
      <w:pPr>
        <w:spacing w:before="220" w:after="60"/>
      </w:pPr>
      <w:proofErr w:type="gramStart"/>
      <w:r>
        <w:rPr>
          <w:b/>
          <w:bCs/>
          <w:color w:val="111827"/>
          <w:sz w:val="21"/>
          <w:szCs w:val="21"/>
        </w:rPr>
        <w:t>4.5  Development</w:t>
      </w:r>
      <w:proofErr w:type="gramEnd"/>
    </w:p>
    <w:p w14:paraId="25AEB9C3" w14:textId="4C9C914A" w:rsidR="00170229" w:rsidRDefault="00F45A16">
      <w:pPr>
        <w:spacing w:before="60" w:after="100"/>
      </w:pPr>
      <w:r>
        <w:t>The approved design will be built on</w:t>
      </w:r>
      <w:r w:rsidR="00E235E6">
        <w:t xml:space="preserve"> NodeJS and </w:t>
      </w:r>
      <w:proofErr w:type="spellStart"/>
      <w:r w:rsidR="00E235E6">
        <w:t>NextJS</w:t>
      </w:r>
      <w:proofErr w:type="spellEnd"/>
      <w:r>
        <w:t xml:space="preserve">, covering all pages, features, and functionality. This includes plugin integration, responsive development, content population, and performance </w:t>
      </w:r>
      <w:proofErr w:type="spellStart"/>
      <w:r>
        <w:t>optimisation</w:t>
      </w:r>
      <w:proofErr w:type="spellEnd"/>
      <w:r>
        <w:t>.</w:t>
      </w:r>
    </w:p>
    <w:p w14:paraId="3B19371F" w14:textId="77777777" w:rsidR="00170229" w:rsidRDefault="00F45A16">
      <w:pPr>
        <w:spacing w:before="220" w:after="60"/>
      </w:pPr>
      <w:proofErr w:type="gramStart"/>
      <w:r>
        <w:rPr>
          <w:b/>
          <w:bCs/>
          <w:color w:val="111827"/>
          <w:sz w:val="21"/>
          <w:szCs w:val="21"/>
        </w:rPr>
        <w:t>4.6  Content</w:t>
      </w:r>
      <w:proofErr w:type="gramEnd"/>
    </w:p>
    <w:p w14:paraId="51646C77" w14:textId="77777777" w:rsidR="00170229" w:rsidRDefault="00F45A16">
      <w:pPr>
        <w:spacing w:before="60" w:after="100"/>
      </w:pPr>
      <w:r>
        <w:t>Written content will be developed from existing site material as a foundation, refined in tone and structure to align with the new design. Authentic guest reviews from Google and TripAdvisor will be woven in as social proof.</w:t>
      </w:r>
    </w:p>
    <w:p w14:paraId="14A1E0A8" w14:textId="77777777" w:rsidR="00170229" w:rsidRDefault="00F45A16">
      <w:pPr>
        <w:spacing w:before="60" w:after="100"/>
      </w:pPr>
      <w:r>
        <w:t>Photography will be planned as a separate scope once the design direction is confirmed, with a dedicated quotation provided at that stage.</w:t>
      </w:r>
    </w:p>
    <w:p w14:paraId="21345530" w14:textId="77777777" w:rsidR="00170229" w:rsidRDefault="00F45A16">
      <w:pPr>
        <w:spacing w:before="220" w:after="60"/>
      </w:pPr>
      <w:proofErr w:type="gramStart"/>
      <w:r>
        <w:rPr>
          <w:b/>
          <w:bCs/>
          <w:color w:val="111827"/>
          <w:sz w:val="21"/>
          <w:szCs w:val="21"/>
        </w:rPr>
        <w:t>4.7  Quality</w:t>
      </w:r>
      <w:proofErr w:type="gramEnd"/>
      <w:r>
        <w:rPr>
          <w:b/>
          <w:bCs/>
          <w:color w:val="111827"/>
          <w:sz w:val="21"/>
          <w:szCs w:val="21"/>
        </w:rPr>
        <w:t xml:space="preserve"> Assurance</w:t>
      </w:r>
    </w:p>
    <w:p w14:paraId="6FB4E934" w14:textId="77777777" w:rsidR="00170229" w:rsidRDefault="00F45A16">
      <w:pPr>
        <w:spacing w:before="60" w:after="100"/>
      </w:pPr>
      <w:r>
        <w:t>Comprehensive QA testing will cover all browsers and devices, including functionality, booking flow, performance, navigation, and content accuracy.</w:t>
      </w:r>
    </w:p>
    <w:p w14:paraId="0A6356C5" w14:textId="77777777" w:rsidR="00170229" w:rsidRDefault="00F45A16">
      <w:pPr>
        <w:spacing w:before="380" w:after="60"/>
      </w:pPr>
      <w:r>
        <w:rPr>
          <w:b/>
          <w:bCs/>
          <w:color w:val="7C3AED"/>
          <w:spacing w:val="30"/>
          <w:sz w:val="22"/>
          <w:szCs w:val="22"/>
        </w:rPr>
        <w:t>5. LEVATA APPROACH</w:t>
      </w:r>
    </w:p>
    <w:p w14:paraId="2004862E" w14:textId="77777777" w:rsidR="00170229" w:rsidRDefault="00170229">
      <w:pPr>
        <w:pBdr>
          <w:bottom w:val="single" w:sz="6" w:space="1" w:color="7C3AED"/>
        </w:pBdr>
        <w:spacing w:after="140"/>
      </w:pPr>
    </w:p>
    <w:p w14:paraId="689C588B" w14:textId="77777777" w:rsidR="00170229" w:rsidRDefault="00F45A16">
      <w:pPr>
        <w:spacing w:before="60" w:after="100"/>
      </w:pPr>
      <w:r>
        <w:t>Our process is built around partnership. We keep clients informed and in control at every stage while our team manages the complexity of execution.</w:t>
      </w:r>
    </w:p>
    <w:p w14:paraId="50FDB16C" w14:textId="77777777" w:rsidR="00170229" w:rsidRDefault="00F45A16">
      <w:pPr>
        <w:pStyle w:val="ListParagraph"/>
        <w:numPr>
          <w:ilvl w:val="0"/>
          <w:numId w:val="2"/>
        </w:numPr>
        <w:spacing w:before="40" w:after="50"/>
      </w:pPr>
      <w:r>
        <w:t>Discovery: aligning on vision, audience, goals, and competitive context</w:t>
      </w:r>
    </w:p>
    <w:p w14:paraId="2F8C6FC6" w14:textId="77777777" w:rsidR="00170229" w:rsidRDefault="00F45A16">
      <w:pPr>
        <w:pStyle w:val="ListParagraph"/>
        <w:numPr>
          <w:ilvl w:val="0"/>
          <w:numId w:val="2"/>
        </w:numPr>
        <w:spacing w:before="40" w:after="50"/>
      </w:pPr>
      <w:r>
        <w:t>Architecture: defining site structure and content requirements</w:t>
      </w:r>
    </w:p>
    <w:p w14:paraId="39A8DC37" w14:textId="77777777" w:rsidR="00170229" w:rsidRDefault="00F45A16">
      <w:pPr>
        <w:pStyle w:val="ListParagraph"/>
        <w:numPr>
          <w:ilvl w:val="0"/>
          <w:numId w:val="2"/>
        </w:numPr>
        <w:spacing w:before="40" w:after="50"/>
      </w:pPr>
      <w:r>
        <w:t>Wireframing: mapping layout and user flow for early client review</w:t>
      </w:r>
    </w:p>
    <w:p w14:paraId="1E15094B" w14:textId="77777777" w:rsidR="00170229" w:rsidRDefault="00F45A16">
      <w:pPr>
        <w:pStyle w:val="ListParagraph"/>
        <w:numPr>
          <w:ilvl w:val="0"/>
          <w:numId w:val="2"/>
        </w:numPr>
        <w:spacing w:before="40" w:after="50"/>
      </w:pPr>
      <w:r>
        <w:t>Design: developing the visual system and page designs</w:t>
      </w:r>
    </w:p>
    <w:p w14:paraId="28123786" w14:textId="77777777" w:rsidR="00170229" w:rsidRDefault="00F45A16">
      <w:pPr>
        <w:pStyle w:val="ListParagraph"/>
        <w:numPr>
          <w:ilvl w:val="0"/>
          <w:numId w:val="2"/>
        </w:numPr>
        <w:spacing w:before="40" w:after="50"/>
      </w:pPr>
      <w:r>
        <w:t>Development: building the fully functional website on WordPress</w:t>
      </w:r>
    </w:p>
    <w:p w14:paraId="5DE8C8C6" w14:textId="77777777" w:rsidR="00170229" w:rsidRDefault="00F45A16">
      <w:pPr>
        <w:pStyle w:val="ListParagraph"/>
        <w:numPr>
          <w:ilvl w:val="0"/>
          <w:numId w:val="2"/>
        </w:numPr>
        <w:spacing w:before="40" w:after="50"/>
      </w:pPr>
      <w:r>
        <w:t>QA and Testing: validating functionality, performance, and content</w:t>
      </w:r>
    </w:p>
    <w:p w14:paraId="466B3D81" w14:textId="77777777" w:rsidR="00170229" w:rsidRDefault="00F45A16">
      <w:pPr>
        <w:pStyle w:val="ListParagraph"/>
        <w:numPr>
          <w:ilvl w:val="0"/>
          <w:numId w:val="2"/>
        </w:numPr>
        <w:spacing w:before="40" w:after="50"/>
      </w:pPr>
      <w:r>
        <w:t>Deployment: go-live, handover, and staff walkthrough</w:t>
      </w:r>
    </w:p>
    <w:p w14:paraId="1B235515" w14:textId="77777777" w:rsidR="00170229" w:rsidRDefault="00F45A16">
      <w:pPr>
        <w:spacing w:before="380" w:after="60"/>
      </w:pPr>
      <w:r>
        <w:rPr>
          <w:b/>
          <w:bCs/>
          <w:color w:val="7C3AED"/>
          <w:spacing w:val="30"/>
          <w:sz w:val="22"/>
          <w:szCs w:val="22"/>
        </w:rPr>
        <w:t>6. TIMELINE</w:t>
      </w:r>
    </w:p>
    <w:p w14:paraId="3583CA97" w14:textId="77777777" w:rsidR="00170229" w:rsidRDefault="00170229">
      <w:pPr>
        <w:pBdr>
          <w:bottom w:val="single" w:sz="6" w:space="1" w:color="7C3AED"/>
        </w:pBdr>
        <w:spacing w:after="140"/>
      </w:pPr>
    </w:p>
    <w:p w14:paraId="1BFFD308" w14:textId="77777777" w:rsidR="00170229" w:rsidRDefault="00F45A16">
      <w:pPr>
        <w:spacing w:before="60" w:after="100"/>
      </w:pPr>
      <w:r>
        <w:t>Estimated duration: 5 to 6 weeks, subject to timely client feedback and content supply.</w:t>
      </w:r>
    </w:p>
    <w:p w14:paraId="404F9B05" w14:textId="77777777" w:rsidR="00170229" w:rsidRDefault="0017022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70229" w14:paraId="3636936B" w14:textId="77777777">
        <w:tc>
          <w:tcPr>
            <w:tcW w:w="2600" w:type="dxa"/>
            <w:tcBorders>
              <w:top w:val="single" w:sz="1" w:space="0" w:color="E5E7EB"/>
              <w:left w:val="single" w:sz="1" w:space="0" w:color="E5E7EB"/>
              <w:bottom w:val="single" w:sz="1" w:space="0" w:color="E5E7EB"/>
              <w:right w:val="single" w:sz="1" w:space="0" w:color="E5E7EB"/>
            </w:tcBorders>
            <w:shd w:val="clear" w:color="auto" w:fill="111827"/>
            <w:tcMar>
              <w:top w:w="110" w:type="dxa"/>
              <w:left w:w="180" w:type="dxa"/>
              <w:bottom w:w="110" w:type="dxa"/>
              <w:right w:w="180" w:type="dxa"/>
            </w:tcMar>
          </w:tcPr>
          <w:p w14:paraId="48FAE2BC" w14:textId="77777777" w:rsidR="00170229" w:rsidRDefault="00F45A16">
            <w:r>
              <w:rPr>
                <w:b/>
                <w:bCs/>
                <w:color w:val="C4B5FD"/>
                <w:sz w:val="18"/>
                <w:szCs w:val="18"/>
              </w:rPr>
              <w:t>Phase</w:t>
            </w:r>
          </w:p>
        </w:tc>
        <w:tc>
          <w:tcPr>
            <w:tcW w:w="6760" w:type="dxa"/>
            <w:tcBorders>
              <w:top w:val="single" w:sz="1" w:space="0" w:color="E5E7EB"/>
              <w:left w:val="single" w:sz="1" w:space="0" w:color="E5E7EB"/>
              <w:bottom w:val="single" w:sz="1" w:space="0" w:color="E5E7EB"/>
              <w:right w:val="single" w:sz="1" w:space="0" w:color="E5E7EB"/>
            </w:tcBorders>
            <w:shd w:val="clear" w:color="auto" w:fill="111827"/>
            <w:tcMar>
              <w:top w:w="110" w:type="dxa"/>
              <w:left w:w="180" w:type="dxa"/>
              <w:bottom w:w="110" w:type="dxa"/>
              <w:right w:w="180" w:type="dxa"/>
            </w:tcMar>
          </w:tcPr>
          <w:p w14:paraId="5BD930EB" w14:textId="77777777" w:rsidR="00170229" w:rsidRDefault="00F45A16">
            <w:r>
              <w:rPr>
                <w:b/>
                <w:bCs/>
                <w:color w:val="FFFFFF"/>
                <w:sz w:val="18"/>
                <w:szCs w:val="18"/>
              </w:rPr>
              <w:t>Activity</w:t>
            </w:r>
          </w:p>
        </w:tc>
      </w:tr>
      <w:tr w:rsidR="00170229" w14:paraId="232212EE" w14:textId="77777777">
        <w:tc>
          <w:tcPr>
            <w:tcW w:w="2600" w:type="dxa"/>
            <w:tcBorders>
              <w:top w:val="single" w:sz="1" w:space="0" w:color="E5E7EB"/>
              <w:left w:val="single" w:sz="1" w:space="0" w:color="E5E7EB"/>
              <w:bottom w:val="single" w:sz="1" w:space="0" w:color="E5E7EB"/>
              <w:right w:val="single" w:sz="1" w:space="0" w:color="E5E7EB"/>
            </w:tcBorders>
            <w:shd w:val="clear" w:color="auto" w:fill="F5F3FF"/>
            <w:tcMar>
              <w:top w:w="110" w:type="dxa"/>
              <w:left w:w="180" w:type="dxa"/>
              <w:bottom w:w="110" w:type="dxa"/>
              <w:right w:w="180" w:type="dxa"/>
            </w:tcMar>
          </w:tcPr>
          <w:p w14:paraId="66C246DC" w14:textId="77777777" w:rsidR="00170229" w:rsidRDefault="00F45A16">
            <w:r>
              <w:rPr>
                <w:color w:val="7C3AED"/>
                <w:sz w:val="18"/>
                <w:szCs w:val="18"/>
              </w:rPr>
              <w:t>Weeks 1 to 2</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10" w:type="dxa"/>
              <w:left w:w="180" w:type="dxa"/>
              <w:bottom w:w="110" w:type="dxa"/>
              <w:right w:w="180" w:type="dxa"/>
            </w:tcMar>
          </w:tcPr>
          <w:p w14:paraId="462561B4" w14:textId="77777777" w:rsidR="00170229" w:rsidRDefault="00F45A16">
            <w:r>
              <w:rPr>
                <w:sz w:val="18"/>
                <w:szCs w:val="18"/>
              </w:rPr>
              <w:t>Site architecture, wireframes, and visual design</w:t>
            </w:r>
          </w:p>
        </w:tc>
      </w:tr>
      <w:tr w:rsidR="00170229" w14:paraId="3DE1EC21" w14:textId="77777777">
        <w:tc>
          <w:tcPr>
            <w:tcW w:w="2600" w:type="dxa"/>
            <w:tcBorders>
              <w:top w:val="single" w:sz="1" w:space="0" w:color="E5E7EB"/>
              <w:left w:val="single" w:sz="1" w:space="0" w:color="E5E7EB"/>
              <w:bottom w:val="single" w:sz="1" w:space="0" w:color="E5E7EB"/>
              <w:right w:val="single" w:sz="1" w:space="0" w:color="E5E7EB"/>
            </w:tcBorders>
            <w:shd w:val="clear" w:color="auto" w:fill="F5F3FF"/>
            <w:tcMar>
              <w:top w:w="110" w:type="dxa"/>
              <w:left w:w="180" w:type="dxa"/>
              <w:bottom w:w="110" w:type="dxa"/>
              <w:right w:w="180" w:type="dxa"/>
            </w:tcMar>
          </w:tcPr>
          <w:p w14:paraId="6D3CF473" w14:textId="78675D27" w:rsidR="00170229" w:rsidRDefault="00F45A16">
            <w:r>
              <w:rPr>
                <w:color w:val="7C3AED"/>
                <w:sz w:val="18"/>
                <w:szCs w:val="18"/>
              </w:rPr>
              <w:t xml:space="preserve">Weeks 3 to </w:t>
            </w:r>
            <w:r w:rsidR="000D4E2D">
              <w:rPr>
                <w:color w:val="7C3AED"/>
                <w:sz w:val="18"/>
                <w:szCs w:val="18"/>
              </w:rPr>
              <w:t>5</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10" w:type="dxa"/>
              <w:left w:w="180" w:type="dxa"/>
              <w:bottom w:w="110" w:type="dxa"/>
              <w:right w:w="180" w:type="dxa"/>
            </w:tcMar>
          </w:tcPr>
          <w:p w14:paraId="567ABE43" w14:textId="77777777" w:rsidR="00170229" w:rsidRDefault="00F45A16">
            <w:r>
              <w:rPr>
                <w:sz w:val="18"/>
                <w:szCs w:val="18"/>
              </w:rPr>
              <w:t>Development and content integration</w:t>
            </w:r>
          </w:p>
        </w:tc>
      </w:tr>
      <w:tr w:rsidR="00170229" w14:paraId="0C34E3C6" w14:textId="77777777">
        <w:tc>
          <w:tcPr>
            <w:tcW w:w="2600" w:type="dxa"/>
            <w:tcBorders>
              <w:top w:val="single" w:sz="1" w:space="0" w:color="E5E7EB"/>
              <w:left w:val="single" w:sz="1" w:space="0" w:color="E5E7EB"/>
              <w:bottom w:val="single" w:sz="1" w:space="0" w:color="E5E7EB"/>
              <w:right w:val="single" w:sz="1" w:space="0" w:color="E5E7EB"/>
            </w:tcBorders>
            <w:shd w:val="clear" w:color="auto" w:fill="F5F3FF"/>
            <w:tcMar>
              <w:top w:w="110" w:type="dxa"/>
              <w:left w:w="180" w:type="dxa"/>
              <w:bottom w:w="110" w:type="dxa"/>
              <w:right w:w="180" w:type="dxa"/>
            </w:tcMar>
          </w:tcPr>
          <w:p w14:paraId="1F2C7506" w14:textId="77141F6E" w:rsidR="00170229" w:rsidRDefault="00F45A16">
            <w:r>
              <w:rPr>
                <w:color w:val="7C3AED"/>
                <w:sz w:val="18"/>
                <w:szCs w:val="18"/>
              </w:rPr>
              <w:t>Week</w:t>
            </w:r>
            <w:r w:rsidR="000D4E2D">
              <w:rPr>
                <w:color w:val="7C3AED"/>
                <w:sz w:val="18"/>
                <w:szCs w:val="18"/>
              </w:rPr>
              <w:t xml:space="preserve"> </w:t>
            </w:r>
            <w:r>
              <w:rPr>
                <w:color w:val="7C3AED"/>
                <w:sz w:val="18"/>
                <w:szCs w:val="18"/>
              </w:rPr>
              <w:t>6</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10" w:type="dxa"/>
              <w:left w:w="180" w:type="dxa"/>
              <w:bottom w:w="110" w:type="dxa"/>
              <w:right w:w="180" w:type="dxa"/>
            </w:tcMar>
          </w:tcPr>
          <w:p w14:paraId="07922227" w14:textId="77777777" w:rsidR="00170229" w:rsidRDefault="00F45A16">
            <w:r>
              <w:rPr>
                <w:sz w:val="18"/>
                <w:szCs w:val="18"/>
              </w:rPr>
              <w:t>QA, revisions, and deployment</w:t>
            </w:r>
          </w:p>
        </w:tc>
      </w:tr>
    </w:tbl>
    <w:p w14:paraId="6412DFD8" w14:textId="77777777" w:rsidR="00170229" w:rsidRDefault="00F45A16">
      <w:pPr>
        <w:spacing w:before="380" w:after="60"/>
      </w:pPr>
      <w:r>
        <w:rPr>
          <w:b/>
          <w:bCs/>
          <w:color w:val="7C3AED"/>
          <w:spacing w:val="30"/>
          <w:sz w:val="22"/>
          <w:szCs w:val="22"/>
        </w:rPr>
        <w:lastRenderedPageBreak/>
        <w:t>7. INVESTMENT</w:t>
      </w:r>
    </w:p>
    <w:p w14:paraId="43225528" w14:textId="77777777" w:rsidR="00170229" w:rsidRDefault="00170229">
      <w:pPr>
        <w:pBdr>
          <w:bottom w:val="single" w:sz="6" w:space="1" w:color="7C3AED"/>
        </w:pBdr>
        <w:spacing w:after="140"/>
      </w:pPr>
    </w:p>
    <w:p w14:paraId="1729CAC2" w14:textId="77777777" w:rsidR="00170229" w:rsidRDefault="00F45A16">
      <w:pPr>
        <w:spacing w:before="60" w:after="100"/>
      </w:pPr>
      <w:r>
        <w:t>This cost covers the full scope as outlined, inclusive of 12 to 15 pages.</w:t>
      </w:r>
    </w:p>
    <w:p w14:paraId="3954252E" w14:textId="77777777" w:rsidR="00170229" w:rsidRDefault="00170229">
      <w:pPr>
        <w:spacing w:before="100" w:after="100"/>
      </w:pP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tblGrid>
      <w:tr w:rsidR="00170229" w14:paraId="181D0BDE" w14:textId="77777777">
        <w:tc>
          <w:tcPr>
            <w:tcW w:w="4800" w:type="dxa"/>
            <w:tcBorders>
              <w:top w:val="single" w:sz="6" w:space="0" w:color="7C3AED"/>
              <w:left w:val="single" w:sz="6" w:space="0" w:color="7C3AED"/>
              <w:bottom w:val="single" w:sz="6" w:space="0" w:color="7C3AED"/>
              <w:right w:val="single" w:sz="6" w:space="0" w:color="7C3AED"/>
            </w:tcBorders>
            <w:shd w:val="clear" w:color="auto" w:fill="111827"/>
            <w:tcMar>
              <w:top w:w="220" w:type="dxa"/>
              <w:left w:w="320" w:type="dxa"/>
              <w:bottom w:w="220" w:type="dxa"/>
              <w:right w:w="320" w:type="dxa"/>
            </w:tcMar>
          </w:tcPr>
          <w:p w14:paraId="6C233218" w14:textId="77777777" w:rsidR="00170229" w:rsidRDefault="00F45A16">
            <w:pPr>
              <w:jc w:val="center"/>
            </w:pPr>
            <w:r>
              <w:rPr>
                <w:color w:val="D1D5DB"/>
                <w:sz w:val="19"/>
                <w:szCs w:val="19"/>
              </w:rPr>
              <w:t>Total Investment</w:t>
            </w:r>
          </w:p>
          <w:p w14:paraId="1D45C180" w14:textId="48350966" w:rsidR="00170229" w:rsidRDefault="00F45A16">
            <w:pPr>
              <w:spacing w:before="60"/>
              <w:jc w:val="center"/>
            </w:pPr>
            <w:r>
              <w:rPr>
                <w:b/>
                <w:bCs/>
                <w:color w:val="C4B5FD"/>
                <w:sz w:val="36"/>
                <w:szCs w:val="36"/>
              </w:rPr>
              <w:t xml:space="preserve">LKR </w:t>
            </w:r>
            <w:r w:rsidR="003953F9">
              <w:rPr>
                <w:b/>
                <w:bCs/>
                <w:color w:val="C4B5FD"/>
                <w:sz w:val="36"/>
                <w:szCs w:val="36"/>
              </w:rPr>
              <w:t>XXX</w:t>
            </w:r>
            <w:r>
              <w:rPr>
                <w:b/>
                <w:bCs/>
                <w:color w:val="C4B5FD"/>
                <w:sz w:val="36"/>
                <w:szCs w:val="36"/>
              </w:rPr>
              <w:t>,000</w:t>
            </w:r>
          </w:p>
        </w:tc>
      </w:tr>
    </w:tbl>
    <w:p w14:paraId="2D5CF840" w14:textId="77777777" w:rsidR="00170229" w:rsidRDefault="00170229">
      <w:pPr>
        <w:spacing w:before="120" w:after="60"/>
      </w:pPr>
    </w:p>
    <w:p w14:paraId="62AC765B" w14:textId="77777777" w:rsidR="00170229" w:rsidRDefault="00F45A16">
      <w:pPr>
        <w:spacing w:before="220" w:after="60"/>
      </w:pPr>
      <w:r>
        <w:rPr>
          <w:b/>
          <w:bCs/>
          <w:color w:val="111827"/>
          <w:sz w:val="21"/>
          <w:szCs w:val="21"/>
        </w:rPr>
        <w:t>Payment Schedule</w:t>
      </w:r>
    </w:p>
    <w:p w14:paraId="0D45695D" w14:textId="77777777" w:rsidR="00170229" w:rsidRDefault="00F45A16">
      <w:pPr>
        <w:spacing w:before="60" w:after="80"/>
      </w:pPr>
      <w:r>
        <w:rPr>
          <w:b/>
          <w:bCs/>
          <w:color w:val="111827"/>
        </w:rPr>
        <w:t xml:space="preserve">50%   </w:t>
      </w:r>
      <w:r>
        <w:t>due at project kickoff</w:t>
      </w:r>
    </w:p>
    <w:p w14:paraId="3AE7C244" w14:textId="77777777" w:rsidR="00170229" w:rsidRDefault="00F45A16">
      <w:pPr>
        <w:spacing w:before="60" w:after="80"/>
      </w:pPr>
      <w:r>
        <w:rPr>
          <w:b/>
          <w:bCs/>
          <w:color w:val="111827"/>
        </w:rPr>
        <w:t xml:space="preserve">50%   </w:t>
      </w:r>
      <w:r>
        <w:t>due upon deployment</w:t>
      </w:r>
    </w:p>
    <w:p w14:paraId="68148E5B" w14:textId="77777777" w:rsidR="00170229" w:rsidRDefault="00170229">
      <w:pPr>
        <w:spacing w:before="80" w:after="40"/>
      </w:pPr>
    </w:p>
    <w:p w14:paraId="77A62939" w14:textId="77777777" w:rsidR="00170229" w:rsidRDefault="00F45A16">
      <w:pPr>
        <w:spacing w:before="220" w:after="60"/>
      </w:pPr>
      <w:r>
        <w:rPr>
          <w:b/>
          <w:bCs/>
          <w:color w:val="111827"/>
          <w:sz w:val="21"/>
          <w:szCs w:val="21"/>
        </w:rPr>
        <w:t>Exclusions</w:t>
      </w:r>
    </w:p>
    <w:p w14:paraId="3C886CB0" w14:textId="77777777" w:rsidR="00170229" w:rsidRDefault="00F45A16">
      <w:pPr>
        <w:pStyle w:val="ListParagraph"/>
        <w:numPr>
          <w:ilvl w:val="0"/>
          <w:numId w:val="2"/>
        </w:numPr>
        <w:spacing w:before="40" w:after="50"/>
      </w:pPr>
      <w:r>
        <w:t>Domain registration and hosting fees, billed separately to the client</w:t>
      </w:r>
    </w:p>
    <w:p w14:paraId="58BE74E0" w14:textId="77777777" w:rsidR="00170229" w:rsidRDefault="00F45A16">
      <w:pPr>
        <w:pStyle w:val="ListParagraph"/>
        <w:numPr>
          <w:ilvl w:val="0"/>
          <w:numId w:val="2"/>
        </w:numPr>
        <w:spacing w:before="40" w:after="50"/>
      </w:pPr>
      <w:r>
        <w:t>Photography and visual content production, treated as a separate scope</w:t>
      </w:r>
    </w:p>
    <w:p w14:paraId="1D96A685" w14:textId="77777777" w:rsidR="00170229" w:rsidRDefault="00F45A16">
      <w:pPr>
        <w:pStyle w:val="ListParagraph"/>
        <w:numPr>
          <w:ilvl w:val="0"/>
          <w:numId w:val="2"/>
        </w:numPr>
        <w:spacing w:before="40" w:after="50"/>
      </w:pPr>
      <w:r>
        <w:t>Payment gateway and booking engine integrations, covered under a separate proposal</w:t>
      </w:r>
    </w:p>
    <w:p w14:paraId="377EFA6F" w14:textId="77777777" w:rsidR="00170229" w:rsidRDefault="00F45A16">
      <w:pPr>
        <w:pStyle w:val="ListParagraph"/>
        <w:numPr>
          <w:ilvl w:val="0"/>
          <w:numId w:val="2"/>
        </w:numPr>
        <w:spacing w:before="40" w:after="50"/>
      </w:pPr>
      <w:r>
        <w:t>Premium or paid third-party plugins</w:t>
      </w:r>
    </w:p>
    <w:p w14:paraId="1D5A3E0E" w14:textId="77777777" w:rsidR="00170229" w:rsidRDefault="00F45A16">
      <w:pPr>
        <w:spacing w:before="380" w:after="60"/>
      </w:pPr>
      <w:r>
        <w:rPr>
          <w:b/>
          <w:bCs/>
          <w:color w:val="7C3AED"/>
          <w:spacing w:val="30"/>
          <w:sz w:val="22"/>
          <w:szCs w:val="22"/>
        </w:rPr>
        <w:t>8. NEXT STEPS</w:t>
      </w:r>
    </w:p>
    <w:p w14:paraId="2A0B6EBD" w14:textId="77777777" w:rsidR="00170229" w:rsidRDefault="00170229">
      <w:pPr>
        <w:pBdr>
          <w:bottom w:val="single" w:sz="6" w:space="1" w:color="7C3AED"/>
        </w:pBdr>
        <w:spacing w:after="140"/>
      </w:pPr>
    </w:p>
    <w:p w14:paraId="13A3FF5C" w14:textId="77777777" w:rsidR="00170229" w:rsidRDefault="00F45A16">
      <w:pPr>
        <w:pStyle w:val="ListParagraph"/>
        <w:numPr>
          <w:ilvl w:val="0"/>
          <w:numId w:val="2"/>
        </w:numPr>
        <w:spacing w:before="40" w:after="50"/>
      </w:pPr>
      <w:r>
        <w:t>Review and sign this proposal</w:t>
      </w:r>
    </w:p>
    <w:p w14:paraId="41350552" w14:textId="3600D680" w:rsidR="00C7732F" w:rsidRDefault="00F45A16" w:rsidP="00C7732F">
      <w:pPr>
        <w:pStyle w:val="ListParagraph"/>
        <w:numPr>
          <w:ilvl w:val="0"/>
          <w:numId w:val="2"/>
        </w:numPr>
        <w:spacing w:before="40" w:after="50"/>
      </w:pPr>
      <w:r>
        <w:t>Submit the 50% advance payment to initiate the project</w:t>
      </w:r>
    </w:p>
    <w:p w14:paraId="406BBA6E" w14:textId="77777777" w:rsidR="00C7732F" w:rsidRDefault="00C7732F" w:rsidP="00C7732F">
      <w:pPr>
        <w:pStyle w:val="ListParagraph"/>
        <w:spacing w:before="40" w:after="50"/>
        <w:ind w:left="560"/>
      </w:pPr>
    </w:p>
    <w:p w14:paraId="5806F900" w14:textId="197D8B23" w:rsidR="00170229" w:rsidRDefault="00F45A16" w:rsidP="00C7732F">
      <w:pPr>
        <w:spacing w:before="40" w:after="50"/>
      </w:pPr>
      <w:r>
        <w:t>This proposal is valid until 15th May 2026. Payments are made by bank transfer to the details provided in the invoice upon sign-off.</w:t>
      </w:r>
    </w:p>
    <w:p w14:paraId="004F81F1" w14:textId="0538A992" w:rsidR="0039245C" w:rsidRDefault="0039245C" w:rsidP="00C7732F">
      <w:pPr>
        <w:spacing w:before="40" w:after="50"/>
      </w:pPr>
    </w:p>
    <w:p w14:paraId="69CE0BE9" w14:textId="77777777" w:rsidR="0039245C" w:rsidRDefault="0039245C" w:rsidP="00C7732F">
      <w:pPr>
        <w:spacing w:before="40" w:after="50"/>
      </w:pPr>
    </w:p>
    <w:p w14:paraId="1E8B6924" w14:textId="77777777" w:rsidR="00170229" w:rsidRDefault="00F45A16">
      <w:pPr>
        <w:spacing w:before="380" w:after="60"/>
      </w:pPr>
      <w:r>
        <w:rPr>
          <w:b/>
          <w:bCs/>
          <w:color w:val="7C3AED"/>
          <w:spacing w:val="30"/>
          <w:sz w:val="22"/>
          <w:szCs w:val="22"/>
        </w:rPr>
        <w:t>SIGN-OFF</w:t>
      </w:r>
    </w:p>
    <w:p w14:paraId="654D5262" w14:textId="77777777" w:rsidR="00170229" w:rsidRDefault="00170229">
      <w:pPr>
        <w:pBdr>
          <w:bottom w:val="single" w:sz="6" w:space="1" w:color="7C3AED"/>
        </w:pBdr>
        <w:spacing w:after="140"/>
      </w:pPr>
    </w:p>
    <w:p w14:paraId="625E5E4E" w14:textId="20ABCD40" w:rsidR="00170229" w:rsidRDefault="00170229">
      <w:pPr>
        <w:spacing w:before="200" w:after="320"/>
      </w:pPr>
    </w:p>
    <w:p w14:paraId="79EDD2DC" w14:textId="77777777" w:rsidR="0039245C" w:rsidRDefault="0039245C">
      <w:pPr>
        <w:spacing w:before="200"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0"/>
        <w:gridCol w:w="800"/>
        <w:gridCol w:w="4280"/>
      </w:tblGrid>
      <w:tr w:rsidR="00170229" w14:paraId="44B53113" w14:textId="77777777">
        <w:tc>
          <w:tcPr>
            <w:tcW w:w="4280" w:type="dxa"/>
            <w:tcBorders>
              <w:top w:val="none" w:sz="0" w:space="0" w:color="FFFFFF"/>
              <w:left w:val="none" w:sz="0" w:space="0" w:color="FFFFFF"/>
              <w:bottom w:val="none" w:sz="0" w:space="0" w:color="FFFFFF"/>
              <w:right w:val="none" w:sz="0" w:space="0" w:color="FFFFFF"/>
            </w:tcBorders>
            <w:tcMar>
              <w:top w:w="160" w:type="dxa"/>
              <w:left w:w="0" w:type="dxa"/>
              <w:bottom w:w="80" w:type="dxa"/>
              <w:right w:w="0" w:type="dxa"/>
            </w:tcMar>
          </w:tcPr>
          <w:p w14:paraId="5954B4F8" w14:textId="77777777" w:rsidR="00170229" w:rsidRDefault="00170229">
            <w:pPr>
              <w:pBdr>
                <w:top w:val="single" w:sz="4" w:space="0" w:color="D1D5DB"/>
              </w:pBdr>
              <w:spacing w:after="60"/>
            </w:pPr>
          </w:p>
          <w:p w14:paraId="21AF77BF" w14:textId="66378426" w:rsidR="00170229" w:rsidRDefault="0039245C">
            <w:pPr>
              <w:spacing w:before="60" w:after="20"/>
            </w:pPr>
            <w:r>
              <w:rPr>
                <w:b/>
                <w:bCs/>
                <w:color w:val="111827"/>
              </w:rPr>
              <w:t xml:space="preserve">Shameer </w:t>
            </w:r>
            <w:proofErr w:type="spellStart"/>
            <w:r>
              <w:rPr>
                <w:b/>
                <w:bCs/>
                <w:color w:val="111827"/>
              </w:rPr>
              <w:t>Refair</w:t>
            </w:r>
            <w:proofErr w:type="spellEnd"/>
          </w:p>
          <w:p w14:paraId="63919235" w14:textId="6E8A8A60" w:rsidR="00170229" w:rsidRDefault="0039245C">
            <w:pPr>
              <w:spacing w:after="20"/>
            </w:pPr>
            <w:r>
              <w:rPr>
                <w:sz w:val="18"/>
                <w:szCs w:val="18"/>
              </w:rPr>
              <w:t>Co-Founder</w:t>
            </w:r>
            <w:r w:rsidR="00F45A16">
              <w:rPr>
                <w:sz w:val="18"/>
                <w:szCs w:val="18"/>
              </w:rPr>
              <w:t>, Levata</w:t>
            </w:r>
          </w:p>
          <w:p w14:paraId="62A2E174" w14:textId="1ACBDA2C" w:rsidR="00170229" w:rsidRDefault="00F45A16">
            <w:r>
              <w:rPr>
                <w:color w:val="6B7280"/>
                <w:sz w:val="18"/>
                <w:szCs w:val="18"/>
              </w:rPr>
              <w:t xml:space="preserve">Date: </w:t>
            </w:r>
            <w:r w:rsidR="0039245C">
              <w:rPr>
                <w:color w:val="6B7280"/>
                <w:sz w:val="18"/>
                <w:szCs w:val="18"/>
              </w:rPr>
              <w:t>05</w:t>
            </w:r>
            <w:r>
              <w:rPr>
                <w:color w:val="6B7280"/>
                <w:sz w:val="18"/>
                <w:szCs w:val="18"/>
              </w:rPr>
              <w:t xml:space="preserve"> / </w:t>
            </w:r>
            <w:r w:rsidR="0039245C">
              <w:rPr>
                <w:color w:val="6B7280"/>
                <w:sz w:val="18"/>
                <w:szCs w:val="18"/>
              </w:rPr>
              <w:t>05</w:t>
            </w:r>
            <w:r>
              <w:rPr>
                <w:color w:val="6B7280"/>
                <w:sz w:val="18"/>
                <w:szCs w:val="18"/>
              </w:rPr>
              <w:t xml:space="preserve"> </w:t>
            </w:r>
            <w:proofErr w:type="gramStart"/>
            <w:r>
              <w:rPr>
                <w:color w:val="6B7280"/>
                <w:sz w:val="18"/>
                <w:szCs w:val="18"/>
              </w:rPr>
              <w:t>/  2026</w:t>
            </w:r>
            <w:proofErr w:type="gramEnd"/>
          </w:p>
        </w:tc>
        <w:tc>
          <w:tcPr>
            <w:tcW w:w="800" w:type="dxa"/>
            <w:tcBorders>
              <w:top w:val="none" w:sz="0" w:space="0" w:color="FFFFFF"/>
              <w:left w:val="none" w:sz="0" w:space="0" w:color="FFFFFF"/>
              <w:bottom w:val="none" w:sz="0" w:space="0" w:color="FFFFFF"/>
              <w:right w:val="none" w:sz="0" w:space="0" w:color="FFFFFF"/>
            </w:tcBorders>
          </w:tcPr>
          <w:p w14:paraId="1DB0160E" w14:textId="77777777" w:rsidR="00170229" w:rsidRDefault="00170229"/>
        </w:tc>
        <w:tc>
          <w:tcPr>
            <w:tcW w:w="4280" w:type="dxa"/>
            <w:tcBorders>
              <w:top w:val="none" w:sz="0" w:space="0" w:color="FFFFFF"/>
              <w:left w:val="none" w:sz="0" w:space="0" w:color="FFFFFF"/>
              <w:bottom w:val="none" w:sz="0" w:space="0" w:color="FFFFFF"/>
              <w:right w:val="none" w:sz="0" w:space="0" w:color="FFFFFF"/>
            </w:tcBorders>
            <w:tcMar>
              <w:top w:w="160" w:type="dxa"/>
              <w:left w:w="0" w:type="dxa"/>
              <w:bottom w:w="80" w:type="dxa"/>
              <w:right w:w="0" w:type="dxa"/>
            </w:tcMar>
          </w:tcPr>
          <w:p w14:paraId="074AD4AE" w14:textId="77777777" w:rsidR="00170229" w:rsidRDefault="00170229">
            <w:pPr>
              <w:pBdr>
                <w:top w:val="single" w:sz="4" w:space="0" w:color="D1D5DB"/>
              </w:pBdr>
              <w:spacing w:after="60"/>
            </w:pPr>
          </w:p>
          <w:p w14:paraId="5CCDD686" w14:textId="211FB9F8" w:rsidR="00170229" w:rsidRDefault="00321D23">
            <w:pPr>
              <w:spacing w:before="60" w:after="20"/>
            </w:pPr>
            <w:r>
              <w:rPr>
                <w:b/>
                <w:bCs/>
                <w:color w:val="111827"/>
              </w:rPr>
              <w:t>Mr. Nick Buckingham</w:t>
            </w:r>
          </w:p>
          <w:p w14:paraId="5FABBF2D" w14:textId="77777777" w:rsidR="00170229" w:rsidRDefault="00F45A16">
            <w:pPr>
              <w:spacing w:after="20"/>
            </w:pPr>
            <w:r>
              <w:rPr>
                <w:sz w:val="18"/>
                <w:szCs w:val="18"/>
              </w:rPr>
              <w:t>Buckingham Place</w:t>
            </w:r>
          </w:p>
          <w:p w14:paraId="5AD1FBC9" w14:textId="77777777" w:rsidR="00170229" w:rsidRDefault="00F45A16">
            <w:r>
              <w:rPr>
                <w:color w:val="6B7280"/>
                <w:sz w:val="18"/>
                <w:szCs w:val="18"/>
              </w:rPr>
              <w:t>Date: __</w:t>
            </w:r>
            <w:proofErr w:type="gramStart"/>
            <w:r>
              <w:rPr>
                <w:color w:val="6B7280"/>
                <w:sz w:val="18"/>
                <w:szCs w:val="18"/>
              </w:rPr>
              <w:t>_  /</w:t>
            </w:r>
            <w:proofErr w:type="gramEnd"/>
            <w:r>
              <w:rPr>
                <w:color w:val="6B7280"/>
                <w:sz w:val="18"/>
                <w:szCs w:val="18"/>
              </w:rPr>
              <w:t xml:space="preserve">  __</w:t>
            </w:r>
            <w:proofErr w:type="gramStart"/>
            <w:r>
              <w:rPr>
                <w:color w:val="6B7280"/>
                <w:sz w:val="18"/>
                <w:szCs w:val="18"/>
              </w:rPr>
              <w:t>_  /</w:t>
            </w:r>
            <w:proofErr w:type="gramEnd"/>
            <w:r>
              <w:rPr>
                <w:color w:val="6B7280"/>
                <w:sz w:val="18"/>
                <w:szCs w:val="18"/>
              </w:rPr>
              <w:t xml:space="preserve">  2026</w:t>
            </w:r>
          </w:p>
        </w:tc>
      </w:tr>
    </w:tbl>
    <w:p w14:paraId="762884AF" w14:textId="77777777" w:rsidR="00F45A16" w:rsidRDefault="00F45A16"/>
    <w:sectPr w:rsidR="00F45A16" w:rsidSect="000D4E2D">
      <w:footerReference w:type="default" r:id="rId9"/>
      <w:pgSz w:w="11906" w:h="16838" w:code="9"/>
      <w:pgMar w:top="12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D6859" w14:textId="77777777" w:rsidR="00B82FCC" w:rsidRDefault="00B82FCC">
      <w:r>
        <w:separator/>
      </w:r>
    </w:p>
  </w:endnote>
  <w:endnote w:type="continuationSeparator" w:id="0">
    <w:p w14:paraId="65472CB4" w14:textId="77777777" w:rsidR="00B82FCC" w:rsidRDefault="00B82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046E5" w14:textId="77777777" w:rsidR="00170229" w:rsidRDefault="00F45A16">
    <w:pPr>
      <w:pBdr>
        <w:top w:val="single" w:sz="4" w:space="4" w:color="7C3AED"/>
      </w:pBdr>
      <w:tabs>
        <w:tab w:val="right" w:pos="9360"/>
      </w:tabs>
      <w:spacing w:before="80"/>
    </w:pPr>
    <w:proofErr w:type="gramStart"/>
    <w:r>
      <w:rPr>
        <w:color w:val="6B7280"/>
        <w:sz w:val="15"/>
        <w:szCs w:val="15"/>
      </w:rPr>
      <w:t>Levata  |</w:t>
    </w:r>
    <w:proofErr w:type="gramEnd"/>
    <w:r>
      <w:rPr>
        <w:color w:val="6B7280"/>
        <w:sz w:val="15"/>
        <w:szCs w:val="15"/>
      </w:rPr>
      <w:t xml:space="preserve">  </w:t>
    </w:r>
    <w:proofErr w:type="gramStart"/>
    <w:r>
      <w:rPr>
        <w:color w:val="6B7280"/>
        <w:sz w:val="15"/>
        <w:szCs w:val="15"/>
      </w:rPr>
      <w:t>levatahq.com  |</w:t>
    </w:r>
    <w:proofErr w:type="gramEnd"/>
    <w:r>
      <w:rPr>
        <w:color w:val="6B7280"/>
        <w:sz w:val="15"/>
        <w:szCs w:val="15"/>
      </w:rPr>
      <w:t xml:space="preserve">  hello@levatahq.com</w:t>
    </w:r>
    <w:r>
      <w:rPr>
        <w:sz w:val="15"/>
        <w:szCs w:val="15"/>
      </w:rPr>
      <w:tab/>
    </w:r>
    <w:r>
      <w:rPr>
        <w:i/>
        <w:iCs/>
        <w:color w:val="6B7280"/>
        <w:sz w:val="15"/>
        <w:szCs w:val="15"/>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CACA3" w14:textId="77777777" w:rsidR="00B82FCC" w:rsidRDefault="00B82FCC">
      <w:r>
        <w:separator/>
      </w:r>
    </w:p>
  </w:footnote>
  <w:footnote w:type="continuationSeparator" w:id="0">
    <w:p w14:paraId="1CCFE624" w14:textId="77777777" w:rsidR="00B82FCC" w:rsidRDefault="00B82F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C3100"/>
    <w:multiLevelType w:val="hybridMultilevel"/>
    <w:tmpl w:val="FE64E66E"/>
    <w:lvl w:ilvl="0" w:tplc="8C16C8A2">
      <w:start w:val="1"/>
      <w:numFmt w:val="bullet"/>
      <w:lvlText w:val="•"/>
      <w:lvlJc w:val="left"/>
      <w:pPr>
        <w:ind w:left="560" w:hanging="280"/>
      </w:pPr>
    </w:lvl>
    <w:lvl w:ilvl="1" w:tplc="9C527ADC">
      <w:numFmt w:val="decimal"/>
      <w:lvlText w:val=""/>
      <w:lvlJc w:val="left"/>
    </w:lvl>
    <w:lvl w:ilvl="2" w:tplc="F17A544C">
      <w:numFmt w:val="decimal"/>
      <w:lvlText w:val=""/>
      <w:lvlJc w:val="left"/>
    </w:lvl>
    <w:lvl w:ilvl="3" w:tplc="662AD450">
      <w:numFmt w:val="decimal"/>
      <w:lvlText w:val=""/>
      <w:lvlJc w:val="left"/>
    </w:lvl>
    <w:lvl w:ilvl="4" w:tplc="B82035F2">
      <w:numFmt w:val="decimal"/>
      <w:lvlText w:val=""/>
      <w:lvlJc w:val="left"/>
    </w:lvl>
    <w:lvl w:ilvl="5" w:tplc="F7202ECC">
      <w:numFmt w:val="decimal"/>
      <w:lvlText w:val=""/>
      <w:lvlJc w:val="left"/>
    </w:lvl>
    <w:lvl w:ilvl="6" w:tplc="90881322">
      <w:numFmt w:val="decimal"/>
      <w:lvlText w:val=""/>
      <w:lvlJc w:val="left"/>
    </w:lvl>
    <w:lvl w:ilvl="7" w:tplc="690A0A44">
      <w:numFmt w:val="decimal"/>
      <w:lvlText w:val=""/>
      <w:lvlJc w:val="left"/>
    </w:lvl>
    <w:lvl w:ilvl="8" w:tplc="0C6017A6">
      <w:numFmt w:val="decimal"/>
      <w:lvlText w:val=""/>
      <w:lvlJc w:val="left"/>
    </w:lvl>
  </w:abstractNum>
  <w:abstractNum w:abstractNumId="1" w15:restartNumberingAfterBreak="0">
    <w:nsid w:val="30AA1972"/>
    <w:multiLevelType w:val="hybridMultilevel"/>
    <w:tmpl w:val="A1E65D82"/>
    <w:lvl w:ilvl="0" w:tplc="AD8C4034">
      <w:start w:val="1"/>
      <w:numFmt w:val="bullet"/>
      <w:lvlText w:val="●"/>
      <w:lvlJc w:val="left"/>
      <w:pPr>
        <w:ind w:left="720" w:hanging="360"/>
      </w:pPr>
    </w:lvl>
    <w:lvl w:ilvl="1" w:tplc="989E92E0">
      <w:start w:val="1"/>
      <w:numFmt w:val="bullet"/>
      <w:lvlText w:val="○"/>
      <w:lvlJc w:val="left"/>
      <w:pPr>
        <w:ind w:left="1440" w:hanging="360"/>
      </w:pPr>
    </w:lvl>
    <w:lvl w:ilvl="2" w:tplc="345C0482">
      <w:start w:val="1"/>
      <w:numFmt w:val="bullet"/>
      <w:lvlText w:val="■"/>
      <w:lvlJc w:val="left"/>
      <w:pPr>
        <w:ind w:left="2160" w:hanging="360"/>
      </w:pPr>
    </w:lvl>
    <w:lvl w:ilvl="3" w:tplc="6478D57E">
      <w:start w:val="1"/>
      <w:numFmt w:val="bullet"/>
      <w:lvlText w:val="●"/>
      <w:lvlJc w:val="left"/>
      <w:pPr>
        <w:ind w:left="2880" w:hanging="360"/>
      </w:pPr>
    </w:lvl>
    <w:lvl w:ilvl="4" w:tplc="C1A459B8">
      <w:start w:val="1"/>
      <w:numFmt w:val="bullet"/>
      <w:lvlText w:val="○"/>
      <w:lvlJc w:val="left"/>
      <w:pPr>
        <w:ind w:left="3600" w:hanging="360"/>
      </w:pPr>
    </w:lvl>
    <w:lvl w:ilvl="5" w:tplc="72AE03EA">
      <w:start w:val="1"/>
      <w:numFmt w:val="bullet"/>
      <w:lvlText w:val="■"/>
      <w:lvlJc w:val="left"/>
      <w:pPr>
        <w:ind w:left="4320" w:hanging="360"/>
      </w:pPr>
    </w:lvl>
    <w:lvl w:ilvl="6" w:tplc="7D22133A">
      <w:start w:val="1"/>
      <w:numFmt w:val="bullet"/>
      <w:lvlText w:val="●"/>
      <w:lvlJc w:val="left"/>
      <w:pPr>
        <w:ind w:left="5040" w:hanging="360"/>
      </w:pPr>
    </w:lvl>
    <w:lvl w:ilvl="7" w:tplc="D772CE3C">
      <w:start w:val="1"/>
      <w:numFmt w:val="bullet"/>
      <w:lvlText w:val="●"/>
      <w:lvlJc w:val="left"/>
      <w:pPr>
        <w:ind w:left="5760" w:hanging="360"/>
      </w:pPr>
    </w:lvl>
    <w:lvl w:ilvl="8" w:tplc="7528F9A2">
      <w:start w:val="1"/>
      <w:numFmt w:val="bullet"/>
      <w:lvlText w:val="●"/>
      <w:lvlJc w:val="left"/>
      <w:pPr>
        <w:ind w:left="6480" w:hanging="360"/>
      </w:pPr>
    </w:lvl>
  </w:abstractNum>
  <w:num w:numId="1" w16cid:durableId="536312598">
    <w:abstractNumId w:val="1"/>
    <w:lvlOverride w:ilvl="0">
      <w:startOverride w:val="1"/>
    </w:lvlOverride>
  </w:num>
  <w:num w:numId="2" w16cid:durableId="17840313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229"/>
    <w:rsid w:val="000D4E2D"/>
    <w:rsid w:val="00170229"/>
    <w:rsid w:val="00227E59"/>
    <w:rsid w:val="00321D23"/>
    <w:rsid w:val="0039245C"/>
    <w:rsid w:val="003953F9"/>
    <w:rsid w:val="003A6ABD"/>
    <w:rsid w:val="00787CF0"/>
    <w:rsid w:val="00B82FCC"/>
    <w:rsid w:val="00C7732F"/>
    <w:rsid w:val="00D36A43"/>
    <w:rsid w:val="00E235E6"/>
    <w:rsid w:val="00F0330A"/>
    <w:rsid w:val="00F4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78AA3"/>
  <w15:docId w15:val="{7A19BA24-CEEC-41FC-B95B-6862D044C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963</Words>
  <Characters>5491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rahman</cp:lastModifiedBy>
  <cp:revision>5</cp:revision>
  <dcterms:created xsi:type="dcterms:W3CDTF">2026-05-06T14:14:00Z</dcterms:created>
  <dcterms:modified xsi:type="dcterms:W3CDTF">2026-06-15T18:33:00Z</dcterms:modified>
</cp:coreProperties>
</file>