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39F34" w14:textId="77777777" w:rsidR="00DC4008" w:rsidRPr="009A7950" w:rsidRDefault="003F4026">
      <w:pPr>
        <w:pStyle w:val="Title"/>
        <w:rPr>
          <w:color w:val="000000" w:themeColor="text1"/>
        </w:rPr>
      </w:pPr>
      <w:r w:rsidRPr="009A7950">
        <w:rPr>
          <w:color w:val="000000" w:themeColor="text1"/>
        </w:rPr>
        <w:t>Active Directory and Domain Controllers</w:t>
      </w:r>
    </w:p>
    <w:p w14:paraId="66988465" w14:textId="77777777" w:rsidR="005F68A1" w:rsidRDefault="003F4026">
      <w:r>
        <w:br/>
      </w:r>
      <w:r>
        <w:t>Active Directory (AD)</w:t>
      </w:r>
      <w:r w:rsidR="009A7950">
        <w:t xml:space="preserve"> </w:t>
      </w:r>
      <w:r>
        <w:t xml:space="preserve">is a directory service developed by Microsoft for Windows domain networks. It serves as a centralized database that facilitates the management of users, devices, and permissions </w:t>
      </w:r>
      <w:r>
        <w:t>within an organization. AD allows administrators to manage security and permissions from a single location, making it easier to enforce policies and ensure data protection.</w:t>
      </w:r>
      <w:r>
        <w:br/>
      </w:r>
      <w:r>
        <w:br/>
      </w:r>
      <w:r>
        <w:t>Domain Controllers (DC)</w:t>
      </w:r>
      <w:r>
        <w:t>are servers that host Active Directory services and are responsible for authenticating and authorizing all users and computers in a Windows domain. When a user logs into a system, the Domain Controller validates their credentials and grants access based on the user’s roles and permissions. This centralized authentication and authorization mechanism is crucial for maintaining security and efficiency in a networked environment.</w:t>
      </w:r>
      <w:r>
        <w:br/>
      </w:r>
      <w:r>
        <w:br/>
      </w:r>
      <w:r>
        <w:t>Key Points:</w:t>
      </w:r>
      <w:r>
        <w:br/>
      </w:r>
      <w:r>
        <w:t>Centralized Management</w:t>
      </w:r>
      <w:r w:rsidR="005F68A1">
        <w:t>:</w:t>
      </w:r>
      <w:r>
        <w:t>Active Directory provides a unified view of all resources, simplifying administrative tasks.</w:t>
      </w:r>
      <w:r>
        <w:br/>
      </w:r>
    </w:p>
    <w:p w14:paraId="5F4FFB18" w14:textId="77777777" w:rsidR="00526284" w:rsidRDefault="003F4026">
      <w:r>
        <w:t>Authentication and Authorization</w:t>
      </w:r>
      <w:r w:rsidR="005F68A1">
        <w:t>:</w:t>
      </w:r>
      <w:r>
        <w:t xml:space="preserve"> Domain Controllers handle user logins and determine access to resources.</w:t>
      </w:r>
      <w:r>
        <w:br/>
      </w:r>
    </w:p>
    <w:p w14:paraId="02A0D837" w14:textId="77777777" w:rsidR="00163561" w:rsidRDefault="003F4026">
      <w:r>
        <w:t>Policy Enforcement</w:t>
      </w:r>
      <w:r w:rsidR="00526284">
        <w:t>:</w:t>
      </w:r>
      <w:r>
        <w:t>Group Policies allow administrators to enforce rules and configurations across the entire organization.</w:t>
      </w:r>
      <w:r>
        <w:br/>
      </w:r>
      <w:r>
        <w:br/>
      </w:r>
      <w:r>
        <w:t>Use Cases</w:t>
      </w:r>
      <w:r w:rsidR="00163561">
        <w:t>:</w:t>
      </w:r>
    </w:p>
    <w:p w14:paraId="0E13C157" w14:textId="77777777" w:rsidR="00163561" w:rsidRDefault="003F4026" w:rsidP="00163561">
      <w:pPr>
        <w:pStyle w:val="ListParagraph"/>
        <w:numPr>
          <w:ilvl w:val="0"/>
          <w:numId w:val="11"/>
        </w:numPr>
      </w:pPr>
      <w:r>
        <w:t>Managing access to shared resources such as file servers and applications.</w:t>
      </w:r>
    </w:p>
    <w:p w14:paraId="0D604411" w14:textId="77777777" w:rsidR="00163561" w:rsidRDefault="00163561" w:rsidP="00163561">
      <w:pPr>
        <w:pStyle w:val="ListParagraph"/>
      </w:pPr>
    </w:p>
    <w:p w14:paraId="26819481" w14:textId="77777777" w:rsidR="00163561" w:rsidRDefault="003F4026" w:rsidP="00163561">
      <w:pPr>
        <w:pStyle w:val="ListParagraph"/>
        <w:numPr>
          <w:ilvl w:val="0"/>
          <w:numId w:val="11"/>
        </w:numPr>
      </w:pPr>
      <w:r>
        <w:t>Implementing Group Policies for security settings and software installations.</w:t>
      </w:r>
      <w:r>
        <w:br/>
      </w:r>
    </w:p>
    <w:p w14:paraId="38CF55BF" w14:textId="731FD028" w:rsidR="00DC4008" w:rsidRDefault="003F4026" w:rsidP="00163561">
      <w:pPr>
        <w:pStyle w:val="ListParagraph"/>
        <w:numPr>
          <w:ilvl w:val="0"/>
          <w:numId w:val="11"/>
        </w:numPr>
      </w:pPr>
      <w:r>
        <w:t>Providing Single Sign-On (SSO) capabilities for users across multiple services and applications.</w:t>
      </w:r>
      <w:r>
        <w:br/>
      </w:r>
    </w:p>
    <w:sectPr w:rsidR="00DC40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1D3740"/>
    <w:multiLevelType w:val="hybridMultilevel"/>
    <w:tmpl w:val="99C0E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80469"/>
    <w:multiLevelType w:val="hybridMultilevel"/>
    <w:tmpl w:val="BD0C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27319">
    <w:abstractNumId w:val="8"/>
  </w:num>
  <w:num w:numId="2" w16cid:durableId="612634659">
    <w:abstractNumId w:val="6"/>
  </w:num>
  <w:num w:numId="3" w16cid:durableId="887229352">
    <w:abstractNumId w:val="5"/>
  </w:num>
  <w:num w:numId="4" w16cid:durableId="1174370315">
    <w:abstractNumId w:val="4"/>
  </w:num>
  <w:num w:numId="5" w16cid:durableId="1986928537">
    <w:abstractNumId w:val="7"/>
  </w:num>
  <w:num w:numId="6" w16cid:durableId="1578511322">
    <w:abstractNumId w:val="3"/>
  </w:num>
  <w:num w:numId="7" w16cid:durableId="1714112121">
    <w:abstractNumId w:val="2"/>
  </w:num>
  <w:num w:numId="8" w16cid:durableId="1435127420">
    <w:abstractNumId w:val="1"/>
  </w:num>
  <w:num w:numId="9" w16cid:durableId="1848595635">
    <w:abstractNumId w:val="0"/>
  </w:num>
  <w:num w:numId="10" w16cid:durableId="582253904">
    <w:abstractNumId w:val="9"/>
  </w:num>
  <w:num w:numId="11" w16cid:durableId="23038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561"/>
    <w:rsid w:val="0029639D"/>
    <w:rsid w:val="00326F90"/>
    <w:rsid w:val="003F4026"/>
    <w:rsid w:val="00526284"/>
    <w:rsid w:val="005F68A1"/>
    <w:rsid w:val="009A7950"/>
    <w:rsid w:val="00AA1D8D"/>
    <w:rsid w:val="00B47730"/>
    <w:rsid w:val="00CB0664"/>
    <w:rsid w:val="00D966E2"/>
    <w:rsid w:val="00DC40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A2997"/>
  <w14:defaultImageDpi w14:val="300"/>
  <w15:docId w15:val="{AE85B822-BE27-934C-A286-9E0F6685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Anupa Bodhimaluwa</cp:lastModifiedBy>
  <cp:revision>2</cp:revision>
  <dcterms:created xsi:type="dcterms:W3CDTF">2024-09-28T21:01:00Z</dcterms:created>
  <dcterms:modified xsi:type="dcterms:W3CDTF">2024-09-28T21:01:00Z</dcterms:modified>
  <cp:category/>
</cp:coreProperties>
</file>