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FAF8" w14:textId="77777777" w:rsidR="008840C1" w:rsidRPr="00274FEB" w:rsidRDefault="0084459A">
      <w:pPr>
        <w:pStyle w:val="Title"/>
        <w:rPr>
          <w:color w:val="000000" w:themeColor="text1"/>
        </w:rPr>
      </w:pPr>
      <w:r w:rsidRPr="00274FEB">
        <w:rPr>
          <w:color w:val="000000" w:themeColor="text1"/>
        </w:rPr>
        <w:t>VNet Peering and Subnets</w:t>
      </w:r>
    </w:p>
    <w:p w14:paraId="05CD7813" w14:textId="1794F8A5" w:rsidR="000B320F" w:rsidRDefault="000B320F" w:rsidP="000B320F"/>
    <w:p w14:paraId="36841565" w14:textId="4634833A" w:rsidR="000B320F" w:rsidRPr="00926F48" w:rsidRDefault="00926F48" w:rsidP="000B320F">
      <w:pPr>
        <w:rPr>
          <w:u w:val="single"/>
        </w:rPr>
      </w:pPr>
      <w:proofErr w:type="spellStart"/>
      <w:r w:rsidRPr="00926F48">
        <w:rPr>
          <w:u w:val="single"/>
        </w:rPr>
        <w:t>VNet</w:t>
      </w:r>
      <w:proofErr w:type="spellEnd"/>
      <w:r w:rsidRPr="00926F48">
        <w:rPr>
          <w:u w:val="single"/>
        </w:rPr>
        <w:t xml:space="preserve"> Peering</w:t>
      </w:r>
    </w:p>
    <w:p w14:paraId="14CCFFE8" w14:textId="436AB8C2" w:rsidR="000B320F" w:rsidRDefault="000B320F" w:rsidP="000B320F">
      <w:proofErr w:type="spellStart"/>
      <w:r>
        <w:t>VNet</w:t>
      </w:r>
      <w:proofErr w:type="spellEnd"/>
      <w:r>
        <w:t xml:space="preserve"> peering is connecting two or more Virtual Networks in Microsoft Azure for direct and private communication between them. It enables resources in different </w:t>
      </w:r>
      <w:proofErr w:type="spellStart"/>
      <w:r>
        <w:t>VNets</w:t>
      </w:r>
      <w:proofErr w:type="spellEnd"/>
      <w:r>
        <w:t xml:space="preserve"> to communicate with each other as if they are in the same network without requiring a VPN gateway and extra routing. With </w:t>
      </w:r>
      <w:proofErr w:type="spellStart"/>
      <w:r>
        <w:t>VNet</w:t>
      </w:r>
      <w:proofErr w:type="spellEnd"/>
      <w:r>
        <w:t xml:space="preserve"> peering, resources in both </w:t>
      </w:r>
      <w:proofErr w:type="spellStart"/>
      <w:r>
        <w:t>VNets</w:t>
      </w:r>
      <w:proofErr w:type="spellEnd"/>
      <w:r>
        <w:t xml:space="preserve"> get low latency and high-bandwidth connectivity. Thus, this architecture is suitable for cross-region data replication, scaling of an application, and disaster recovery scenarios.</w:t>
      </w:r>
    </w:p>
    <w:p w14:paraId="2E9F4924" w14:textId="77777777" w:rsidR="00AB3014" w:rsidRDefault="00AB3014" w:rsidP="000B320F"/>
    <w:p w14:paraId="3B747668" w14:textId="3E18B5A7" w:rsidR="00AB3014" w:rsidRPr="00AB3014" w:rsidRDefault="00AB3014">
      <w:pPr>
        <w:rPr>
          <w:u w:val="single"/>
        </w:rPr>
      </w:pPr>
      <w:r w:rsidRPr="00AB3014">
        <w:rPr>
          <w:u w:val="single"/>
        </w:rPr>
        <w:t>Subnets</w:t>
      </w:r>
    </w:p>
    <w:p w14:paraId="575A786E" w14:textId="344E5089" w:rsidR="00A71641" w:rsidRDefault="000B320F">
      <w:r>
        <w:t xml:space="preserve">Whereas the subnets are for the logical subdivision of a </w:t>
      </w:r>
      <w:proofErr w:type="spellStart"/>
      <w:r>
        <w:t>VNet</w:t>
      </w:r>
      <w:proofErr w:type="spellEnd"/>
      <w:r>
        <w:t xml:space="preserve"> that could enable one to further segment resources into separate network spaces. They provide greater restriction of traffic flow; hence, better security due to workload isolation and better policy implementation on the network with NSGs and Route Tables. </w:t>
      </w:r>
      <w:proofErr w:type="spellStart"/>
      <w:r>
        <w:t>VNet</w:t>
      </w:r>
      <w:proofErr w:type="spellEnd"/>
      <w:r>
        <w:t xml:space="preserve"> Peering with Subnets will allow giving a scaled, secure, organized network design within Azure itself.</w:t>
      </w:r>
      <w:r w:rsidR="0047192F">
        <w:t xml:space="preserve"> </w:t>
      </w:r>
    </w:p>
    <w:sectPr w:rsidR="00A71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904648">
    <w:abstractNumId w:val="8"/>
  </w:num>
  <w:num w:numId="2" w16cid:durableId="458449963">
    <w:abstractNumId w:val="6"/>
  </w:num>
  <w:num w:numId="3" w16cid:durableId="1923485177">
    <w:abstractNumId w:val="5"/>
  </w:num>
  <w:num w:numId="4" w16cid:durableId="1507397759">
    <w:abstractNumId w:val="4"/>
  </w:num>
  <w:num w:numId="5" w16cid:durableId="1449742396">
    <w:abstractNumId w:val="7"/>
  </w:num>
  <w:num w:numId="6" w16cid:durableId="681470032">
    <w:abstractNumId w:val="3"/>
  </w:num>
  <w:num w:numId="7" w16cid:durableId="1525442812">
    <w:abstractNumId w:val="2"/>
  </w:num>
  <w:num w:numId="8" w16cid:durableId="779642631">
    <w:abstractNumId w:val="1"/>
  </w:num>
  <w:num w:numId="9" w16cid:durableId="20653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20F"/>
    <w:rsid w:val="0015074B"/>
    <w:rsid w:val="00274FEB"/>
    <w:rsid w:val="0029639D"/>
    <w:rsid w:val="00326F90"/>
    <w:rsid w:val="0047192F"/>
    <w:rsid w:val="0084459A"/>
    <w:rsid w:val="008840C1"/>
    <w:rsid w:val="00926F48"/>
    <w:rsid w:val="00A71641"/>
    <w:rsid w:val="00AA1D8D"/>
    <w:rsid w:val="00AB3014"/>
    <w:rsid w:val="00B47730"/>
    <w:rsid w:val="00CB0664"/>
    <w:rsid w:val="00D966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396BE"/>
  <w14:defaultImageDpi w14:val="300"/>
  <w15:docId w15:val="{AE85B822-BE27-934C-A286-9E0F6685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Anupa Bodhimaluwa</cp:lastModifiedBy>
  <cp:revision>2</cp:revision>
  <dcterms:created xsi:type="dcterms:W3CDTF">2024-09-28T21:14:00Z</dcterms:created>
  <dcterms:modified xsi:type="dcterms:W3CDTF">2024-09-28T21:14:00Z</dcterms:modified>
  <cp:category/>
</cp:coreProperties>
</file>